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48B17">
      <w:pPr>
        <w:jc w:val="center"/>
        <w:rPr>
          <w:rFonts w:hint="default" w:ascii="Times New Roman" w:hAnsi="Times New Roman" w:cs="Times New Roman"/>
        </w:rPr>
      </w:pPr>
      <w:r>
        <w:rPr>
          <w:rFonts w:hint="default" w:ascii="Times New Roman" w:hAnsi="Times New Roman" w:cs="Times New Roman"/>
          <w:b/>
          <w:sz w:val="44"/>
        </w:rPr>
        <w:t>TÀI LIỆU THAM KHẢO</w:t>
      </w:r>
    </w:p>
    <w:p w14:paraId="048BC27F">
      <w:pPr>
        <w:jc w:val="center"/>
        <w:rPr>
          <w:rFonts w:hint="default" w:ascii="Times New Roman" w:hAnsi="Times New Roman" w:cs="Times New Roman"/>
        </w:rPr>
      </w:pPr>
      <w:r>
        <w:rPr>
          <w:rFonts w:hint="default" w:ascii="Times New Roman" w:hAnsi="Times New Roman" w:cs="Times New Roman"/>
          <w:b/>
          <w:sz w:val="32"/>
        </w:rPr>
        <w:t>Định giá động (Dynamic Pricing) &amp; Quản lý tồn kho</w:t>
      </w:r>
    </w:p>
    <w:p w14:paraId="7E8B5614">
      <w:pPr>
        <w:jc w:val="center"/>
        <w:rPr>
          <w:rFonts w:hint="default" w:ascii="Times New Roman" w:hAnsi="Times New Roman" w:cs="Times New Roman"/>
        </w:rPr>
      </w:pPr>
      <w:r>
        <w:rPr>
          <w:rFonts w:hint="default" w:ascii="Times New Roman" w:hAnsi="Times New Roman" w:cs="Times New Roman"/>
          <w:i/>
        </w:rPr>
        <w:t>Reference document cho đồ án hỗ trợ ra quyết định định giá động kết hợp quản lý tồn kho</w:t>
      </w:r>
    </w:p>
    <w:p w14:paraId="75EA6204">
      <w:pPr>
        <w:pStyle w:val="2"/>
        <w:rPr>
          <w:rFonts w:hint="default" w:ascii="Times New Roman" w:hAnsi="Times New Roman" w:cs="Times New Roman"/>
        </w:rPr>
      </w:pPr>
      <w:r>
        <w:rPr>
          <w:rFonts w:hint="default" w:ascii="Times New Roman" w:hAnsi="Times New Roman" w:cs="Times New Roman"/>
        </w:rPr>
        <w:t>1. Hướng đề tài của nhóm</w:t>
      </w:r>
    </w:p>
    <w:p w14:paraId="47731BD4">
      <w:pPr>
        <w:pStyle w:val="23"/>
        <w:rPr>
          <w:rFonts w:hint="default" w:ascii="Times New Roman" w:hAnsi="Times New Roman" w:cs="Times New Roman"/>
        </w:rPr>
      </w:pPr>
      <w:r>
        <w:rPr>
          <w:rFonts w:hint="default" w:ascii="Times New Roman" w:hAnsi="Times New Roman" w:cs="Times New Roman"/>
        </w:rPr>
        <w:t>Ước lượng price elasticity từ dữ liệu lịch sử giá và số lượng bán, sau đó dùng elasticity để dự báo demand và hỗ trợ tối ưu giá.</w:t>
      </w:r>
    </w:p>
    <w:p w14:paraId="79C68BB1">
      <w:pPr>
        <w:pStyle w:val="23"/>
        <w:rPr>
          <w:rFonts w:hint="default" w:ascii="Times New Roman" w:hAnsi="Times New Roman" w:cs="Times New Roman"/>
        </w:rPr>
      </w:pPr>
      <w:r>
        <w:rPr>
          <w:rFonts w:hint="default" w:ascii="Times New Roman" w:hAnsi="Times New Roman" w:cs="Times New Roman"/>
        </w:rPr>
        <w:t>Mở rộng sang quản lý tồn kho bằng expected demand, current inventory, lead time và safety stock.</w:t>
      </w:r>
    </w:p>
    <w:p w14:paraId="70068B41">
      <w:pPr>
        <w:pStyle w:val="23"/>
        <w:rPr>
          <w:rFonts w:hint="default" w:ascii="Times New Roman" w:hAnsi="Times New Roman" w:cs="Times New Roman"/>
        </w:rPr>
      </w:pPr>
      <w:r>
        <w:rPr>
          <w:rFonts w:hint="default" w:ascii="Times New Roman" w:hAnsi="Times New Roman" w:cs="Times New Roman"/>
        </w:rPr>
        <w:t>Kết hợp tín hiệu nhu cầu và tồn kho để đề xuất giữ giá, tăng giá hoặc giảm giá; trình bày qua dashboard có giải thích.</w:t>
      </w:r>
    </w:p>
    <w:p w14:paraId="07B1A31E">
      <w:pPr>
        <w:pStyle w:val="23"/>
        <w:rPr>
          <w:rFonts w:hint="default" w:ascii="Times New Roman" w:hAnsi="Times New Roman" w:cs="Times New Roman"/>
        </w:rPr>
      </w:pPr>
      <w:r>
        <w:rPr>
          <w:rFonts w:hint="default" w:ascii="Times New Roman" w:hAnsi="Times New Roman" w:cs="Times New Roman"/>
        </w:rPr>
        <w:t>Đánh giá mô hình bằng R²/MAE và so sánh với baseline giữ giá tĩnh.</w:t>
      </w:r>
    </w:p>
    <w:p w14:paraId="080A89D4">
      <w:pPr>
        <w:pStyle w:val="23"/>
        <w:rPr>
          <w:rFonts w:hint="default" w:ascii="Times New Roman" w:hAnsi="Times New Roman" w:cs="Times New Roman"/>
        </w:rPr>
      </w:pPr>
      <w:r>
        <w:rPr>
          <w:rFonts w:hint="default" w:ascii="Times New Roman" w:hAnsi="Times New Roman" w:cs="Times New Roman"/>
        </w:rPr>
        <w:t>Hai bộ dữ liệu được xử lý như hai thành phần riêng: Retail Price Optimization cho elasticity/pricing và Online Retail II cho inventory.</w:t>
      </w:r>
    </w:p>
    <w:p w14:paraId="4765BD0A">
      <w:pPr>
        <w:pStyle w:val="2"/>
        <w:rPr>
          <w:rFonts w:hint="default" w:ascii="Times New Roman" w:hAnsi="Times New Roman" w:cs="Times New Roman"/>
        </w:rPr>
      </w:pPr>
      <w:r>
        <w:rPr>
          <w:rFonts w:hint="default" w:ascii="Times New Roman" w:hAnsi="Times New Roman" w:cs="Times New Roman"/>
        </w:rPr>
        <w:t>2. Các nghiên cứu tham khảo</w:t>
      </w:r>
    </w:p>
    <w:p w14:paraId="363DEEC0">
      <w:pPr>
        <w:pStyle w:val="3"/>
        <w:rPr>
          <w:rFonts w:hint="default" w:ascii="Times New Roman" w:hAnsi="Times New Roman" w:cs="Times New Roman"/>
        </w:rPr>
      </w:pPr>
      <w:r>
        <w:rPr>
          <w:rFonts w:hint="default" w:ascii="Times New Roman" w:hAnsi="Times New Roman" w:cs="Times New Roman"/>
        </w:rPr>
        <w:t>2.1. The effect of data preprocessing on a retail price optimization system</w:t>
      </w:r>
    </w:p>
    <w:p w14:paraId="50C0C81F">
      <w:pPr>
        <w:rPr>
          <w:rFonts w:hint="default" w:ascii="Times New Roman" w:hAnsi="Times New Roman" w:cs="Times New Roman"/>
        </w:rPr>
      </w:pPr>
      <w:r>
        <w:rPr>
          <w:rFonts w:hint="default" w:ascii="Times New Roman" w:hAnsi="Times New Roman" w:cs="Times New Roman"/>
          <w:b/>
        </w:rPr>
        <w:t xml:space="preserve">Tác giả/năm: </w:t>
      </w:r>
      <w:r>
        <w:rPr>
          <w:rFonts w:hint="default" w:ascii="Times New Roman" w:hAnsi="Times New Roman" w:cs="Times New Roman"/>
        </w:rPr>
        <w:t>Kunz, Crone &amp; Meissner (2016)</w:t>
      </w:r>
    </w:p>
    <w:p w14:paraId="4D0144FA">
      <w:pPr>
        <w:rPr>
          <w:rFonts w:hint="default" w:ascii="Times New Roman" w:hAnsi="Times New Roman" w:cs="Times New Roman"/>
        </w:rPr>
      </w:pPr>
      <w:r>
        <w:rPr>
          <w:rFonts w:hint="default" w:ascii="Times New Roman" w:hAnsi="Times New Roman" w:cs="Times New Roman"/>
          <w:b/>
        </w:rPr>
        <w:t xml:space="preserve">Nguồn: </w:t>
      </w:r>
      <w:r>
        <w:rPr>
          <w:rFonts w:hint="default" w:ascii="Times New Roman" w:hAnsi="Times New Roman" w:cs="Times New Roman"/>
        </w:rPr>
        <w:t>Decision Support Systems 84, 16–27</w:t>
      </w:r>
    </w:p>
    <w:p w14:paraId="37B2AE4E">
      <w:pPr>
        <w:rPr>
          <w:rFonts w:hint="default" w:ascii="Times New Roman" w:hAnsi="Times New Roman" w:cs="Times New Roman"/>
        </w:rPr>
      </w:pPr>
      <w:r>
        <w:rPr>
          <w:rFonts w:hint="default" w:ascii="Times New Roman" w:hAnsi="Times New Roman" w:cs="Times New Roman"/>
          <w:b/>
        </w:rPr>
        <w:t xml:space="preserve">Link: </w:t>
      </w:r>
      <w:r>
        <w:rPr>
          <w:rFonts w:hint="default" w:ascii="Times New Roman" w:hAnsi="Times New Roman" w:cs="Times New Roman"/>
        </w:rPr>
        <w:fldChar w:fldCharType="begin"/>
      </w:r>
      <w:r>
        <w:rPr>
          <w:rFonts w:hint="default" w:ascii="Times New Roman" w:hAnsi="Times New Roman" w:cs="Times New Roman"/>
        </w:rPr>
        <w:instrText xml:space="preserve"> HYPERLINK "https://www.sciencedirect.com/science/article/pii/S0167923616000051" \h </w:instrText>
      </w:r>
      <w:r>
        <w:rPr>
          <w:rFonts w:hint="default" w:ascii="Times New Roman" w:hAnsi="Times New Roman" w:cs="Times New Roman"/>
        </w:rPr>
        <w:fldChar w:fldCharType="separate"/>
      </w:r>
      <w:r>
        <w:rPr>
          <w:rFonts w:hint="default" w:ascii="Times New Roman" w:hAnsi="Times New Roman" w:cs="Times New Roman"/>
          <w:color w:val="0563C1"/>
          <w:u w:val="single"/>
        </w:rPr>
        <w:t>Mở nghiên cứu</w:t>
      </w:r>
      <w:r>
        <w:rPr>
          <w:rFonts w:hint="default" w:ascii="Times New Roman" w:hAnsi="Times New Roman" w:cs="Times New Roman"/>
          <w:color w:val="0563C1"/>
          <w:u w:val="single"/>
        </w:rPr>
        <w:fldChar w:fldCharType="end"/>
      </w:r>
    </w:p>
    <w:p w14:paraId="2128DBEE">
      <w:pPr>
        <w:rPr>
          <w:rFonts w:hint="default" w:ascii="Times New Roman" w:hAnsi="Times New Roman" w:cs="Times New Roman"/>
        </w:rPr>
      </w:pPr>
      <w:r>
        <w:rPr>
          <w:rFonts w:hint="default" w:ascii="Times New Roman" w:hAnsi="Times New Roman" w:cs="Times New Roman"/>
          <w:b/>
        </w:rPr>
        <w:t xml:space="preserve">Trọng tâm: </w:t>
      </w:r>
      <w:r>
        <w:rPr>
          <w:rFonts w:hint="default" w:ascii="Times New Roman" w:hAnsi="Times New Roman" w:cs="Times New Roman"/>
        </w:rPr>
        <w:t>Phân tích pruning và aggregation trong retail price optimization bằng dữ liệu scanner thực tế và dữ liệu mô phỏng.</w:t>
      </w:r>
    </w:p>
    <w:p w14:paraId="35DA746A">
      <w:pPr>
        <w:rPr>
          <w:rFonts w:hint="default" w:ascii="Times New Roman" w:hAnsi="Times New Roman" w:cs="Times New Roman"/>
        </w:rPr>
      </w:pPr>
      <w:r>
        <w:rPr>
          <w:rFonts w:hint="default" w:ascii="Times New Roman" w:hAnsi="Times New Roman" w:cs="Times New Roman"/>
          <w:b/>
        </w:rPr>
        <w:t xml:space="preserve">Hạn chế / điểm cần lưu ý: </w:t>
      </w:r>
      <w:r>
        <w:rPr>
          <w:rFonts w:hint="default" w:ascii="Times New Roman" w:hAnsi="Times New Roman" w:cs="Times New Roman"/>
        </w:rPr>
        <w:t>Data preprocessing có thể làm bias demand estimates, price elasticities và optimal price/profit. Tác động phụ thuộc dữ liệu và mô hình.</w:t>
      </w:r>
    </w:p>
    <w:p w14:paraId="1C7AFC48">
      <w:pPr>
        <w:rPr>
          <w:rFonts w:hint="default" w:ascii="Times New Roman" w:hAnsi="Times New Roman" w:cs="Times New Roman"/>
        </w:rPr>
      </w:pPr>
      <w:r>
        <w:rPr>
          <w:rFonts w:hint="default" w:ascii="Times New Roman" w:hAnsi="Times New Roman" w:cs="Times New Roman"/>
          <w:b/>
        </w:rPr>
        <w:t xml:space="preserve">Liên hệ với đề tài nhóm: </w:t>
      </w:r>
      <w:r>
        <w:rPr>
          <w:rFonts w:hint="default" w:ascii="Times New Roman" w:hAnsi="Times New Roman" w:cs="Times New Roman"/>
        </w:rPr>
        <w:t>Nhóm nên kiểm soát preprocessing, giữ variation ở cấp product khi có thể và tránh aggregation quá sớm.</w:t>
      </w:r>
    </w:p>
    <w:p w14:paraId="0CC616DE">
      <w:pPr>
        <w:pStyle w:val="3"/>
        <w:rPr>
          <w:rFonts w:hint="default" w:ascii="Times New Roman" w:hAnsi="Times New Roman" w:cs="Times New Roman"/>
        </w:rPr>
      </w:pPr>
      <w:r>
        <w:rPr>
          <w:rFonts w:hint="default" w:ascii="Times New Roman" w:hAnsi="Times New Roman" w:cs="Times New Roman"/>
        </w:rPr>
        <w:t>2.2. Elasticity Based Demand Forecasting and Price Optimization for Online Retail</w:t>
      </w:r>
    </w:p>
    <w:p w14:paraId="68090AA7">
      <w:pPr>
        <w:rPr>
          <w:rFonts w:hint="default" w:ascii="Times New Roman" w:hAnsi="Times New Roman" w:cs="Times New Roman"/>
        </w:rPr>
      </w:pPr>
      <w:r>
        <w:rPr>
          <w:rFonts w:hint="default" w:ascii="Times New Roman" w:hAnsi="Times New Roman" w:cs="Times New Roman"/>
          <w:b/>
        </w:rPr>
        <w:t xml:space="preserve">Tác giả/năm: </w:t>
      </w:r>
      <w:r>
        <w:rPr>
          <w:rFonts w:hint="default" w:ascii="Times New Roman" w:hAnsi="Times New Roman" w:cs="Times New Roman"/>
        </w:rPr>
        <w:t>Liu &amp; Sustik (2021)</w:t>
      </w:r>
    </w:p>
    <w:p w14:paraId="1A47786C">
      <w:pPr>
        <w:rPr>
          <w:rFonts w:hint="default" w:ascii="Times New Roman" w:hAnsi="Times New Roman" w:cs="Times New Roman"/>
        </w:rPr>
      </w:pPr>
      <w:r>
        <w:rPr>
          <w:rFonts w:hint="default" w:ascii="Times New Roman" w:hAnsi="Times New Roman" w:cs="Times New Roman"/>
          <w:b/>
        </w:rPr>
        <w:t xml:space="preserve">Nguồn: </w:t>
      </w:r>
      <w:r>
        <w:rPr>
          <w:rFonts w:hint="default" w:ascii="Times New Roman" w:hAnsi="Times New Roman" w:cs="Times New Roman"/>
        </w:rPr>
        <w:t>arXiv</w:t>
      </w:r>
    </w:p>
    <w:p w14:paraId="087153EB">
      <w:pPr>
        <w:rPr>
          <w:rFonts w:hint="default" w:ascii="Times New Roman" w:hAnsi="Times New Roman" w:cs="Times New Roman"/>
        </w:rPr>
      </w:pPr>
      <w:r>
        <w:rPr>
          <w:rFonts w:hint="default" w:ascii="Times New Roman" w:hAnsi="Times New Roman" w:cs="Times New Roman"/>
          <w:b/>
        </w:rPr>
        <w:t xml:space="preserve">Link: </w:t>
      </w:r>
      <w:r>
        <w:rPr>
          <w:rFonts w:hint="default" w:ascii="Times New Roman" w:hAnsi="Times New Roman" w:cs="Times New Roman"/>
        </w:rPr>
        <w:fldChar w:fldCharType="begin"/>
      </w:r>
      <w:r>
        <w:rPr>
          <w:rFonts w:hint="default" w:ascii="Times New Roman" w:hAnsi="Times New Roman" w:cs="Times New Roman"/>
        </w:rPr>
        <w:instrText xml:space="preserve"> HYPERLINK "https://arxiv.org/abs/2106.08274" \h </w:instrText>
      </w:r>
      <w:r>
        <w:rPr>
          <w:rFonts w:hint="default" w:ascii="Times New Roman" w:hAnsi="Times New Roman" w:cs="Times New Roman"/>
        </w:rPr>
        <w:fldChar w:fldCharType="separate"/>
      </w:r>
      <w:r>
        <w:rPr>
          <w:rFonts w:hint="default" w:ascii="Times New Roman" w:hAnsi="Times New Roman" w:cs="Times New Roman"/>
          <w:color w:val="0563C1"/>
          <w:u w:val="single"/>
        </w:rPr>
        <w:t>Mở nghiên cứu</w:t>
      </w:r>
      <w:r>
        <w:rPr>
          <w:rFonts w:hint="default" w:ascii="Times New Roman" w:hAnsi="Times New Roman" w:cs="Times New Roman"/>
          <w:color w:val="0563C1"/>
          <w:u w:val="single"/>
        </w:rPr>
        <w:fldChar w:fldCharType="end"/>
      </w:r>
    </w:p>
    <w:p w14:paraId="2510991F">
      <w:pPr>
        <w:rPr>
          <w:rFonts w:hint="default" w:ascii="Times New Roman" w:hAnsi="Times New Roman" w:cs="Times New Roman"/>
        </w:rPr>
      </w:pPr>
      <w:r>
        <w:rPr>
          <w:rFonts w:hint="default" w:ascii="Times New Roman" w:hAnsi="Times New Roman" w:cs="Times New Roman"/>
          <w:b/>
        </w:rPr>
        <w:t xml:space="preserve">Trọng tâm: </w:t>
      </w:r>
      <w:r>
        <w:rPr>
          <w:rFonts w:hint="default" w:ascii="Times New Roman" w:hAnsi="Times New Roman" w:cs="Times New Roman"/>
        </w:rPr>
        <w:t>Xây dựng demand function từ price sensitivity, dự báo demand/revenue và tối ưu pricing trên một horizon hữu hạn.</w:t>
      </w:r>
    </w:p>
    <w:p w14:paraId="383B45F1">
      <w:pPr>
        <w:rPr>
          <w:rFonts w:hint="default" w:ascii="Times New Roman" w:hAnsi="Times New Roman" w:cs="Times New Roman"/>
        </w:rPr>
      </w:pPr>
      <w:r>
        <w:rPr>
          <w:rFonts w:hint="default" w:ascii="Times New Roman" w:hAnsi="Times New Roman" w:cs="Times New Roman"/>
          <w:b/>
        </w:rPr>
        <w:t xml:space="preserve">Hạn chế / điểm cần lưu ý: </w:t>
      </w:r>
      <w:r>
        <w:rPr>
          <w:rFonts w:hint="default" w:ascii="Times New Roman" w:hAnsi="Times New Roman" w:cs="Times New Roman"/>
        </w:rPr>
        <w:t>Phụ thuộc giả định về demand và horizon; triển khai thực tế phụ thuộc chất lượng dữ liệu.</w:t>
      </w:r>
    </w:p>
    <w:p w14:paraId="2FE1E813">
      <w:pPr>
        <w:rPr>
          <w:rFonts w:hint="default" w:ascii="Times New Roman" w:hAnsi="Times New Roman" w:cs="Times New Roman"/>
        </w:rPr>
      </w:pPr>
      <w:r>
        <w:rPr>
          <w:rFonts w:hint="default" w:ascii="Times New Roman" w:hAnsi="Times New Roman" w:cs="Times New Roman"/>
          <w:b/>
        </w:rPr>
        <w:t xml:space="preserve">Liên hệ với đề tài nhóm: </w:t>
      </w:r>
      <w:r>
        <w:rPr>
          <w:rFonts w:hint="default" w:ascii="Times New Roman" w:hAnsi="Times New Roman" w:cs="Times New Roman"/>
        </w:rPr>
        <w:t>Rất gần Phase 1: elasticity → demand forecast → revenue/profit optimization → inventory.</w:t>
      </w:r>
    </w:p>
    <w:p w14:paraId="0CAD4C71">
      <w:pPr>
        <w:pStyle w:val="3"/>
        <w:rPr>
          <w:rFonts w:hint="default" w:ascii="Times New Roman" w:hAnsi="Times New Roman" w:cs="Times New Roman"/>
        </w:rPr>
      </w:pPr>
      <w:r>
        <w:rPr>
          <w:rFonts w:hint="default" w:ascii="Times New Roman" w:hAnsi="Times New Roman" w:cs="Times New Roman"/>
        </w:rPr>
        <w:t>2.3. A Reinforcement Learning Approach to Dynamic Pricing</w:t>
      </w:r>
    </w:p>
    <w:p w14:paraId="7A643AE3">
      <w:pPr>
        <w:rPr>
          <w:rFonts w:hint="default" w:ascii="Times New Roman" w:hAnsi="Times New Roman" w:cs="Times New Roman"/>
        </w:rPr>
      </w:pPr>
      <w:r>
        <w:rPr>
          <w:rFonts w:hint="default" w:ascii="Times New Roman" w:hAnsi="Times New Roman" w:cs="Times New Roman"/>
          <w:b/>
        </w:rPr>
        <w:t xml:space="preserve">Tác giả/năm: </w:t>
      </w:r>
      <w:r>
        <w:rPr>
          <w:rFonts w:hint="default" w:ascii="Times New Roman" w:hAnsi="Times New Roman" w:cs="Times New Roman"/>
        </w:rPr>
        <w:t>Mullapudi (2025)</w:t>
      </w:r>
    </w:p>
    <w:p w14:paraId="20FDCE48">
      <w:pPr>
        <w:rPr>
          <w:rFonts w:hint="default" w:ascii="Times New Roman" w:hAnsi="Times New Roman" w:cs="Times New Roman"/>
        </w:rPr>
      </w:pPr>
      <w:r>
        <w:rPr>
          <w:rFonts w:hint="default" w:ascii="Times New Roman" w:hAnsi="Times New Roman" w:cs="Times New Roman"/>
          <w:b/>
        </w:rPr>
        <w:t xml:space="preserve">Nguồn: </w:t>
      </w:r>
      <w:r>
        <w:rPr>
          <w:rFonts w:hint="default" w:ascii="Times New Roman" w:hAnsi="Times New Roman" w:cs="Times New Roman"/>
        </w:rPr>
        <w:t>IJSAT, Vol. 16, Issue 4</w:t>
      </w:r>
    </w:p>
    <w:p w14:paraId="4597C714">
      <w:pPr>
        <w:rPr>
          <w:rFonts w:hint="default" w:ascii="Times New Roman" w:hAnsi="Times New Roman" w:cs="Times New Roman"/>
        </w:rPr>
      </w:pPr>
      <w:r>
        <w:rPr>
          <w:rFonts w:hint="default" w:ascii="Times New Roman" w:hAnsi="Times New Roman" w:cs="Times New Roman"/>
          <w:b/>
        </w:rPr>
        <w:t xml:space="preserve">Link: </w:t>
      </w:r>
      <w:r>
        <w:rPr>
          <w:rFonts w:hint="default" w:ascii="Times New Roman" w:hAnsi="Times New Roman" w:cs="Times New Roman"/>
        </w:rPr>
        <w:fldChar w:fldCharType="begin"/>
      </w:r>
      <w:r>
        <w:rPr>
          <w:rFonts w:hint="default" w:ascii="Times New Roman" w:hAnsi="Times New Roman" w:cs="Times New Roman"/>
        </w:rPr>
        <w:instrText xml:space="preserve"> HYPERLINK "https://www.ijsat.org/research-paper.php?id=9558" \h </w:instrText>
      </w:r>
      <w:r>
        <w:rPr>
          <w:rFonts w:hint="default" w:ascii="Times New Roman" w:hAnsi="Times New Roman" w:cs="Times New Roman"/>
        </w:rPr>
        <w:fldChar w:fldCharType="separate"/>
      </w:r>
      <w:r>
        <w:rPr>
          <w:rFonts w:hint="default" w:ascii="Times New Roman" w:hAnsi="Times New Roman" w:cs="Times New Roman"/>
          <w:color w:val="0563C1"/>
          <w:u w:val="single"/>
        </w:rPr>
        <w:t>Mở nghiên cứu</w:t>
      </w:r>
      <w:r>
        <w:rPr>
          <w:rFonts w:hint="default" w:ascii="Times New Roman" w:hAnsi="Times New Roman" w:cs="Times New Roman"/>
          <w:color w:val="0563C1"/>
          <w:u w:val="single"/>
        </w:rPr>
        <w:fldChar w:fldCharType="end"/>
      </w:r>
    </w:p>
    <w:p w14:paraId="030BAF8D">
      <w:pPr>
        <w:rPr>
          <w:rFonts w:hint="default" w:ascii="Times New Roman" w:hAnsi="Times New Roman" w:cs="Times New Roman"/>
        </w:rPr>
      </w:pPr>
      <w:r>
        <w:rPr>
          <w:rFonts w:hint="default" w:ascii="Times New Roman" w:hAnsi="Times New Roman" w:cs="Times New Roman"/>
          <w:b/>
        </w:rPr>
        <w:t xml:space="preserve">Trọng tâm: </w:t>
      </w:r>
      <w:r>
        <w:rPr>
          <w:rFonts w:hint="default" w:ascii="Times New Roman" w:hAnsi="Times New Roman" w:cs="Times New Roman"/>
        </w:rPr>
        <w:t xml:space="preserve">Dùng Q-learning cho dynamic pricing; state gồm vị trí giá so với đối thủ, xu hướng competitor price và </w:t>
      </w:r>
      <w:bookmarkStart w:id="0" w:name="_GoBack"/>
      <w:bookmarkEnd w:id="0"/>
      <w:r>
        <w:rPr>
          <w:rFonts w:hint="default" w:ascii="Times New Roman" w:hAnsi="Times New Roman" w:cs="Times New Roman"/>
        </w:rPr>
        <w:t>seasonality; đánh giá trong simulated market.</w:t>
      </w:r>
    </w:p>
    <w:p w14:paraId="5FA599F7">
      <w:pPr>
        <w:rPr>
          <w:rFonts w:hint="default" w:ascii="Times New Roman" w:hAnsi="Times New Roman" w:cs="Times New Roman"/>
        </w:rPr>
      </w:pPr>
      <w:r>
        <w:rPr>
          <w:rFonts w:hint="default" w:ascii="Times New Roman" w:hAnsi="Times New Roman" w:cs="Times New Roman"/>
          <w:b/>
        </w:rPr>
        <w:t xml:space="preserve">Hạn chế / điểm cần lưu ý: </w:t>
      </w:r>
      <w:r>
        <w:rPr>
          <w:rFonts w:hint="default" w:ascii="Times New Roman" w:hAnsi="Times New Roman" w:cs="Times New Roman"/>
        </w:rPr>
        <w:t>RL phức tạp hơn về state/action/reward/environment; kết quả dựa trên môi trường mô phỏng.</w:t>
      </w:r>
    </w:p>
    <w:p w14:paraId="3AA2D2BD">
      <w:pPr>
        <w:rPr>
          <w:rFonts w:hint="default" w:ascii="Times New Roman" w:hAnsi="Times New Roman" w:cs="Times New Roman"/>
        </w:rPr>
      </w:pPr>
      <w:r>
        <w:rPr>
          <w:rFonts w:hint="default" w:ascii="Times New Roman" w:hAnsi="Times New Roman" w:cs="Times New Roman"/>
          <w:b/>
        </w:rPr>
        <w:t xml:space="preserve">Liên hệ với đề tài nhóm: </w:t>
      </w:r>
      <w:r>
        <w:rPr>
          <w:rFonts w:hint="default" w:ascii="Times New Roman" w:hAnsi="Times New Roman" w:cs="Times New Roman"/>
        </w:rPr>
        <w:t>Có thể xem là hướng mở rộng sau OLS. OLS hiện phù hợp hơn để giải thích trực tiếp elasticity.</w:t>
      </w:r>
    </w:p>
    <w:p w14:paraId="6A535553">
      <w:pPr>
        <w:pStyle w:val="3"/>
        <w:rPr>
          <w:rFonts w:hint="default" w:ascii="Times New Roman" w:hAnsi="Times New Roman" w:cs="Times New Roman"/>
        </w:rPr>
      </w:pPr>
      <w:r>
        <w:rPr>
          <w:rFonts w:hint="default" w:ascii="Times New Roman" w:hAnsi="Times New Roman" w:cs="Times New Roman"/>
        </w:rPr>
        <w:t>2.4. Retail Price Optimization at InterContinental Hotels Group</w:t>
      </w:r>
    </w:p>
    <w:p w14:paraId="7318FA7F">
      <w:pPr>
        <w:rPr>
          <w:rFonts w:hint="default" w:ascii="Times New Roman" w:hAnsi="Times New Roman" w:cs="Times New Roman"/>
        </w:rPr>
      </w:pPr>
      <w:r>
        <w:rPr>
          <w:rFonts w:hint="default" w:ascii="Times New Roman" w:hAnsi="Times New Roman" w:cs="Times New Roman"/>
          <w:b/>
        </w:rPr>
        <w:t xml:space="preserve">Tác giả/năm: </w:t>
      </w:r>
      <w:r>
        <w:rPr>
          <w:rFonts w:hint="default" w:ascii="Times New Roman" w:hAnsi="Times New Roman" w:cs="Times New Roman"/>
        </w:rPr>
        <w:t>Koushik, Higbie &amp; Eister (2012)</w:t>
      </w:r>
    </w:p>
    <w:p w14:paraId="224DEB6E">
      <w:pPr>
        <w:rPr>
          <w:rFonts w:hint="default" w:ascii="Times New Roman" w:hAnsi="Times New Roman" w:cs="Times New Roman"/>
        </w:rPr>
      </w:pPr>
      <w:r>
        <w:rPr>
          <w:rFonts w:hint="default" w:ascii="Times New Roman" w:hAnsi="Times New Roman" w:cs="Times New Roman"/>
          <w:b/>
        </w:rPr>
        <w:t xml:space="preserve">Nguồn: </w:t>
      </w:r>
      <w:r>
        <w:rPr>
          <w:rFonts w:hint="default" w:ascii="Times New Roman" w:hAnsi="Times New Roman" w:cs="Times New Roman"/>
        </w:rPr>
        <w:t>Interfaces 42(1), 45–57</w:t>
      </w:r>
    </w:p>
    <w:p w14:paraId="26034054">
      <w:pPr>
        <w:rPr>
          <w:rFonts w:hint="default" w:ascii="Times New Roman" w:hAnsi="Times New Roman" w:cs="Times New Roman"/>
        </w:rPr>
      </w:pPr>
      <w:r>
        <w:rPr>
          <w:rFonts w:hint="default" w:ascii="Times New Roman" w:hAnsi="Times New Roman" w:cs="Times New Roman"/>
          <w:b/>
        </w:rPr>
        <w:t xml:space="preserve">Link: </w:t>
      </w:r>
      <w:r>
        <w:rPr>
          <w:rFonts w:hint="default" w:ascii="Times New Roman" w:hAnsi="Times New Roman" w:cs="Times New Roman"/>
        </w:rPr>
        <w:fldChar w:fldCharType="begin"/>
      </w:r>
      <w:r>
        <w:rPr>
          <w:rFonts w:hint="default" w:ascii="Times New Roman" w:hAnsi="Times New Roman" w:cs="Times New Roman"/>
        </w:rPr>
        <w:instrText xml:space="preserve"> HYPERLINK "https://pubsonline.informs.org/doi/10.1287/inte.1110.0620" \h </w:instrText>
      </w:r>
      <w:r>
        <w:rPr>
          <w:rFonts w:hint="default" w:ascii="Times New Roman" w:hAnsi="Times New Roman" w:cs="Times New Roman"/>
        </w:rPr>
        <w:fldChar w:fldCharType="separate"/>
      </w:r>
      <w:r>
        <w:rPr>
          <w:rFonts w:hint="default" w:ascii="Times New Roman" w:hAnsi="Times New Roman" w:cs="Times New Roman"/>
          <w:color w:val="0563C1"/>
          <w:u w:val="single"/>
        </w:rPr>
        <w:t>Mở nghiên cứu</w:t>
      </w:r>
      <w:r>
        <w:rPr>
          <w:rFonts w:hint="default" w:ascii="Times New Roman" w:hAnsi="Times New Roman" w:cs="Times New Roman"/>
          <w:color w:val="0563C1"/>
          <w:u w:val="single"/>
        </w:rPr>
        <w:fldChar w:fldCharType="end"/>
      </w:r>
    </w:p>
    <w:p w14:paraId="581FBE85">
      <w:pPr>
        <w:rPr>
          <w:rFonts w:hint="default" w:ascii="Times New Roman" w:hAnsi="Times New Roman" w:cs="Times New Roman"/>
        </w:rPr>
      </w:pPr>
      <w:r>
        <w:rPr>
          <w:rFonts w:hint="default" w:ascii="Times New Roman" w:hAnsi="Times New Roman" w:cs="Times New Roman"/>
          <w:b/>
        </w:rPr>
        <w:t xml:space="preserve">Trọng tâm: </w:t>
      </w:r>
      <w:r>
        <w:rPr>
          <w:rFonts w:hint="default" w:ascii="Times New Roman" w:hAnsi="Times New Roman" w:cs="Times New Roman"/>
        </w:rPr>
        <w:t>Case study price optimization sử dụng occupancy, price elasticity và competitive prices.</w:t>
      </w:r>
    </w:p>
    <w:p w14:paraId="49E9541E">
      <w:pPr>
        <w:rPr>
          <w:rFonts w:hint="default" w:ascii="Times New Roman" w:hAnsi="Times New Roman" w:cs="Times New Roman"/>
        </w:rPr>
      </w:pPr>
      <w:r>
        <w:rPr>
          <w:rFonts w:hint="default" w:ascii="Times New Roman" w:hAnsi="Times New Roman" w:cs="Times New Roman"/>
          <w:b/>
        </w:rPr>
        <w:t xml:space="preserve">Hạn chế / điểm cần lưu ý: </w:t>
      </w:r>
      <w:r>
        <w:rPr>
          <w:rFonts w:hint="default" w:ascii="Times New Roman" w:hAnsi="Times New Roman" w:cs="Times New Roman"/>
        </w:rPr>
        <w:t>Khác bối cảnh retail hàng hóa; cần dữ liệu vận hành phù hợp.</w:t>
      </w:r>
    </w:p>
    <w:p w14:paraId="70781330">
      <w:pPr>
        <w:rPr>
          <w:rFonts w:hint="default" w:ascii="Times New Roman" w:hAnsi="Times New Roman" w:cs="Times New Roman"/>
        </w:rPr>
      </w:pPr>
      <w:r>
        <w:rPr>
          <w:rFonts w:hint="default" w:ascii="Times New Roman" w:hAnsi="Times New Roman" w:cs="Times New Roman"/>
          <w:b/>
        </w:rPr>
        <w:t xml:space="preserve">Liên hệ với đề tài nhóm: </w:t>
      </w:r>
      <w:r>
        <w:rPr>
          <w:rFonts w:hint="default" w:ascii="Times New Roman" w:hAnsi="Times New Roman" w:cs="Times New Roman"/>
        </w:rPr>
        <w:t>Củng cố ý tưởng rằng elasticity nên được kết hợp với trạng thái inventory và cạnh tranh.</w:t>
      </w:r>
    </w:p>
    <w:p w14:paraId="1883BE08">
      <w:pPr>
        <w:pStyle w:val="3"/>
        <w:rPr>
          <w:rFonts w:hint="default" w:ascii="Times New Roman" w:hAnsi="Times New Roman" w:cs="Times New Roman"/>
        </w:rPr>
      </w:pPr>
      <w:r>
        <w:rPr>
          <w:rFonts w:hint="default" w:ascii="Times New Roman" w:hAnsi="Times New Roman" w:cs="Times New Roman"/>
        </w:rPr>
        <w:t>2.5. Integrating Price Elasticity and Reinforcement Learning: A Data-Driven Framework for Strategic E-commerce Pricing</w:t>
      </w:r>
    </w:p>
    <w:p w14:paraId="473E5D17">
      <w:pPr>
        <w:rPr>
          <w:rFonts w:hint="default" w:ascii="Times New Roman" w:hAnsi="Times New Roman" w:cs="Times New Roman"/>
        </w:rPr>
      </w:pPr>
      <w:r>
        <w:rPr>
          <w:rFonts w:hint="default" w:ascii="Times New Roman" w:hAnsi="Times New Roman" w:cs="Times New Roman"/>
          <w:b/>
        </w:rPr>
        <w:t xml:space="preserve">Tác giả/năm: </w:t>
      </w:r>
      <w:r>
        <w:rPr>
          <w:rFonts w:hint="default" w:ascii="Times New Roman" w:hAnsi="Times New Roman" w:cs="Times New Roman"/>
        </w:rPr>
        <w:t>Patel (2026)</w:t>
      </w:r>
    </w:p>
    <w:p w14:paraId="4C1F1E1B">
      <w:pPr>
        <w:rPr>
          <w:rFonts w:hint="default" w:ascii="Times New Roman" w:hAnsi="Times New Roman" w:cs="Times New Roman"/>
        </w:rPr>
      </w:pPr>
      <w:r>
        <w:rPr>
          <w:rFonts w:hint="default" w:ascii="Times New Roman" w:hAnsi="Times New Roman" w:cs="Times New Roman"/>
          <w:b/>
        </w:rPr>
        <w:t xml:space="preserve">Nguồn: </w:t>
      </w:r>
      <w:r>
        <w:rPr>
          <w:rFonts w:hint="default" w:ascii="Times New Roman" w:hAnsi="Times New Roman" w:cs="Times New Roman"/>
        </w:rPr>
        <w:t>IEEE conference paper</w:t>
      </w:r>
    </w:p>
    <w:p w14:paraId="457234A7">
      <w:pPr>
        <w:rPr>
          <w:rFonts w:hint="default" w:ascii="Times New Roman" w:hAnsi="Times New Roman" w:cs="Times New Roman"/>
        </w:rPr>
      </w:pPr>
      <w:r>
        <w:rPr>
          <w:rFonts w:hint="default" w:ascii="Times New Roman" w:hAnsi="Times New Roman" w:cs="Times New Roman"/>
          <w:b/>
        </w:rPr>
        <w:t xml:space="preserve">Link: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"https://doi.org/10.1109/ICAIC67076.2026.11395747" \h </w:instrText>
      </w:r>
      <w:r>
        <w:rPr>
          <w:rFonts w:hint="default" w:ascii="Times New Roman" w:hAnsi="Times New Roman" w:cs="Times New Roman"/>
        </w:rPr>
        <w:fldChar w:fldCharType="separate"/>
      </w:r>
      <w:r>
        <w:rPr>
          <w:rFonts w:hint="default" w:ascii="Times New Roman" w:hAnsi="Times New Roman" w:cs="Times New Roman"/>
          <w:color w:val="0563C1"/>
          <w:u w:val="single"/>
        </w:rPr>
        <w:t>Mở nghiên cứu</w:t>
      </w:r>
      <w:r>
        <w:rPr>
          <w:rFonts w:hint="default" w:ascii="Times New Roman" w:hAnsi="Times New Roman" w:cs="Times New Roman"/>
          <w:color w:val="0563C1"/>
          <w:u w:val="single"/>
        </w:rPr>
        <w:fldChar w:fldCharType="end"/>
      </w:r>
    </w:p>
    <w:p w14:paraId="70C71608">
      <w:pPr>
        <w:rPr>
          <w:rFonts w:hint="default" w:ascii="Times New Roman" w:hAnsi="Times New Roman" w:cs="Times New Roman"/>
        </w:rPr>
      </w:pPr>
      <w:r>
        <w:rPr>
          <w:rFonts w:hint="default" w:ascii="Times New Roman" w:hAnsi="Times New Roman" w:cs="Times New Roman"/>
          <w:b/>
        </w:rPr>
        <w:t xml:space="preserve">Trọng tâm: </w:t>
      </w:r>
      <w:r>
        <w:rPr>
          <w:rFonts w:hint="default" w:ascii="Times New Roman" w:hAnsi="Times New Roman" w:cs="Times New Roman"/>
        </w:rPr>
        <w:t>Kết hợp price elasticity, profitability, competitor pricing và reinforcement learning.</w:t>
      </w:r>
    </w:p>
    <w:p w14:paraId="54961188">
      <w:pPr>
        <w:rPr>
          <w:rFonts w:hint="default" w:ascii="Times New Roman" w:hAnsi="Times New Roman" w:cs="Times New Roman"/>
        </w:rPr>
      </w:pPr>
      <w:r>
        <w:rPr>
          <w:rFonts w:hint="default" w:ascii="Times New Roman" w:hAnsi="Times New Roman" w:cs="Times New Roman"/>
          <w:b/>
        </w:rPr>
        <w:t xml:space="preserve">Hạn chế / điểm cần lưu ý: </w:t>
      </w:r>
      <w:r>
        <w:rPr>
          <w:rFonts w:hint="default" w:ascii="Times New Roman" w:hAnsi="Times New Roman" w:cs="Times New Roman"/>
        </w:rPr>
        <w:t>Phức tạp hơn về policy/environment và yêu cầu đánh giá.</w:t>
      </w:r>
    </w:p>
    <w:p w14:paraId="59CC232B">
      <w:pPr>
        <w:rPr>
          <w:rFonts w:hint="default" w:ascii="Times New Roman" w:hAnsi="Times New Roman" w:cs="Times New Roman"/>
        </w:rPr>
      </w:pPr>
      <w:r>
        <w:rPr>
          <w:rFonts w:hint="default" w:ascii="Times New Roman" w:hAnsi="Times New Roman" w:cs="Times New Roman"/>
          <w:b/>
        </w:rPr>
        <w:t xml:space="preserve">Liên hệ với đề tài nhóm: </w:t>
      </w:r>
      <w:r>
        <w:rPr>
          <w:rFonts w:hint="default" w:ascii="Times New Roman" w:hAnsi="Times New Roman" w:cs="Times New Roman"/>
        </w:rPr>
        <w:t>Có thể dùng làm future work sau khi hoàn thành interpretable baseline.</w:t>
      </w:r>
    </w:p>
    <w:p w14:paraId="32781DB1">
      <w:pPr>
        <w:pStyle w:val="3"/>
        <w:rPr>
          <w:rFonts w:hint="default" w:ascii="Times New Roman" w:hAnsi="Times New Roman" w:cs="Times New Roman"/>
        </w:rPr>
      </w:pPr>
      <w:r>
        <w:rPr>
          <w:rFonts w:hint="default" w:ascii="Times New Roman" w:hAnsi="Times New Roman" w:cs="Times New Roman"/>
        </w:rPr>
        <w:t>2.6. Emerging trends in retail pricing practice: implications for research</w:t>
      </w:r>
    </w:p>
    <w:p w14:paraId="571CCEE1">
      <w:pPr>
        <w:rPr>
          <w:rFonts w:hint="default" w:ascii="Times New Roman" w:hAnsi="Times New Roman" w:cs="Times New Roman"/>
        </w:rPr>
      </w:pPr>
      <w:r>
        <w:rPr>
          <w:rFonts w:hint="default" w:ascii="Times New Roman" w:hAnsi="Times New Roman" w:cs="Times New Roman"/>
          <w:b/>
        </w:rPr>
        <w:t xml:space="preserve">Tác giả/năm: </w:t>
      </w:r>
      <w:r>
        <w:rPr>
          <w:rFonts w:hint="default" w:ascii="Times New Roman" w:hAnsi="Times New Roman" w:cs="Times New Roman"/>
        </w:rPr>
        <w:t>Levy et al. (2004)</w:t>
      </w:r>
    </w:p>
    <w:p w14:paraId="1721618A">
      <w:pPr>
        <w:rPr>
          <w:rFonts w:hint="default" w:ascii="Times New Roman" w:hAnsi="Times New Roman" w:cs="Times New Roman"/>
        </w:rPr>
      </w:pPr>
      <w:r>
        <w:rPr>
          <w:rFonts w:hint="default" w:ascii="Times New Roman" w:hAnsi="Times New Roman" w:cs="Times New Roman"/>
          <w:b/>
        </w:rPr>
        <w:t xml:space="preserve">Nguồn: </w:t>
      </w:r>
      <w:r>
        <w:rPr>
          <w:rFonts w:hint="default" w:ascii="Times New Roman" w:hAnsi="Times New Roman" w:cs="Times New Roman"/>
        </w:rPr>
        <w:t>Journal of Retailing</w:t>
      </w:r>
    </w:p>
    <w:p w14:paraId="63C4C1C4">
      <w:pPr>
        <w:rPr>
          <w:rFonts w:hint="default" w:ascii="Times New Roman" w:hAnsi="Times New Roman" w:cs="Times New Roman"/>
        </w:rPr>
      </w:pPr>
      <w:r>
        <w:rPr>
          <w:rFonts w:hint="default" w:ascii="Times New Roman" w:hAnsi="Times New Roman" w:cs="Times New Roman"/>
          <w:b/>
        </w:rPr>
        <w:t xml:space="preserve">Link: </w:t>
      </w:r>
      <w:r>
        <w:rPr>
          <w:rFonts w:hint="default" w:ascii="Times New Roman" w:hAnsi="Times New Roman" w:cs="Times New Roman"/>
        </w:rPr>
        <w:fldChar w:fldCharType="begin"/>
      </w:r>
      <w:r>
        <w:rPr>
          <w:rFonts w:hint="default" w:ascii="Times New Roman" w:hAnsi="Times New Roman" w:cs="Times New Roman"/>
        </w:rPr>
        <w:instrText xml:space="preserve"> HYPERLINK "https://www.sciencedirect.com/science/article/pii/S0022435904000414" \h </w:instrText>
      </w:r>
      <w:r>
        <w:rPr>
          <w:rFonts w:hint="default" w:ascii="Times New Roman" w:hAnsi="Times New Roman" w:cs="Times New Roman"/>
        </w:rPr>
        <w:fldChar w:fldCharType="separate"/>
      </w:r>
      <w:r>
        <w:rPr>
          <w:rFonts w:hint="default" w:ascii="Times New Roman" w:hAnsi="Times New Roman" w:cs="Times New Roman"/>
          <w:color w:val="0563C1"/>
          <w:u w:val="single"/>
        </w:rPr>
        <w:t>Mở nghiên cứu</w:t>
      </w:r>
      <w:r>
        <w:rPr>
          <w:rFonts w:hint="default" w:ascii="Times New Roman" w:hAnsi="Times New Roman" w:cs="Times New Roman"/>
          <w:color w:val="0563C1"/>
          <w:u w:val="single"/>
        </w:rPr>
        <w:fldChar w:fldCharType="end"/>
      </w:r>
    </w:p>
    <w:p w14:paraId="00F89678">
      <w:pPr>
        <w:rPr>
          <w:rFonts w:hint="default" w:ascii="Times New Roman" w:hAnsi="Times New Roman" w:cs="Times New Roman"/>
        </w:rPr>
      </w:pPr>
      <w:r>
        <w:rPr>
          <w:rFonts w:hint="default" w:ascii="Times New Roman" w:hAnsi="Times New Roman" w:cs="Times New Roman"/>
          <w:b/>
        </w:rPr>
        <w:t xml:space="preserve">Trọng tâm: </w:t>
      </w:r>
      <w:r>
        <w:rPr>
          <w:rFonts w:hint="default" w:ascii="Times New Roman" w:hAnsi="Times New Roman" w:cs="Times New Roman"/>
        </w:rPr>
        <w:t>Nhấn mạnh competition, advertising, substitutes/complements, market segments và time-varying elasticity.</w:t>
      </w:r>
    </w:p>
    <w:p w14:paraId="6C4015EC">
      <w:pPr>
        <w:rPr>
          <w:rFonts w:hint="default" w:ascii="Times New Roman" w:hAnsi="Times New Roman" w:cs="Times New Roman"/>
        </w:rPr>
      </w:pPr>
      <w:r>
        <w:rPr>
          <w:rFonts w:hint="default" w:ascii="Times New Roman" w:hAnsi="Times New Roman" w:cs="Times New Roman"/>
          <w:b/>
        </w:rPr>
        <w:t xml:space="preserve">Hạn chế / điểm cần lưu ý: </w:t>
      </w:r>
      <w:r>
        <w:rPr>
          <w:rFonts w:hint="default" w:ascii="Times New Roman" w:hAnsi="Times New Roman" w:cs="Times New Roman"/>
        </w:rPr>
        <w:t>Nhiều yếu tố làm tăng yêu cầu dữ liệu và độ phức tạp mô hình.</w:t>
      </w:r>
    </w:p>
    <w:p w14:paraId="3D03EF4F">
      <w:pPr>
        <w:rPr>
          <w:rFonts w:hint="default" w:ascii="Times New Roman" w:hAnsi="Times New Roman" w:cs="Times New Roman"/>
        </w:rPr>
      </w:pPr>
      <w:r>
        <w:rPr>
          <w:rFonts w:hint="default" w:ascii="Times New Roman" w:hAnsi="Times New Roman" w:cs="Times New Roman"/>
          <w:b/>
        </w:rPr>
        <w:t xml:space="preserve">Liên hệ với đề tài nhóm: </w:t>
      </w:r>
      <w:r>
        <w:rPr>
          <w:rFonts w:hint="default" w:ascii="Times New Roman" w:hAnsi="Times New Roman" w:cs="Times New Roman"/>
        </w:rPr>
        <w:t>Là cơ sở cho experiment về các yếu tố ảnh hưởng đến giá: elasticity, demand, inventory, competitor price.</w:t>
      </w:r>
    </w:p>
    <w:p w14:paraId="617037EB">
      <w:pPr>
        <w:pStyle w:val="3"/>
        <w:rPr>
          <w:rFonts w:hint="default" w:ascii="Times New Roman" w:hAnsi="Times New Roman" w:cs="Times New Roman"/>
        </w:rPr>
      </w:pPr>
      <w:r>
        <w:rPr>
          <w:rFonts w:hint="default" w:ascii="Times New Roman" w:hAnsi="Times New Roman" w:cs="Times New Roman"/>
        </w:rPr>
        <w:t>2.7. Dynamic pricing and inventory management with demand learning: A Bayesian approach</w:t>
      </w:r>
    </w:p>
    <w:p w14:paraId="7F6535C4">
      <w:pPr>
        <w:rPr>
          <w:rFonts w:hint="default" w:ascii="Times New Roman" w:hAnsi="Times New Roman" w:cs="Times New Roman"/>
        </w:rPr>
      </w:pPr>
      <w:r>
        <w:rPr>
          <w:rFonts w:hint="default" w:ascii="Times New Roman" w:hAnsi="Times New Roman" w:cs="Times New Roman"/>
          <w:b/>
        </w:rPr>
        <w:t xml:space="preserve">Tác giả/năm: </w:t>
      </w:r>
      <w:r>
        <w:rPr>
          <w:rFonts w:hint="default" w:ascii="Times New Roman" w:hAnsi="Times New Roman" w:cs="Times New Roman"/>
        </w:rPr>
        <w:t>Liu, Pang &amp; Qi (2020)</w:t>
      </w:r>
    </w:p>
    <w:p w14:paraId="52ED6DF0">
      <w:pPr>
        <w:rPr>
          <w:rFonts w:hint="default" w:ascii="Times New Roman" w:hAnsi="Times New Roman" w:cs="Times New Roman"/>
        </w:rPr>
      </w:pPr>
      <w:r>
        <w:rPr>
          <w:rFonts w:hint="default" w:ascii="Times New Roman" w:hAnsi="Times New Roman" w:cs="Times New Roman"/>
          <w:b/>
        </w:rPr>
        <w:t xml:space="preserve">Nguồn: </w:t>
      </w:r>
      <w:r>
        <w:rPr>
          <w:rFonts w:hint="default" w:ascii="Times New Roman" w:hAnsi="Times New Roman" w:cs="Times New Roman"/>
        </w:rPr>
        <w:t>Research article</w:t>
      </w:r>
    </w:p>
    <w:p w14:paraId="736F39BB">
      <w:pPr>
        <w:rPr>
          <w:rFonts w:hint="default" w:ascii="Times New Roman" w:hAnsi="Times New Roman" w:cs="Times New Roman"/>
        </w:rPr>
      </w:pPr>
      <w:r>
        <w:rPr>
          <w:rFonts w:hint="default" w:ascii="Times New Roman" w:hAnsi="Times New Roman" w:cs="Times New Roman"/>
          <w:b/>
        </w:rPr>
        <w:t xml:space="preserve">Link: </w:t>
      </w:r>
      <w:r>
        <w:rPr>
          <w:rFonts w:hint="default" w:ascii="Times New Roman" w:hAnsi="Times New Roman" w:cs="Times New Roman"/>
        </w:rPr>
        <w:fldChar w:fldCharType="begin"/>
      </w:r>
      <w:r>
        <w:rPr>
          <w:rFonts w:hint="default" w:ascii="Times New Roman" w:hAnsi="Times New Roman" w:cs="Times New Roman"/>
        </w:rPr>
        <w:instrText xml:space="preserve"> HYPERLINK "https://pmc.ncbi.nlm.nih.gov/articles/PMC8246450/" \h </w:instrText>
      </w:r>
      <w:r>
        <w:rPr>
          <w:rFonts w:hint="default" w:ascii="Times New Roman" w:hAnsi="Times New Roman" w:cs="Times New Roman"/>
        </w:rPr>
        <w:fldChar w:fldCharType="separate"/>
      </w:r>
      <w:r>
        <w:rPr>
          <w:rFonts w:hint="default" w:ascii="Times New Roman" w:hAnsi="Times New Roman" w:cs="Times New Roman"/>
          <w:color w:val="0563C1"/>
          <w:u w:val="single"/>
        </w:rPr>
        <w:t>Mở nghiên cứu</w:t>
      </w:r>
      <w:r>
        <w:rPr>
          <w:rFonts w:hint="default" w:ascii="Times New Roman" w:hAnsi="Times New Roman" w:cs="Times New Roman"/>
          <w:color w:val="0563C1"/>
          <w:u w:val="single"/>
        </w:rPr>
        <w:fldChar w:fldCharType="end"/>
      </w:r>
    </w:p>
    <w:p w14:paraId="5AE8EEEC">
      <w:pPr>
        <w:rPr>
          <w:rFonts w:hint="default" w:ascii="Times New Roman" w:hAnsi="Times New Roman" w:cs="Times New Roman"/>
        </w:rPr>
      </w:pPr>
      <w:r>
        <w:rPr>
          <w:rFonts w:hint="default" w:ascii="Times New Roman" w:hAnsi="Times New Roman" w:cs="Times New Roman"/>
          <w:b/>
        </w:rPr>
        <w:t xml:space="preserve">Trọng tâm: </w:t>
      </w:r>
      <w:r>
        <w:rPr>
          <w:rFonts w:hint="default" w:ascii="Times New Roman" w:hAnsi="Times New Roman" w:cs="Times New Roman"/>
        </w:rPr>
        <w:t>Nghiên cứu joint dynamic pricing và inventory management khi demand được học dần theo thời gian.</w:t>
      </w:r>
    </w:p>
    <w:p w14:paraId="73E5BAD5">
      <w:pPr>
        <w:rPr>
          <w:rFonts w:hint="default" w:ascii="Times New Roman" w:hAnsi="Times New Roman" w:cs="Times New Roman"/>
        </w:rPr>
      </w:pPr>
      <w:r>
        <w:rPr>
          <w:rFonts w:hint="default" w:ascii="Times New Roman" w:hAnsi="Times New Roman" w:cs="Times New Roman"/>
          <w:b/>
        </w:rPr>
        <w:t xml:space="preserve">Hạn chế / điểm cần lưu ý: </w:t>
      </w:r>
      <w:r>
        <w:rPr>
          <w:rFonts w:hint="default" w:ascii="Times New Roman" w:hAnsi="Times New Roman" w:cs="Times New Roman"/>
        </w:rPr>
        <w:t>Joint pricing–inventory learning phức tạp hơn pipeline prototype.</w:t>
      </w:r>
    </w:p>
    <w:p w14:paraId="04E689C1">
      <w:pPr>
        <w:rPr>
          <w:rFonts w:hint="default" w:ascii="Times New Roman" w:hAnsi="Times New Roman" w:cs="Times New Roman"/>
        </w:rPr>
      </w:pPr>
      <w:r>
        <w:rPr>
          <w:rFonts w:hint="default" w:ascii="Times New Roman" w:hAnsi="Times New Roman" w:cs="Times New Roman"/>
          <w:b/>
        </w:rPr>
        <w:t xml:space="preserve">Liên hệ với đề tài nhóm: </w:t>
      </w:r>
      <w:r>
        <w:rPr>
          <w:rFonts w:hint="default" w:ascii="Times New Roman" w:hAnsi="Times New Roman" w:cs="Times New Roman"/>
        </w:rPr>
        <w:t>Định hướng cho Phase 2 và vòng lặp feedback giữa pricing và inventory.</w:t>
      </w:r>
    </w:p>
    <w:p w14:paraId="390D2449">
      <w:pPr>
        <w:pStyle w:val="3"/>
        <w:rPr>
          <w:rFonts w:hint="default" w:ascii="Times New Roman" w:hAnsi="Times New Roman" w:cs="Times New Roman"/>
        </w:rPr>
      </w:pPr>
      <w:r>
        <w:rPr>
          <w:rFonts w:hint="default" w:ascii="Times New Roman" w:hAnsi="Times New Roman" w:cs="Times New Roman"/>
        </w:rPr>
        <w:t>2.8. Competition-Based Dynamic Pricing in Online Retailing: A Methodology Validated with Field Experiments</w:t>
      </w:r>
    </w:p>
    <w:p w14:paraId="28387129">
      <w:pPr>
        <w:rPr>
          <w:rFonts w:hint="default" w:ascii="Times New Roman" w:hAnsi="Times New Roman" w:cs="Times New Roman"/>
        </w:rPr>
      </w:pPr>
      <w:r>
        <w:rPr>
          <w:rFonts w:hint="default" w:ascii="Times New Roman" w:hAnsi="Times New Roman" w:cs="Times New Roman"/>
          <w:b/>
        </w:rPr>
        <w:t xml:space="preserve">Tác giả/năm: </w:t>
      </w:r>
      <w:r>
        <w:rPr>
          <w:rFonts w:hint="default" w:ascii="Times New Roman" w:hAnsi="Times New Roman" w:cs="Times New Roman"/>
        </w:rPr>
        <w:t>Competition-Based Dynamic Pricing in Online Retailing (2017)</w:t>
      </w:r>
    </w:p>
    <w:p w14:paraId="76BFC1AF">
      <w:pPr>
        <w:rPr>
          <w:rFonts w:hint="default" w:ascii="Times New Roman" w:hAnsi="Times New Roman" w:cs="Times New Roman"/>
        </w:rPr>
      </w:pPr>
      <w:r>
        <w:rPr>
          <w:rFonts w:hint="default" w:ascii="Times New Roman" w:hAnsi="Times New Roman" w:cs="Times New Roman"/>
          <w:b/>
        </w:rPr>
        <w:t xml:space="preserve">Nguồn: </w:t>
      </w:r>
      <w:r>
        <w:rPr>
          <w:rFonts w:hint="default" w:ascii="Times New Roman" w:hAnsi="Times New Roman" w:cs="Times New Roman"/>
        </w:rPr>
        <w:t>Management Science</w:t>
      </w:r>
    </w:p>
    <w:p w14:paraId="3FE1C2FB">
      <w:pPr>
        <w:rPr>
          <w:rFonts w:hint="default" w:ascii="Times New Roman" w:hAnsi="Times New Roman" w:cs="Times New Roman"/>
        </w:rPr>
      </w:pPr>
      <w:r>
        <w:rPr>
          <w:rFonts w:hint="default" w:ascii="Times New Roman" w:hAnsi="Times New Roman" w:cs="Times New Roman"/>
          <w:b/>
        </w:rPr>
        <w:t xml:space="preserve">Link: </w:t>
      </w:r>
      <w:r>
        <w:rPr>
          <w:rFonts w:hint="default" w:ascii="Times New Roman" w:hAnsi="Times New Roman" w:cs="Times New Roman"/>
        </w:rPr>
        <w:fldChar w:fldCharType="begin"/>
      </w:r>
      <w:r>
        <w:rPr>
          <w:rFonts w:hint="default" w:ascii="Times New Roman" w:hAnsi="Times New Roman" w:cs="Times New Roman"/>
        </w:rPr>
        <w:instrText xml:space="preserve"> HYPERLINK "https://pubsonline.informs.org/doi/10.1287/mnsc.2016.2612" \h </w:instrText>
      </w:r>
      <w:r>
        <w:rPr>
          <w:rFonts w:hint="default" w:ascii="Times New Roman" w:hAnsi="Times New Roman" w:cs="Times New Roman"/>
        </w:rPr>
        <w:fldChar w:fldCharType="separate"/>
      </w:r>
      <w:r>
        <w:rPr>
          <w:rFonts w:hint="default" w:ascii="Times New Roman" w:hAnsi="Times New Roman" w:cs="Times New Roman"/>
          <w:color w:val="0563C1"/>
          <w:u w:val="single"/>
        </w:rPr>
        <w:t>Mở nghiên cứu</w:t>
      </w:r>
      <w:r>
        <w:rPr>
          <w:rFonts w:hint="default" w:ascii="Times New Roman" w:hAnsi="Times New Roman" w:cs="Times New Roman"/>
          <w:color w:val="0563C1"/>
          <w:u w:val="single"/>
        </w:rPr>
        <w:fldChar w:fldCharType="end"/>
      </w:r>
    </w:p>
    <w:p w14:paraId="11821FD3">
      <w:pPr>
        <w:rPr>
          <w:rFonts w:hint="default" w:ascii="Times New Roman" w:hAnsi="Times New Roman" w:cs="Times New Roman"/>
        </w:rPr>
      </w:pPr>
      <w:r>
        <w:rPr>
          <w:rFonts w:hint="default" w:ascii="Times New Roman" w:hAnsi="Times New Roman" w:cs="Times New Roman"/>
          <w:b/>
        </w:rPr>
        <w:t xml:space="preserve">Trọng tâm: </w:t>
      </w:r>
      <w:r>
        <w:rPr>
          <w:rFonts w:hint="default" w:ascii="Times New Roman" w:hAnsi="Times New Roman" w:cs="Times New Roman"/>
        </w:rPr>
        <w:t>Định giá động dựa trên competitor prices và kiểm chứng bằng field experiments.</w:t>
      </w:r>
    </w:p>
    <w:p w14:paraId="7AB9E0F5">
      <w:pPr>
        <w:rPr>
          <w:rFonts w:hint="default" w:ascii="Times New Roman" w:hAnsi="Times New Roman" w:cs="Times New Roman"/>
        </w:rPr>
      </w:pPr>
      <w:r>
        <w:rPr>
          <w:rFonts w:hint="default" w:ascii="Times New Roman" w:hAnsi="Times New Roman" w:cs="Times New Roman"/>
          <w:b/>
        </w:rPr>
        <w:t xml:space="preserve">Hạn chế / điểm cần lưu ý: </w:t>
      </w:r>
      <w:r>
        <w:rPr>
          <w:rFonts w:hint="default" w:ascii="Times New Roman" w:hAnsi="Times New Roman" w:cs="Times New Roman"/>
        </w:rPr>
        <w:t>Cần dữ liệu competitor price và môi trường triển khai thực nghiệm.</w:t>
      </w:r>
    </w:p>
    <w:p w14:paraId="511BF9B5">
      <w:pPr>
        <w:rPr>
          <w:rFonts w:hint="default" w:ascii="Times New Roman" w:hAnsi="Times New Roman" w:cs="Times New Roman"/>
        </w:rPr>
      </w:pPr>
      <w:r>
        <w:rPr>
          <w:rFonts w:hint="default" w:ascii="Times New Roman" w:hAnsi="Times New Roman" w:cs="Times New Roman"/>
          <w:b/>
        </w:rPr>
        <w:t xml:space="preserve">Liên hệ với đề tài nhóm: </w:t>
      </w:r>
      <w:r>
        <w:rPr>
          <w:rFonts w:hint="default" w:ascii="Times New Roman" w:hAnsi="Times New Roman" w:cs="Times New Roman"/>
        </w:rPr>
        <w:t>Phù hợp với các biến comp_1/comp_2/comp_3 trong Retail Price Optimization Dataset.</w:t>
      </w:r>
    </w:p>
    <w:p w14:paraId="148C6EAA">
      <w:pPr>
        <w:pStyle w:val="2"/>
        <w:rPr>
          <w:rFonts w:hint="default" w:ascii="Times New Roman" w:hAnsi="Times New Roman" w:cs="Times New Roman"/>
        </w:rPr>
      </w:pPr>
      <w:r>
        <w:rPr>
          <w:rFonts w:hint="default" w:ascii="Times New Roman" w:hAnsi="Times New Roman" w:cs="Times New Roman"/>
        </w:rPr>
        <w:t>3. Bảng so sánh nhanh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8F97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778C2A5">
            <w:pPr>
              <w:spacing w:after="0" w:line="240" w:lineRule="auto"/>
              <w:rPr>
                <w:rFonts w:hint="default" w:ascii="Times New Roman" w:hAnsi="Times New Roman" w:cs="Times New Roman"/>
              </w:rPr>
            </w:pPr>
            <w:r>
              <w:rPr>
                <w:rFonts w:hint="default" w:ascii="Times New Roman" w:hAnsi="Times New Roman" w:cs="Times New Roman"/>
              </w:rPr>
              <w:t>Nghiên cứu</w:t>
            </w:r>
          </w:p>
        </w:tc>
        <w:tc>
          <w:tcPr>
            <w:tcW w:w="2520" w:type="dxa"/>
          </w:tcPr>
          <w:p w14:paraId="3427123E">
            <w:pPr>
              <w:spacing w:after="0" w:line="240" w:lineRule="auto"/>
              <w:rPr>
                <w:rFonts w:hint="default" w:ascii="Times New Roman" w:hAnsi="Times New Roman" w:cs="Times New Roman"/>
              </w:rPr>
            </w:pPr>
            <w:r>
              <w:rPr>
                <w:rFonts w:hint="default" w:ascii="Times New Roman" w:hAnsi="Times New Roman" w:cs="Times New Roman"/>
              </w:rPr>
              <w:t>Giải pháp</w:t>
            </w:r>
          </w:p>
        </w:tc>
        <w:tc>
          <w:tcPr>
            <w:tcW w:w="2520" w:type="dxa"/>
          </w:tcPr>
          <w:p w14:paraId="247087E2">
            <w:pPr>
              <w:spacing w:after="0" w:line="240" w:lineRule="auto"/>
              <w:rPr>
                <w:rFonts w:hint="default" w:ascii="Times New Roman" w:hAnsi="Times New Roman" w:cs="Times New Roman"/>
              </w:rPr>
            </w:pPr>
            <w:r>
              <w:rPr>
                <w:rFonts w:hint="default" w:ascii="Times New Roman" w:hAnsi="Times New Roman" w:cs="Times New Roman"/>
              </w:rPr>
              <w:t>Hạn chế</w:t>
            </w:r>
          </w:p>
        </w:tc>
        <w:tc>
          <w:tcPr>
            <w:tcW w:w="2520" w:type="dxa"/>
          </w:tcPr>
          <w:p w14:paraId="5C1C7D95">
            <w:pPr>
              <w:spacing w:after="0" w:line="240" w:lineRule="auto"/>
              <w:rPr>
                <w:rFonts w:hint="default" w:ascii="Times New Roman" w:hAnsi="Times New Roman" w:cs="Times New Roman"/>
              </w:rPr>
            </w:pPr>
            <w:r>
              <w:rPr>
                <w:rFonts w:hint="default" w:ascii="Times New Roman" w:hAnsi="Times New Roman" w:cs="Times New Roman"/>
              </w:rPr>
              <w:t>Nhóm kế thừa</w:t>
            </w:r>
          </w:p>
        </w:tc>
      </w:tr>
      <w:tr w14:paraId="0ADA9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0CBC1DB">
            <w:pPr>
              <w:spacing w:after="0" w:line="240" w:lineRule="auto"/>
              <w:rPr>
                <w:rFonts w:hint="default" w:ascii="Times New Roman" w:hAnsi="Times New Roman" w:cs="Times New Roman"/>
              </w:rPr>
            </w:pPr>
            <w:r>
              <w:rPr>
                <w:rFonts w:hint="default" w:ascii="Times New Roman" w:hAnsi="Times New Roman" w:cs="Times New Roman"/>
              </w:rPr>
              <w:t>Kunz et al. 2016</w:t>
            </w:r>
          </w:p>
        </w:tc>
        <w:tc>
          <w:tcPr>
            <w:tcW w:w="2520" w:type="dxa"/>
          </w:tcPr>
          <w:p w14:paraId="24C01EE4">
            <w:pPr>
              <w:spacing w:after="0" w:line="240" w:lineRule="auto"/>
              <w:rPr>
                <w:rFonts w:hint="default" w:ascii="Times New Roman" w:hAnsi="Times New Roman" w:cs="Times New Roman"/>
              </w:rPr>
            </w:pPr>
            <w:r>
              <w:rPr>
                <w:rFonts w:hint="default" w:ascii="Times New Roman" w:hAnsi="Times New Roman" w:cs="Times New Roman"/>
              </w:rPr>
              <w:t>Demand + price optimization</w:t>
            </w:r>
          </w:p>
        </w:tc>
        <w:tc>
          <w:tcPr>
            <w:tcW w:w="2520" w:type="dxa"/>
          </w:tcPr>
          <w:p w14:paraId="68A5A83A">
            <w:pPr>
              <w:spacing w:after="0" w:line="240" w:lineRule="auto"/>
              <w:rPr>
                <w:rFonts w:hint="default" w:ascii="Times New Roman" w:hAnsi="Times New Roman" w:cs="Times New Roman"/>
              </w:rPr>
            </w:pPr>
            <w:r>
              <w:rPr>
                <w:rFonts w:hint="default" w:ascii="Times New Roman" w:hAnsi="Times New Roman" w:cs="Times New Roman"/>
              </w:rPr>
              <w:t>Preprocessing/aggregation bias</w:t>
            </w:r>
          </w:p>
        </w:tc>
        <w:tc>
          <w:tcPr>
            <w:tcW w:w="2520" w:type="dxa"/>
          </w:tcPr>
          <w:p w14:paraId="60BEE970">
            <w:pPr>
              <w:spacing w:after="0" w:line="240" w:lineRule="auto"/>
              <w:rPr>
                <w:rFonts w:hint="default" w:ascii="Times New Roman" w:hAnsi="Times New Roman" w:cs="Times New Roman"/>
              </w:rPr>
            </w:pPr>
            <w:r>
              <w:rPr>
                <w:rFonts w:hint="default" w:ascii="Times New Roman" w:hAnsi="Times New Roman" w:cs="Times New Roman"/>
              </w:rPr>
              <w:t>Product-level modeling</w:t>
            </w:r>
          </w:p>
        </w:tc>
      </w:tr>
      <w:tr w14:paraId="1AC68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D6834E0">
            <w:pPr>
              <w:spacing w:after="0" w:line="240" w:lineRule="auto"/>
              <w:rPr>
                <w:rFonts w:hint="default" w:ascii="Times New Roman" w:hAnsi="Times New Roman" w:cs="Times New Roman"/>
              </w:rPr>
            </w:pPr>
            <w:r>
              <w:rPr>
                <w:rFonts w:hint="default" w:ascii="Times New Roman" w:hAnsi="Times New Roman" w:cs="Times New Roman"/>
              </w:rPr>
              <w:t>Liu &amp; Sustik 2021</w:t>
            </w:r>
          </w:p>
        </w:tc>
        <w:tc>
          <w:tcPr>
            <w:tcW w:w="2520" w:type="dxa"/>
          </w:tcPr>
          <w:p w14:paraId="7B7B59F8">
            <w:pPr>
              <w:spacing w:after="0" w:line="240" w:lineRule="auto"/>
              <w:rPr>
                <w:rFonts w:hint="default" w:ascii="Times New Roman" w:hAnsi="Times New Roman" w:cs="Times New Roman"/>
              </w:rPr>
            </w:pPr>
            <w:r>
              <w:rPr>
                <w:rFonts w:hint="default" w:ascii="Times New Roman" w:hAnsi="Times New Roman" w:cs="Times New Roman"/>
              </w:rPr>
              <w:t>Elasticity → demand → optimization</w:t>
            </w:r>
          </w:p>
        </w:tc>
        <w:tc>
          <w:tcPr>
            <w:tcW w:w="2520" w:type="dxa"/>
          </w:tcPr>
          <w:p w14:paraId="275C95EB">
            <w:pPr>
              <w:spacing w:after="0" w:line="240" w:lineRule="auto"/>
              <w:rPr>
                <w:rFonts w:hint="default" w:ascii="Times New Roman" w:hAnsi="Times New Roman" w:cs="Times New Roman"/>
              </w:rPr>
            </w:pPr>
            <w:r>
              <w:rPr>
                <w:rFonts w:hint="default" w:ascii="Times New Roman" w:hAnsi="Times New Roman" w:cs="Times New Roman"/>
              </w:rPr>
              <w:t>Phụ thuộc giả định demand</w:t>
            </w:r>
          </w:p>
        </w:tc>
        <w:tc>
          <w:tcPr>
            <w:tcW w:w="2520" w:type="dxa"/>
          </w:tcPr>
          <w:p w14:paraId="3F60A5B8">
            <w:pPr>
              <w:spacing w:after="0" w:line="240" w:lineRule="auto"/>
              <w:rPr>
                <w:rFonts w:hint="default" w:ascii="Times New Roman" w:hAnsi="Times New Roman" w:cs="Times New Roman"/>
              </w:rPr>
            </w:pPr>
            <w:r>
              <w:rPr>
                <w:rFonts w:hint="default" w:ascii="Times New Roman" w:hAnsi="Times New Roman" w:cs="Times New Roman"/>
              </w:rPr>
              <w:t>Phase 1 pipeline</w:t>
            </w:r>
          </w:p>
        </w:tc>
      </w:tr>
      <w:tr w14:paraId="68CAA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A4F7F4E">
            <w:pPr>
              <w:spacing w:after="0" w:line="240" w:lineRule="auto"/>
              <w:rPr>
                <w:rFonts w:hint="default" w:ascii="Times New Roman" w:hAnsi="Times New Roman" w:cs="Times New Roman"/>
              </w:rPr>
            </w:pPr>
            <w:r>
              <w:rPr>
                <w:rFonts w:hint="default" w:ascii="Times New Roman" w:hAnsi="Times New Roman" w:cs="Times New Roman"/>
              </w:rPr>
              <w:t>Mullapudi 2025</w:t>
            </w:r>
          </w:p>
        </w:tc>
        <w:tc>
          <w:tcPr>
            <w:tcW w:w="2520" w:type="dxa"/>
          </w:tcPr>
          <w:p w14:paraId="12C1C97E">
            <w:pPr>
              <w:spacing w:after="0" w:line="240" w:lineRule="auto"/>
              <w:rPr>
                <w:rFonts w:hint="default" w:ascii="Times New Roman" w:hAnsi="Times New Roman" w:cs="Times New Roman"/>
              </w:rPr>
            </w:pPr>
            <w:r>
              <w:rPr>
                <w:rFonts w:hint="default" w:ascii="Times New Roman" w:hAnsi="Times New Roman" w:cs="Times New Roman"/>
              </w:rPr>
              <w:t>Q-learning dynamic pricing</w:t>
            </w:r>
          </w:p>
        </w:tc>
        <w:tc>
          <w:tcPr>
            <w:tcW w:w="2520" w:type="dxa"/>
          </w:tcPr>
          <w:p w14:paraId="71322D97">
            <w:pPr>
              <w:spacing w:after="0" w:line="240" w:lineRule="auto"/>
              <w:rPr>
                <w:rFonts w:hint="default" w:ascii="Times New Roman" w:hAnsi="Times New Roman" w:cs="Times New Roman"/>
              </w:rPr>
            </w:pPr>
            <w:r>
              <w:rPr>
                <w:rFonts w:hint="default" w:ascii="Times New Roman" w:hAnsi="Times New Roman" w:cs="Times New Roman"/>
              </w:rPr>
              <w:t>Simulation + RL complexity</w:t>
            </w:r>
          </w:p>
        </w:tc>
        <w:tc>
          <w:tcPr>
            <w:tcW w:w="2520" w:type="dxa"/>
          </w:tcPr>
          <w:p w14:paraId="258AA709">
            <w:pPr>
              <w:spacing w:after="0" w:line="240" w:lineRule="auto"/>
              <w:rPr>
                <w:rFonts w:hint="default" w:ascii="Times New Roman" w:hAnsi="Times New Roman" w:cs="Times New Roman"/>
              </w:rPr>
            </w:pPr>
            <w:r>
              <w:rPr>
                <w:rFonts w:hint="default" w:ascii="Times New Roman" w:hAnsi="Times New Roman" w:cs="Times New Roman"/>
              </w:rPr>
              <w:t>Future work</w:t>
            </w:r>
          </w:p>
        </w:tc>
      </w:tr>
      <w:tr w14:paraId="11C0B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5B3AE79">
            <w:pPr>
              <w:spacing w:after="0" w:line="240" w:lineRule="auto"/>
              <w:rPr>
                <w:rFonts w:hint="default" w:ascii="Times New Roman" w:hAnsi="Times New Roman" w:cs="Times New Roman"/>
              </w:rPr>
            </w:pPr>
            <w:r>
              <w:rPr>
                <w:rFonts w:hint="default" w:ascii="Times New Roman" w:hAnsi="Times New Roman" w:cs="Times New Roman"/>
              </w:rPr>
              <w:t>Koushik et al. 2012</w:t>
            </w:r>
          </w:p>
        </w:tc>
        <w:tc>
          <w:tcPr>
            <w:tcW w:w="2520" w:type="dxa"/>
          </w:tcPr>
          <w:p w14:paraId="60451EE3">
            <w:pPr>
              <w:spacing w:after="0" w:line="240" w:lineRule="auto"/>
              <w:rPr>
                <w:rFonts w:hint="default" w:ascii="Times New Roman" w:hAnsi="Times New Roman" w:cs="Times New Roman"/>
              </w:rPr>
            </w:pPr>
            <w:r>
              <w:rPr>
                <w:rFonts w:hint="default" w:ascii="Times New Roman" w:hAnsi="Times New Roman" w:cs="Times New Roman"/>
              </w:rPr>
              <w:t>Elasticity + occupancy + competitors</w:t>
            </w:r>
          </w:p>
        </w:tc>
        <w:tc>
          <w:tcPr>
            <w:tcW w:w="2520" w:type="dxa"/>
          </w:tcPr>
          <w:p w14:paraId="1B814087">
            <w:pPr>
              <w:spacing w:after="0" w:line="240" w:lineRule="auto"/>
              <w:rPr>
                <w:rFonts w:hint="default" w:ascii="Times New Roman" w:hAnsi="Times New Roman" w:cs="Times New Roman"/>
              </w:rPr>
            </w:pPr>
            <w:r>
              <w:rPr>
                <w:rFonts w:hint="default" w:ascii="Times New Roman" w:hAnsi="Times New Roman" w:cs="Times New Roman"/>
              </w:rPr>
              <w:t>Khác ngành retail</w:t>
            </w:r>
          </w:p>
        </w:tc>
        <w:tc>
          <w:tcPr>
            <w:tcW w:w="2520" w:type="dxa"/>
          </w:tcPr>
          <w:p w14:paraId="318588CB">
            <w:pPr>
              <w:spacing w:after="0" w:line="240" w:lineRule="auto"/>
              <w:rPr>
                <w:rFonts w:hint="default" w:ascii="Times New Roman" w:hAnsi="Times New Roman" w:cs="Times New Roman"/>
              </w:rPr>
            </w:pPr>
            <w:r>
              <w:rPr>
                <w:rFonts w:hint="default" w:ascii="Times New Roman" w:hAnsi="Times New Roman" w:cs="Times New Roman"/>
              </w:rPr>
              <w:t>Inventory + competition</w:t>
            </w:r>
          </w:p>
        </w:tc>
      </w:tr>
      <w:tr w14:paraId="11C14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DAF1C41">
            <w:pPr>
              <w:spacing w:after="0" w:line="240" w:lineRule="auto"/>
              <w:rPr>
                <w:rFonts w:hint="default" w:ascii="Times New Roman" w:hAnsi="Times New Roman" w:cs="Times New Roman"/>
              </w:rPr>
            </w:pPr>
            <w:r>
              <w:rPr>
                <w:rFonts w:hint="default" w:ascii="Times New Roman" w:hAnsi="Times New Roman" w:cs="Times New Roman"/>
              </w:rPr>
              <w:t>Patel 2026</w:t>
            </w:r>
          </w:p>
        </w:tc>
        <w:tc>
          <w:tcPr>
            <w:tcW w:w="2520" w:type="dxa"/>
          </w:tcPr>
          <w:p w14:paraId="001BC12A">
            <w:pPr>
              <w:spacing w:after="0" w:line="240" w:lineRule="auto"/>
              <w:rPr>
                <w:rFonts w:hint="default" w:ascii="Times New Roman" w:hAnsi="Times New Roman" w:cs="Times New Roman"/>
              </w:rPr>
            </w:pPr>
            <w:r>
              <w:rPr>
                <w:rFonts w:hint="default" w:ascii="Times New Roman" w:hAnsi="Times New Roman" w:cs="Times New Roman"/>
              </w:rPr>
              <w:t>Elasticity + RL + competitors</w:t>
            </w:r>
          </w:p>
        </w:tc>
        <w:tc>
          <w:tcPr>
            <w:tcW w:w="2520" w:type="dxa"/>
          </w:tcPr>
          <w:p w14:paraId="34B7701D">
            <w:pPr>
              <w:spacing w:after="0" w:line="240" w:lineRule="auto"/>
              <w:rPr>
                <w:rFonts w:hint="default" w:ascii="Times New Roman" w:hAnsi="Times New Roman" w:cs="Times New Roman"/>
              </w:rPr>
            </w:pPr>
            <w:r>
              <w:rPr>
                <w:rFonts w:hint="default" w:ascii="Times New Roman" w:hAnsi="Times New Roman" w:cs="Times New Roman"/>
              </w:rPr>
              <w:t>Complexity</w:t>
            </w:r>
          </w:p>
        </w:tc>
        <w:tc>
          <w:tcPr>
            <w:tcW w:w="2520" w:type="dxa"/>
          </w:tcPr>
          <w:p w14:paraId="5E75D537">
            <w:pPr>
              <w:spacing w:after="0" w:line="240" w:lineRule="auto"/>
              <w:rPr>
                <w:rFonts w:hint="default" w:ascii="Times New Roman" w:hAnsi="Times New Roman" w:cs="Times New Roman"/>
              </w:rPr>
            </w:pPr>
            <w:r>
              <w:rPr>
                <w:rFonts w:hint="default" w:ascii="Times New Roman" w:hAnsi="Times New Roman" w:cs="Times New Roman"/>
              </w:rPr>
              <w:t>Future work</w:t>
            </w:r>
          </w:p>
        </w:tc>
      </w:tr>
      <w:tr w14:paraId="5126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E289361">
            <w:pPr>
              <w:spacing w:after="0" w:line="240" w:lineRule="auto"/>
              <w:rPr>
                <w:rFonts w:hint="default" w:ascii="Times New Roman" w:hAnsi="Times New Roman" w:cs="Times New Roman"/>
              </w:rPr>
            </w:pPr>
            <w:r>
              <w:rPr>
                <w:rFonts w:hint="default" w:ascii="Times New Roman" w:hAnsi="Times New Roman" w:cs="Times New Roman"/>
              </w:rPr>
              <w:t>Levy et al. 2004</w:t>
            </w:r>
          </w:p>
        </w:tc>
        <w:tc>
          <w:tcPr>
            <w:tcW w:w="2520" w:type="dxa"/>
          </w:tcPr>
          <w:p w14:paraId="013ED2C4">
            <w:pPr>
              <w:spacing w:after="0" w:line="240" w:lineRule="auto"/>
              <w:rPr>
                <w:rFonts w:hint="default" w:ascii="Times New Roman" w:hAnsi="Times New Roman" w:cs="Times New Roman"/>
              </w:rPr>
            </w:pPr>
            <w:r>
              <w:rPr>
                <w:rFonts w:hint="default" w:ascii="Times New Roman" w:hAnsi="Times New Roman" w:cs="Times New Roman"/>
              </w:rPr>
              <w:t>Multiple pricing factors</w:t>
            </w:r>
          </w:p>
        </w:tc>
        <w:tc>
          <w:tcPr>
            <w:tcW w:w="2520" w:type="dxa"/>
          </w:tcPr>
          <w:p w14:paraId="7EDAE5DD">
            <w:pPr>
              <w:spacing w:after="0" w:line="240" w:lineRule="auto"/>
              <w:rPr>
                <w:rFonts w:hint="default" w:ascii="Times New Roman" w:hAnsi="Times New Roman" w:cs="Times New Roman"/>
              </w:rPr>
            </w:pPr>
            <w:r>
              <w:rPr>
                <w:rFonts w:hint="default" w:ascii="Times New Roman" w:hAnsi="Times New Roman" w:cs="Times New Roman"/>
              </w:rPr>
              <w:t>Nhiều data/model hơn</w:t>
            </w:r>
          </w:p>
        </w:tc>
        <w:tc>
          <w:tcPr>
            <w:tcW w:w="2520" w:type="dxa"/>
          </w:tcPr>
          <w:p w14:paraId="5FA05312">
            <w:pPr>
              <w:spacing w:after="0" w:line="240" w:lineRule="auto"/>
              <w:rPr>
                <w:rFonts w:hint="default" w:ascii="Times New Roman" w:hAnsi="Times New Roman" w:cs="Times New Roman"/>
              </w:rPr>
            </w:pPr>
            <w:r>
              <w:rPr>
                <w:rFonts w:hint="default" w:ascii="Times New Roman" w:hAnsi="Times New Roman" w:cs="Times New Roman"/>
              </w:rPr>
              <w:t>Factor experiments</w:t>
            </w:r>
          </w:p>
        </w:tc>
      </w:tr>
      <w:tr w14:paraId="0049F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B110B9">
            <w:pPr>
              <w:spacing w:after="0" w:line="240" w:lineRule="auto"/>
              <w:rPr>
                <w:rFonts w:hint="default" w:ascii="Times New Roman" w:hAnsi="Times New Roman" w:cs="Times New Roman"/>
              </w:rPr>
            </w:pPr>
            <w:r>
              <w:rPr>
                <w:rFonts w:hint="default" w:ascii="Times New Roman" w:hAnsi="Times New Roman" w:cs="Times New Roman"/>
              </w:rPr>
              <w:t>Liu, Pang &amp; Qi 2020</w:t>
            </w:r>
          </w:p>
        </w:tc>
        <w:tc>
          <w:tcPr>
            <w:tcW w:w="2520" w:type="dxa"/>
          </w:tcPr>
          <w:p w14:paraId="0AAB6FD9">
            <w:pPr>
              <w:spacing w:after="0" w:line="240" w:lineRule="auto"/>
              <w:rPr>
                <w:rFonts w:hint="default" w:ascii="Times New Roman" w:hAnsi="Times New Roman" w:cs="Times New Roman"/>
              </w:rPr>
            </w:pPr>
            <w:r>
              <w:rPr>
                <w:rFonts w:hint="default" w:ascii="Times New Roman" w:hAnsi="Times New Roman" w:cs="Times New Roman"/>
              </w:rPr>
              <w:t>Joint pricing + inventory learning</w:t>
            </w:r>
          </w:p>
        </w:tc>
        <w:tc>
          <w:tcPr>
            <w:tcW w:w="2520" w:type="dxa"/>
          </w:tcPr>
          <w:p w14:paraId="0076F6DE">
            <w:pPr>
              <w:spacing w:after="0" w:line="240" w:lineRule="auto"/>
              <w:rPr>
                <w:rFonts w:hint="default" w:ascii="Times New Roman" w:hAnsi="Times New Roman" w:cs="Times New Roman"/>
              </w:rPr>
            </w:pPr>
            <w:r>
              <w:rPr>
                <w:rFonts w:hint="default" w:ascii="Times New Roman" w:hAnsi="Times New Roman" w:cs="Times New Roman"/>
              </w:rPr>
              <w:t>Joint model phức tạp</w:t>
            </w:r>
          </w:p>
        </w:tc>
        <w:tc>
          <w:tcPr>
            <w:tcW w:w="2520" w:type="dxa"/>
          </w:tcPr>
          <w:p w14:paraId="7AC3991C">
            <w:pPr>
              <w:spacing w:after="0" w:line="240" w:lineRule="auto"/>
              <w:rPr>
                <w:rFonts w:hint="default" w:ascii="Times New Roman" w:hAnsi="Times New Roman" w:cs="Times New Roman"/>
              </w:rPr>
            </w:pPr>
            <w:r>
              <w:rPr>
                <w:rFonts w:hint="default" w:ascii="Times New Roman" w:hAnsi="Times New Roman" w:cs="Times New Roman"/>
              </w:rPr>
              <w:t>Phase 1→2 feedback</w:t>
            </w:r>
          </w:p>
        </w:tc>
      </w:tr>
      <w:tr w14:paraId="032EC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02C57E1">
            <w:pPr>
              <w:spacing w:after="0" w:line="240" w:lineRule="auto"/>
              <w:rPr>
                <w:rFonts w:hint="default" w:ascii="Times New Roman" w:hAnsi="Times New Roman" w:cs="Times New Roman"/>
              </w:rPr>
            </w:pPr>
            <w:r>
              <w:rPr>
                <w:rFonts w:hint="default" w:ascii="Times New Roman" w:hAnsi="Times New Roman" w:cs="Times New Roman"/>
              </w:rPr>
              <w:t>Competition-based 2017</w:t>
            </w:r>
          </w:p>
        </w:tc>
        <w:tc>
          <w:tcPr>
            <w:tcW w:w="2520" w:type="dxa"/>
          </w:tcPr>
          <w:p w14:paraId="6CB5981B">
            <w:pPr>
              <w:spacing w:after="0" w:line="240" w:lineRule="auto"/>
              <w:rPr>
                <w:rFonts w:hint="default" w:ascii="Times New Roman" w:hAnsi="Times New Roman" w:cs="Times New Roman"/>
              </w:rPr>
            </w:pPr>
            <w:r>
              <w:rPr>
                <w:rFonts w:hint="default" w:ascii="Times New Roman" w:hAnsi="Times New Roman" w:cs="Times New Roman"/>
              </w:rPr>
              <w:t>Competitor-based dynamic pricing</w:t>
            </w:r>
          </w:p>
        </w:tc>
        <w:tc>
          <w:tcPr>
            <w:tcW w:w="2520" w:type="dxa"/>
          </w:tcPr>
          <w:p w14:paraId="1FFFB251">
            <w:pPr>
              <w:spacing w:after="0" w:line="240" w:lineRule="auto"/>
              <w:rPr>
                <w:rFonts w:hint="default" w:ascii="Times New Roman" w:hAnsi="Times New Roman" w:cs="Times New Roman"/>
              </w:rPr>
            </w:pPr>
            <w:r>
              <w:rPr>
                <w:rFonts w:hint="default" w:ascii="Times New Roman" w:hAnsi="Times New Roman" w:cs="Times New Roman"/>
              </w:rPr>
              <w:t>Cần competitor data + experiment</w:t>
            </w:r>
          </w:p>
        </w:tc>
        <w:tc>
          <w:tcPr>
            <w:tcW w:w="2520" w:type="dxa"/>
          </w:tcPr>
          <w:p w14:paraId="1FA5927D">
            <w:pPr>
              <w:spacing w:after="0" w:line="240" w:lineRule="auto"/>
              <w:rPr>
                <w:rFonts w:hint="default" w:ascii="Times New Roman" w:hAnsi="Times New Roman" w:cs="Times New Roman"/>
              </w:rPr>
            </w:pPr>
            <w:r>
              <w:rPr>
                <w:rFonts w:hint="default" w:ascii="Times New Roman" w:hAnsi="Times New Roman" w:cs="Times New Roman"/>
              </w:rPr>
              <w:t>Comp_1/2/3 experiment</w:t>
            </w:r>
          </w:p>
        </w:tc>
      </w:tr>
    </w:tbl>
    <w:p w14:paraId="498BA40C">
      <w:pPr>
        <w:pStyle w:val="2"/>
        <w:rPr>
          <w:rFonts w:hint="default" w:ascii="Times New Roman" w:hAnsi="Times New Roman" w:cs="Times New Roman"/>
        </w:rPr>
      </w:pPr>
      <w:r>
        <w:rPr>
          <w:rFonts w:hint="default" w:ascii="Times New Roman" w:hAnsi="Times New Roman" w:cs="Times New Roman"/>
        </w:rPr>
        <w:t>4. Research gap / lý do chọn hướng hiện tại</w:t>
      </w:r>
    </w:p>
    <w:p w14:paraId="1EAC5F20">
      <w:pPr>
        <w:rPr>
          <w:rFonts w:hint="default" w:ascii="Times New Roman" w:hAnsi="Times New Roman" w:cs="Times New Roman"/>
        </w:rPr>
      </w:pPr>
      <w:r>
        <w:rPr>
          <w:rFonts w:hint="default" w:ascii="Times New Roman" w:hAnsi="Times New Roman" w:cs="Times New Roman"/>
        </w:rPr>
        <w:t>Các nghiên cứu cho thấy retail pricing có thể được xử lý bằng demand/elasticity regression, price optimization, competitor-based pricing, reinforcement learning hoặc joint pricing–inventory models. Các hướng nâng cao thường đánh đổi bằng độ phức tạp, yêu cầu dữ liệu hoặc khó giải thích. Vì vậy, nhóm chọn Log-Log OLS làm baseline dễ diễn giải: hệ số của log(price) biểu diễn price elasticity; elasticity được dùng để dự báo demand và tối ưu expected profit. Sau đó nhóm mở rộng bằng các thực nghiệm về competitor price, inventory position, lead time và safety stock.</w:t>
      </w:r>
    </w:p>
    <w:p w14:paraId="5C70616C">
      <w:pPr>
        <w:pStyle w:val="2"/>
        <w:rPr>
          <w:rFonts w:hint="default" w:ascii="Times New Roman" w:hAnsi="Times New Roman" w:cs="Times New Roman"/>
        </w:rPr>
      </w:pPr>
      <w:r>
        <w:rPr>
          <w:rFonts w:hint="default" w:ascii="Times New Roman" w:hAnsi="Times New Roman" w:cs="Times New Roman"/>
        </w:rPr>
        <w:t>5. Thực nghiệm đề xuất cho đồ án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4BE32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616623D8">
            <w:pPr>
              <w:spacing w:after="0" w:line="240" w:lineRule="auto"/>
              <w:rPr>
                <w:rFonts w:hint="default" w:ascii="Times New Roman" w:hAnsi="Times New Roman" w:cs="Times New Roman"/>
              </w:rPr>
            </w:pPr>
            <w:r>
              <w:rPr>
                <w:rFonts w:hint="default" w:ascii="Times New Roman" w:hAnsi="Times New Roman" w:cs="Times New Roman"/>
              </w:rPr>
              <w:t>Thực nghiệm</w:t>
            </w:r>
          </w:p>
        </w:tc>
        <w:tc>
          <w:tcPr>
            <w:tcW w:w="2016" w:type="dxa"/>
          </w:tcPr>
          <w:p w14:paraId="7214AA91">
            <w:pPr>
              <w:spacing w:after="0" w:line="240" w:lineRule="auto"/>
              <w:rPr>
                <w:rFonts w:hint="default" w:ascii="Times New Roman" w:hAnsi="Times New Roman" w:cs="Times New Roman"/>
              </w:rPr>
            </w:pPr>
            <w:r>
              <w:rPr>
                <w:rFonts w:hint="default" w:ascii="Times New Roman" w:hAnsi="Times New Roman" w:cs="Times New Roman"/>
              </w:rPr>
              <w:t>Biến thay đổi</w:t>
            </w:r>
          </w:p>
        </w:tc>
        <w:tc>
          <w:tcPr>
            <w:tcW w:w="2016" w:type="dxa"/>
          </w:tcPr>
          <w:p w14:paraId="6FCBA72D">
            <w:pPr>
              <w:spacing w:after="0" w:line="240" w:lineRule="auto"/>
              <w:rPr>
                <w:rFonts w:hint="default" w:ascii="Times New Roman" w:hAnsi="Times New Roman" w:cs="Times New Roman"/>
              </w:rPr>
            </w:pPr>
            <w:r>
              <w:rPr>
                <w:rFonts w:hint="default" w:ascii="Times New Roman" w:hAnsi="Times New Roman" w:cs="Times New Roman"/>
              </w:rPr>
              <w:t>Kết quả</w:t>
            </w:r>
          </w:p>
        </w:tc>
        <w:tc>
          <w:tcPr>
            <w:tcW w:w="2016" w:type="dxa"/>
          </w:tcPr>
          <w:p w14:paraId="58250171">
            <w:pPr>
              <w:spacing w:after="0" w:line="240" w:lineRule="auto"/>
              <w:rPr>
                <w:rFonts w:hint="default" w:ascii="Times New Roman" w:hAnsi="Times New Roman" w:cs="Times New Roman"/>
              </w:rPr>
            </w:pPr>
            <w:r>
              <w:rPr>
                <w:rFonts w:hint="default" w:ascii="Times New Roman" w:hAnsi="Times New Roman" w:cs="Times New Roman"/>
              </w:rPr>
              <w:t>Mục đích</w:t>
            </w:r>
          </w:p>
        </w:tc>
        <w:tc>
          <w:tcPr>
            <w:tcW w:w="2016" w:type="dxa"/>
          </w:tcPr>
          <w:p w14:paraId="552D8316">
            <w:pPr>
              <w:spacing w:after="0" w:line="240" w:lineRule="auto"/>
              <w:rPr>
                <w:rFonts w:hint="default" w:ascii="Times New Roman" w:hAnsi="Times New Roman" w:cs="Times New Roman"/>
              </w:rPr>
            </w:pPr>
            <w:r>
              <w:rPr>
                <w:rFonts w:hint="default" w:ascii="Times New Roman" w:hAnsi="Times New Roman" w:cs="Times New Roman"/>
              </w:rPr>
              <w:t>Biểu đồ</w:t>
            </w:r>
          </w:p>
        </w:tc>
      </w:tr>
      <w:tr w14:paraId="72C09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39FEF641">
            <w:pPr>
              <w:spacing w:after="0" w:line="240" w:lineRule="auto"/>
              <w:rPr>
                <w:rFonts w:hint="default" w:ascii="Times New Roman" w:hAnsi="Times New Roman" w:cs="Times New Roman"/>
              </w:rPr>
            </w:pPr>
            <w:r>
              <w:rPr>
                <w:rFonts w:hint="default" w:ascii="Times New Roman" w:hAnsi="Times New Roman" w:cs="Times New Roman"/>
              </w:rPr>
              <w:t>Dynamic pricing</w:t>
            </w:r>
          </w:p>
        </w:tc>
        <w:tc>
          <w:tcPr>
            <w:tcW w:w="2016" w:type="dxa"/>
          </w:tcPr>
          <w:p w14:paraId="4A3954FF">
            <w:pPr>
              <w:spacing w:after="0" w:line="240" w:lineRule="auto"/>
              <w:rPr>
                <w:rFonts w:hint="default" w:ascii="Times New Roman" w:hAnsi="Times New Roman" w:cs="Times New Roman"/>
              </w:rPr>
            </w:pPr>
            <w:r>
              <w:rPr>
                <w:rFonts w:hint="default" w:ascii="Times New Roman" w:hAnsi="Times New Roman" w:cs="Times New Roman"/>
              </w:rPr>
              <w:t>Price</w:t>
            </w:r>
          </w:p>
        </w:tc>
        <w:tc>
          <w:tcPr>
            <w:tcW w:w="2016" w:type="dxa"/>
          </w:tcPr>
          <w:p w14:paraId="23BE5500">
            <w:pPr>
              <w:spacing w:after="0" w:line="240" w:lineRule="auto"/>
              <w:rPr>
                <w:rFonts w:hint="default" w:ascii="Times New Roman" w:hAnsi="Times New Roman" w:cs="Times New Roman"/>
              </w:rPr>
            </w:pPr>
            <w:r>
              <w:rPr>
                <w:rFonts w:hint="default" w:ascii="Times New Roman" w:hAnsi="Times New Roman" w:cs="Times New Roman"/>
              </w:rPr>
              <w:t>Demand, revenue, profit, optimal price</w:t>
            </w:r>
          </w:p>
        </w:tc>
        <w:tc>
          <w:tcPr>
            <w:tcW w:w="2016" w:type="dxa"/>
          </w:tcPr>
          <w:p w14:paraId="5B785DD4">
            <w:pPr>
              <w:spacing w:after="0" w:line="240" w:lineRule="auto"/>
              <w:rPr>
                <w:rFonts w:hint="default" w:ascii="Times New Roman" w:hAnsi="Times New Roman" w:cs="Times New Roman"/>
              </w:rPr>
            </w:pPr>
            <w:r>
              <w:rPr>
                <w:rFonts w:hint="default" w:ascii="Times New Roman" w:hAnsi="Times New Roman" w:cs="Times New Roman"/>
              </w:rPr>
              <w:t>Price → demand → profit</w:t>
            </w:r>
          </w:p>
        </w:tc>
        <w:tc>
          <w:tcPr>
            <w:tcW w:w="2016" w:type="dxa"/>
          </w:tcPr>
          <w:p w14:paraId="49447D71">
            <w:pPr>
              <w:spacing w:after="0" w:line="240" w:lineRule="auto"/>
              <w:rPr>
                <w:rFonts w:hint="default" w:ascii="Times New Roman" w:hAnsi="Times New Roman" w:cs="Times New Roman"/>
              </w:rPr>
            </w:pPr>
            <w:r>
              <w:rPr>
                <w:rFonts w:hint="default" w:ascii="Times New Roman" w:hAnsi="Times New Roman" w:cs="Times New Roman"/>
              </w:rPr>
              <w:t>Demand/profit curve</w:t>
            </w:r>
          </w:p>
        </w:tc>
      </w:tr>
      <w:tr w14:paraId="2FF6B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45F26FAA">
            <w:pPr>
              <w:spacing w:after="0" w:line="240" w:lineRule="auto"/>
              <w:rPr>
                <w:rFonts w:hint="default" w:ascii="Times New Roman" w:hAnsi="Times New Roman" w:cs="Times New Roman"/>
              </w:rPr>
            </w:pPr>
            <w:r>
              <w:rPr>
                <w:rFonts w:hint="default" w:ascii="Times New Roman" w:hAnsi="Times New Roman" w:cs="Times New Roman"/>
              </w:rPr>
              <w:t>Elasticity sensitivity</w:t>
            </w:r>
          </w:p>
        </w:tc>
        <w:tc>
          <w:tcPr>
            <w:tcW w:w="2016" w:type="dxa"/>
          </w:tcPr>
          <w:p w14:paraId="7BD6A24E">
            <w:pPr>
              <w:spacing w:after="0" w:line="240" w:lineRule="auto"/>
              <w:rPr>
                <w:rFonts w:hint="default" w:ascii="Times New Roman" w:hAnsi="Times New Roman" w:cs="Times New Roman"/>
              </w:rPr>
            </w:pPr>
            <w:r>
              <w:rPr>
                <w:rFonts w:hint="default" w:ascii="Times New Roman" w:hAnsi="Times New Roman" w:cs="Times New Roman"/>
              </w:rPr>
              <w:t>Elasticity</w:t>
            </w:r>
          </w:p>
        </w:tc>
        <w:tc>
          <w:tcPr>
            <w:tcW w:w="2016" w:type="dxa"/>
          </w:tcPr>
          <w:p w14:paraId="6A1624D2">
            <w:pPr>
              <w:spacing w:after="0" w:line="240" w:lineRule="auto"/>
              <w:rPr>
                <w:rFonts w:hint="default" w:ascii="Times New Roman" w:hAnsi="Times New Roman" w:cs="Times New Roman"/>
              </w:rPr>
            </w:pPr>
            <w:r>
              <w:rPr>
                <w:rFonts w:hint="default" w:ascii="Times New Roman" w:hAnsi="Times New Roman" w:cs="Times New Roman"/>
              </w:rPr>
              <w:t>Optimal price, demand, profit</w:t>
            </w:r>
          </w:p>
        </w:tc>
        <w:tc>
          <w:tcPr>
            <w:tcW w:w="2016" w:type="dxa"/>
          </w:tcPr>
          <w:p w14:paraId="5D860862">
            <w:pPr>
              <w:spacing w:after="0" w:line="240" w:lineRule="auto"/>
              <w:rPr>
                <w:rFonts w:hint="default" w:ascii="Times New Roman" w:hAnsi="Times New Roman" w:cs="Times New Roman"/>
              </w:rPr>
            </w:pPr>
            <w:r>
              <w:rPr>
                <w:rFonts w:hint="default" w:ascii="Times New Roman" w:hAnsi="Times New Roman" w:cs="Times New Roman"/>
              </w:rPr>
              <w:t>Độ nhạy của pricing</w:t>
            </w:r>
          </w:p>
        </w:tc>
        <w:tc>
          <w:tcPr>
            <w:tcW w:w="2016" w:type="dxa"/>
          </w:tcPr>
          <w:p w14:paraId="2234CFEF">
            <w:pPr>
              <w:spacing w:after="0" w:line="240" w:lineRule="auto"/>
              <w:rPr>
                <w:rFonts w:hint="default" w:ascii="Times New Roman" w:hAnsi="Times New Roman" w:cs="Times New Roman"/>
              </w:rPr>
            </w:pPr>
            <w:r>
              <w:rPr>
                <w:rFonts w:hint="default" w:ascii="Times New Roman" w:hAnsi="Times New Roman" w:cs="Times New Roman"/>
              </w:rPr>
              <w:t>Elasticity vs price</w:t>
            </w:r>
          </w:p>
        </w:tc>
      </w:tr>
      <w:tr w14:paraId="0C400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7725F1B7">
            <w:pPr>
              <w:spacing w:after="0" w:line="240" w:lineRule="auto"/>
              <w:rPr>
                <w:rFonts w:hint="default" w:ascii="Times New Roman" w:hAnsi="Times New Roman" w:cs="Times New Roman"/>
              </w:rPr>
            </w:pPr>
            <w:r>
              <w:rPr>
                <w:rFonts w:hint="default" w:ascii="Times New Roman" w:hAnsi="Times New Roman" w:cs="Times New Roman"/>
              </w:rPr>
              <w:t>Competitor pricing</w:t>
            </w:r>
          </w:p>
        </w:tc>
        <w:tc>
          <w:tcPr>
            <w:tcW w:w="2016" w:type="dxa"/>
          </w:tcPr>
          <w:p w14:paraId="47F660B2">
            <w:pPr>
              <w:spacing w:after="0" w:line="240" w:lineRule="auto"/>
              <w:rPr>
                <w:rFonts w:hint="default" w:ascii="Times New Roman" w:hAnsi="Times New Roman" w:cs="Times New Roman"/>
              </w:rPr>
            </w:pPr>
            <w:r>
              <w:rPr>
                <w:rFonts w:hint="default" w:ascii="Times New Roman" w:hAnsi="Times New Roman" w:cs="Times New Roman"/>
              </w:rPr>
              <w:t>Competitor price</w:t>
            </w:r>
          </w:p>
        </w:tc>
        <w:tc>
          <w:tcPr>
            <w:tcW w:w="2016" w:type="dxa"/>
          </w:tcPr>
          <w:p w14:paraId="549BA10D">
            <w:pPr>
              <w:spacing w:after="0" w:line="240" w:lineRule="auto"/>
              <w:rPr>
                <w:rFonts w:hint="default" w:ascii="Times New Roman" w:hAnsi="Times New Roman" w:cs="Times New Roman"/>
              </w:rPr>
            </w:pPr>
            <w:r>
              <w:rPr>
                <w:rFonts w:hint="default" w:ascii="Times New Roman" w:hAnsi="Times New Roman" w:cs="Times New Roman"/>
              </w:rPr>
              <w:t>Recommended price/profit</w:t>
            </w:r>
          </w:p>
        </w:tc>
        <w:tc>
          <w:tcPr>
            <w:tcW w:w="2016" w:type="dxa"/>
          </w:tcPr>
          <w:p w14:paraId="4D95FBCD">
            <w:pPr>
              <w:spacing w:after="0" w:line="240" w:lineRule="auto"/>
              <w:rPr>
                <w:rFonts w:hint="default" w:ascii="Times New Roman" w:hAnsi="Times New Roman" w:cs="Times New Roman"/>
              </w:rPr>
            </w:pPr>
            <w:r>
              <w:rPr>
                <w:rFonts w:hint="default" w:ascii="Times New Roman" w:hAnsi="Times New Roman" w:cs="Times New Roman"/>
              </w:rPr>
              <w:t>Ảnh hưởng cạnh tranh</w:t>
            </w:r>
          </w:p>
        </w:tc>
        <w:tc>
          <w:tcPr>
            <w:tcW w:w="2016" w:type="dxa"/>
          </w:tcPr>
          <w:p w14:paraId="42F73397">
            <w:pPr>
              <w:spacing w:after="0" w:line="240" w:lineRule="auto"/>
              <w:rPr>
                <w:rFonts w:hint="default" w:ascii="Times New Roman" w:hAnsi="Times New Roman" w:cs="Times New Roman"/>
              </w:rPr>
            </w:pPr>
            <w:r>
              <w:rPr>
                <w:rFonts w:hint="default" w:ascii="Times New Roman" w:hAnsi="Times New Roman" w:cs="Times New Roman"/>
              </w:rPr>
              <w:t>Competitor index vs price</w:t>
            </w:r>
          </w:p>
        </w:tc>
      </w:tr>
      <w:tr w14:paraId="44FEC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20B0FE63">
            <w:pPr>
              <w:spacing w:after="0" w:line="240" w:lineRule="auto"/>
              <w:rPr>
                <w:rFonts w:hint="default" w:ascii="Times New Roman" w:hAnsi="Times New Roman" w:cs="Times New Roman"/>
              </w:rPr>
            </w:pPr>
            <w:r>
              <w:rPr>
                <w:rFonts w:hint="default" w:ascii="Times New Roman" w:hAnsi="Times New Roman" w:cs="Times New Roman"/>
              </w:rPr>
              <w:t>Inventory</w:t>
            </w:r>
          </w:p>
        </w:tc>
        <w:tc>
          <w:tcPr>
            <w:tcW w:w="2016" w:type="dxa"/>
          </w:tcPr>
          <w:p w14:paraId="0D25BFFC">
            <w:pPr>
              <w:spacing w:after="0" w:line="240" w:lineRule="auto"/>
              <w:rPr>
                <w:rFonts w:hint="default" w:ascii="Times New Roman" w:hAnsi="Times New Roman" w:cs="Times New Roman"/>
              </w:rPr>
            </w:pPr>
            <w:r>
              <w:rPr>
                <w:rFonts w:hint="default" w:ascii="Times New Roman" w:hAnsi="Times New Roman" w:cs="Times New Roman"/>
              </w:rPr>
              <w:t>Inventory position</w:t>
            </w:r>
          </w:p>
        </w:tc>
        <w:tc>
          <w:tcPr>
            <w:tcW w:w="2016" w:type="dxa"/>
          </w:tcPr>
          <w:p w14:paraId="0B00ED17">
            <w:pPr>
              <w:spacing w:after="0" w:line="240" w:lineRule="auto"/>
              <w:rPr>
                <w:rFonts w:hint="default" w:ascii="Times New Roman" w:hAnsi="Times New Roman" w:cs="Times New Roman"/>
              </w:rPr>
            </w:pPr>
            <w:r>
              <w:rPr>
                <w:rFonts w:hint="default" w:ascii="Times New Roman" w:hAnsi="Times New Roman" w:cs="Times New Roman"/>
              </w:rPr>
              <w:t>Price action, stock risk</w:t>
            </w:r>
          </w:p>
        </w:tc>
        <w:tc>
          <w:tcPr>
            <w:tcW w:w="2016" w:type="dxa"/>
          </w:tcPr>
          <w:p w14:paraId="5F5618B8">
            <w:pPr>
              <w:spacing w:after="0" w:line="240" w:lineRule="auto"/>
              <w:rPr>
                <w:rFonts w:hint="default" w:ascii="Times New Roman" w:hAnsi="Times New Roman" w:cs="Times New Roman"/>
              </w:rPr>
            </w:pPr>
            <w:r>
              <w:rPr>
                <w:rFonts w:hint="default" w:ascii="Times New Roman" w:hAnsi="Times New Roman" w:cs="Times New Roman"/>
              </w:rPr>
              <w:t>Pricing + inventory</w:t>
            </w:r>
          </w:p>
        </w:tc>
        <w:tc>
          <w:tcPr>
            <w:tcW w:w="2016" w:type="dxa"/>
          </w:tcPr>
          <w:p w14:paraId="3A1A0DB1">
            <w:pPr>
              <w:spacing w:after="0" w:line="240" w:lineRule="auto"/>
              <w:rPr>
                <w:rFonts w:hint="default" w:ascii="Times New Roman" w:hAnsi="Times New Roman" w:cs="Times New Roman"/>
              </w:rPr>
            </w:pPr>
            <w:r>
              <w:rPr>
                <w:rFonts w:hint="default" w:ascii="Times New Roman" w:hAnsi="Times New Roman" w:cs="Times New Roman"/>
              </w:rPr>
              <w:t>Inventory vs decision</w:t>
            </w:r>
          </w:p>
        </w:tc>
      </w:tr>
      <w:tr w14:paraId="7CE3C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652B9FCF">
            <w:pPr>
              <w:spacing w:after="0" w:line="240" w:lineRule="auto"/>
              <w:rPr>
                <w:rFonts w:hint="default" w:ascii="Times New Roman" w:hAnsi="Times New Roman" w:cs="Times New Roman"/>
              </w:rPr>
            </w:pPr>
            <w:r>
              <w:rPr>
                <w:rFonts w:hint="default" w:ascii="Times New Roman" w:hAnsi="Times New Roman" w:cs="Times New Roman"/>
              </w:rPr>
              <w:t>Lead time / safety stock</w:t>
            </w:r>
          </w:p>
        </w:tc>
        <w:tc>
          <w:tcPr>
            <w:tcW w:w="2016" w:type="dxa"/>
          </w:tcPr>
          <w:p w14:paraId="10672148">
            <w:pPr>
              <w:spacing w:after="0" w:line="240" w:lineRule="auto"/>
              <w:rPr>
                <w:rFonts w:hint="default" w:ascii="Times New Roman" w:hAnsi="Times New Roman" w:cs="Times New Roman"/>
              </w:rPr>
            </w:pPr>
            <w:r>
              <w:rPr>
                <w:rFonts w:hint="default" w:ascii="Times New Roman" w:hAnsi="Times New Roman" w:cs="Times New Roman"/>
              </w:rPr>
              <w:t>Lead time, safety stock</w:t>
            </w:r>
          </w:p>
        </w:tc>
        <w:tc>
          <w:tcPr>
            <w:tcW w:w="2016" w:type="dxa"/>
          </w:tcPr>
          <w:p w14:paraId="05B12CA9">
            <w:pPr>
              <w:spacing w:after="0" w:line="240" w:lineRule="auto"/>
              <w:rPr>
                <w:rFonts w:hint="default" w:ascii="Times New Roman" w:hAnsi="Times New Roman" w:cs="Times New Roman"/>
              </w:rPr>
            </w:pPr>
            <w:r>
              <w:rPr>
                <w:rFonts w:hint="default" w:ascii="Times New Roman" w:hAnsi="Times New Roman" w:cs="Times New Roman"/>
              </w:rPr>
              <w:t>Need, allocation, fill rate</w:t>
            </w:r>
          </w:p>
        </w:tc>
        <w:tc>
          <w:tcPr>
            <w:tcW w:w="2016" w:type="dxa"/>
          </w:tcPr>
          <w:p w14:paraId="15D7ED59">
            <w:pPr>
              <w:spacing w:after="0" w:line="240" w:lineRule="auto"/>
              <w:rPr>
                <w:rFonts w:hint="default" w:ascii="Times New Roman" w:hAnsi="Times New Roman" w:cs="Times New Roman"/>
              </w:rPr>
            </w:pPr>
            <w:r>
              <w:rPr>
                <w:rFonts w:hint="default" w:ascii="Times New Roman" w:hAnsi="Times New Roman" w:cs="Times New Roman"/>
              </w:rPr>
              <w:t>Kiểm tra Phase 2</w:t>
            </w:r>
          </w:p>
        </w:tc>
        <w:tc>
          <w:tcPr>
            <w:tcW w:w="2016" w:type="dxa"/>
          </w:tcPr>
          <w:p w14:paraId="6F1DA5E0">
            <w:pPr>
              <w:spacing w:after="0" w:line="240" w:lineRule="auto"/>
              <w:rPr>
                <w:rFonts w:hint="default" w:ascii="Times New Roman" w:hAnsi="Times New Roman" w:cs="Times New Roman"/>
              </w:rPr>
            </w:pPr>
            <w:r>
              <w:rPr>
                <w:rFonts w:hint="default" w:ascii="Times New Roman" w:hAnsi="Times New Roman" w:cs="Times New Roman"/>
              </w:rPr>
              <w:t>Need/allocation</w:t>
            </w:r>
          </w:p>
        </w:tc>
      </w:tr>
      <w:tr w14:paraId="530E3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2E43BE5C">
            <w:pPr>
              <w:spacing w:after="0" w:line="240" w:lineRule="auto"/>
              <w:rPr>
                <w:rFonts w:hint="default" w:ascii="Times New Roman" w:hAnsi="Times New Roman" w:cs="Times New Roman"/>
              </w:rPr>
            </w:pPr>
            <w:r>
              <w:rPr>
                <w:rFonts w:hint="default" w:ascii="Times New Roman" w:hAnsi="Times New Roman" w:cs="Times New Roman"/>
              </w:rPr>
              <w:t>Static vs dynamic</w:t>
            </w:r>
          </w:p>
        </w:tc>
        <w:tc>
          <w:tcPr>
            <w:tcW w:w="2016" w:type="dxa"/>
          </w:tcPr>
          <w:p w14:paraId="4DBE96A6">
            <w:pPr>
              <w:spacing w:after="0" w:line="240" w:lineRule="auto"/>
              <w:rPr>
                <w:rFonts w:hint="default" w:ascii="Times New Roman" w:hAnsi="Times New Roman" w:cs="Times New Roman"/>
              </w:rPr>
            </w:pPr>
            <w:r>
              <w:rPr>
                <w:rFonts w:hint="default" w:ascii="Times New Roman" w:hAnsi="Times New Roman" w:cs="Times New Roman"/>
              </w:rPr>
              <w:t>Pricing policy</w:t>
            </w:r>
          </w:p>
        </w:tc>
        <w:tc>
          <w:tcPr>
            <w:tcW w:w="2016" w:type="dxa"/>
          </w:tcPr>
          <w:p w14:paraId="684D56B0">
            <w:pPr>
              <w:spacing w:after="0" w:line="240" w:lineRule="auto"/>
              <w:rPr>
                <w:rFonts w:hint="default" w:ascii="Times New Roman" w:hAnsi="Times New Roman" w:cs="Times New Roman"/>
              </w:rPr>
            </w:pPr>
            <w:r>
              <w:rPr>
                <w:rFonts w:hint="default" w:ascii="Times New Roman" w:hAnsi="Times New Roman" w:cs="Times New Roman"/>
              </w:rPr>
              <w:t>Profit/revenue</w:t>
            </w:r>
          </w:p>
        </w:tc>
        <w:tc>
          <w:tcPr>
            <w:tcW w:w="2016" w:type="dxa"/>
          </w:tcPr>
          <w:p w14:paraId="2355DCCA">
            <w:pPr>
              <w:spacing w:after="0" w:line="240" w:lineRule="auto"/>
              <w:rPr>
                <w:rFonts w:hint="default" w:ascii="Times New Roman" w:hAnsi="Times New Roman" w:cs="Times New Roman"/>
              </w:rPr>
            </w:pPr>
            <w:r>
              <w:rPr>
                <w:rFonts w:hint="default" w:ascii="Times New Roman" w:hAnsi="Times New Roman" w:cs="Times New Roman"/>
              </w:rPr>
              <w:t>Đánh giá policy</w:t>
            </w:r>
          </w:p>
        </w:tc>
        <w:tc>
          <w:tcPr>
            <w:tcW w:w="2016" w:type="dxa"/>
          </w:tcPr>
          <w:p w14:paraId="7D6C066F">
            <w:pPr>
              <w:spacing w:after="0" w:line="240" w:lineRule="auto"/>
              <w:rPr>
                <w:rFonts w:hint="default" w:ascii="Times New Roman" w:hAnsi="Times New Roman" w:cs="Times New Roman"/>
              </w:rPr>
            </w:pPr>
            <w:r>
              <w:rPr>
                <w:rFonts w:hint="default" w:ascii="Times New Roman" w:hAnsi="Times New Roman" w:cs="Times New Roman"/>
              </w:rPr>
              <w:t>Policy comparison</w:t>
            </w:r>
          </w:p>
        </w:tc>
      </w:tr>
    </w:tbl>
    <w:p w14:paraId="655E5155">
      <w:pPr>
        <w:pStyle w:val="2"/>
        <w:rPr>
          <w:rFonts w:hint="default" w:ascii="Times New Roman" w:hAnsi="Times New Roman" w:cs="Times New Roman"/>
        </w:rPr>
      </w:pPr>
      <w:r>
        <w:rPr>
          <w:rFonts w:hint="default" w:ascii="Times New Roman" w:hAnsi="Times New Roman" w:cs="Times New Roman"/>
        </w:rPr>
        <w:t>6. Liên hệ với prototype hiện tại</w:t>
      </w:r>
    </w:p>
    <w:p w14:paraId="17F52FB3">
      <w:pPr>
        <w:pStyle w:val="23"/>
        <w:rPr>
          <w:rFonts w:hint="default" w:ascii="Times New Roman" w:hAnsi="Times New Roman" w:cs="Times New Roman"/>
        </w:rPr>
      </w:pPr>
      <w:r>
        <w:rPr>
          <w:rFonts w:hint="default" w:ascii="Times New Roman" w:hAnsi="Times New Roman" w:cs="Times New Roman"/>
        </w:rPr>
        <w:t>Phase 1: elasticity → demand → revenue/profit → optimal price → static vs dynamic comparison.</w:t>
      </w:r>
    </w:p>
    <w:p w14:paraId="0E641E6E">
      <w:pPr>
        <w:pStyle w:val="23"/>
        <w:rPr>
          <w:rFonts w:hint="default" w:ascii="Times New Roman" w:hAnsi="Times New Roman" w:cs="Times New Roman"/>
        </w:rPr>
      </w:pPr>
      <w:r>
        <w:rPr>
          <w:rFonts w:hint="default" w:ascii="Times New Roman" w:hAnsi="Times New Roman" w:cs="Times New Roman"/>
        </w:rPr>
        <w:t>Phase 2: expected demand → current inventory + lead time + safety stock → allocation → pricing feedback.</w:t>
      </w:r>
    </w:p>
    <w:p w14:paraId="35DDEDFF">
      <w:pPr>
        <w:pStyle w:val="23"/>
        <w:rPr>
          <w:rFonts w:hint="default" w:ascii="Times New Roman" w:hAnsi="Times New Roman" w:cs="Times New Roman"/>
        </w:rPr>
      </w:pPr>
      <w:r>
        <w:rPr>
          <w:rFonts w:hint="default" w:ascii="Times New Roman" w:hAnsi="Times New Roman" w:cs="Times New Roman"/>
        </w:rPr>
        <w:t>Experiment section: thay đổi elasticity, demand level, inventory position, competitor price index và lead time để quan sát recommended price, predicted demand và expected profit.</w:t>
      </w:r>
    </w:p>
    <w:p w14:paraId="1171D4C3">
      <w:pPr>
        <w:pStyle w:val="23"/>
        <w:rPr>
          <w:rFonts w:hint="default" w:ascii="Times New Roman" w:hAnsi="Times New Roman" w:cs="Times New Roman"/>
        </w:rPr>
      </w:pPr>
      <w:r>
        <w:rPr>
          <w:rFonts w:hint="default" w:ascii="Times New Roman" w:hAnsi="Times New Roman" w:cs="Times New Roman"/>
        </w:rPr>
        <w:t>Inventory allocation hiện là rule-based/simulation; không nên mô tả như một inventory ML model đã được huấn luyện.</w:t>
      </w:r>
    </w:p>
    <w:p w14:paraId="7FD3CB3C">
      <w:pPr>
        <w:pStyle w:val="23"/>
        <w:rPr>
          <w:rFonts w:hint="default" w:ascii="Times New Roman" w:hAnsi="Times New Roman" w:cs="Times New Roman"/>
        </w:rPr>
      </w:pPr>
      <w:r>
        <w:rPr>
          <w:rFonts w:hint="default" w:ascii="Times New Roman" w:hAnsi="Times New Roman" w:cs="Times New Roman"/>
        </w:rPr>
        <w:t>Đề cương của nhóm đã xác định elasticity/pricing, inventory và dashboard giải thích quyết định là các thành phần chính.</w:t>
      </w:r>
    </w:p>
    <w:p w14:paraId="25D2ACE2">
      <w:pPr>
        <w:pStyle w:val="2"/>
        <w:rPr>
          <w:rFonts w:hint="default" w:ascii="Times New Roman" w:hAnsi="Times New Roman" w:cs="Times New Roman"/>
        </w:rPr>
      </w:pPr>
      <w:r>
        <w:rPr>
          <w:rFonts w:hint="default" w:ascii="Times New Roman" w:hAnsi="Times New Roman" w:cs="Times New Roman"/>
        </w:rPr>
        <w:t>7. Link nhanh để đọc</w:t>
      </w:r>
    </w:p>
    <w:p w14:paraId="69FEB93F">
      <w:pPr>
        <w:pStyle w:val="23"/>
        <w:rPr>
          <w:rFonts w:hint="default" w:ascii="Times New Roman" w:hAnsi="Times New Roman" w:cs="Times New Roman"/>
        </w:rPr>
      </w:pPr>
      <w:r>
        <w:rPr>
          <w:rFonts w:hint="default" w:ascii="Times New Roman" w:hAnsi="Times New Roman" w:cs="Times New Roman"/>
        </w:rPr>
        <w:t xml:space="preserve">Kunz, Crone &amp; Meissner (2016) — The effect of data preprocessing on a retail price optimization system: </w:t>
      </w:r>
      <w:r>
        <w:rPr>
          <w:rFonts w:hint="default" w:ascii="Times New Roman" w:hAnsi="Times New Roman" w:cs="Times New Roman"/>
        </w:rPr>
        <w:fldChar w:fldCharType="begin"/>
      </w:r>
      <w:r>
        <w:rPr>
          <w:rFonts w:hint="default" w:ascii="Times New Roman" w:hAnsi="Times New Roman" w:cs="Times New Roman"/>
        </w:rPr>
        <w:instrText xml:space="preserve"> HYPERLINK "https://www.sciencedirect.com/science/article/pii/S0167923616000051" \h </w:instrText>
      </w:r>
      <w:r>
        <w:rPr>
          <w:rFonts w:hint="default" w:ascii="Times New Roman" w:hAnsi="Times New Roman" w:cs="Times New Roman"/>
        </w:rPr>
        <w:fldChar w:fldCharType="separate"/>
      </w:r>
      <w:r>
        <w:rPr>
          <w:rFonts w:hint="default" w:ascii="Times New Roman" w:hAnsi="Times New Roman" w:cs="Times New Roman"/>
          <w:color w:val="0563C1"/>
          <w:u w:val="single"/>
        </w:rPr>
        <w:t>Open source</w:t>
      </w:r>
      <w:r>
        <w:rPr>
          <w:rFonts w:hint="default" w:ascii="Times New Roman" w:hAnsi="Times New Roman" w:cs="Times New Roman"/>
          <w:color w:val="0563C1"/>
          <w:u w:val="single"/>
        </w:rPr>
        <w:fldChar w:fldCharType="end"/>
      </w:r>
    </w:p>
    <w:p w14:paraId="432E88AD">
      <w:pPr>
        <w:pStyle w:val="23"/>
        <w:rPr>
          <w:rFonts w:hint="default" w:ascii="Times New Roman" w:hAnsi="Times New Roman" w:cs="Times New Roman"/>
        </w:rPr>
      </w:pPr>
      <w:r>
        <w:rPr>
          <w:rFonts w:hint="default" w:ascii="Times New Roman" w:hAnsi="Times New Roman" w:cs="Times New Roman"/>
        </w:rPr>
        <w:t xml:space="preserve">Liu &amp; Sustik (2021) — Elasticity Based Demand Forecasting and Price Optimization for Online Retail: </w:t>
      </w:r>
      <w:r>
        <w:rPr>
          <w:rFonts w:hint="default" w:ascii="Times New Roman" w:hAnsi="Times New Roman" w:cs="Times New Roman"/>
        </w:rPr>
        <w:fldChar w:fldCharType="begin"/>
      </w:r>
      <w:r>
        <w:rPr>
          <w:rFonts w:hint="default" w:ascii="Times New Roman" w:hAnsi="Times New Roman" w:cs="Times New Roman"/>
        </w:rPr>
        <w:instrText xml:space="preserve"> HYPERLINK "https://arxiv.org/abs/2106.08274" \h </w:instrText>
      </w:r>
      <w:r>
        <w:rPr>
          <w:rFonts w:hint="default" w:ascii="Times New Roman" w:hAnsi="Times New Roman" w:cs="Times New Roman"/>
        </w:rPr>
        <w:fldChar w:fldCharType="separate"/>
      </w:r>
      <w:r>
        <w:rPr>
          <w:rFonts w:hint="default" w:ascii="Times New Roman" w:hAnsi="Times New Roman" w:cs="Times New Roman"/>
          <w:color w:val="0563C1"/>
          <w:u w:val="single"/>
        </w:rPr>
        <w:t>Open source</w:t>
      </w:r>
      <w:r>
        <w:rPr>
          <w:rFonts w:hint="default" w:ascii="Times New Roman" w:hAnsi="Times New Roman" w:cs="Times New Roman"/>
          <w:color w:val="0563C1"/>
          <w:u w:val="single"/>
        </w:rPr>
        <w:fldChar w:fldCharType="end"/>
      </w:r>
    </w:p>
    <w:p w14:paraId="32D8DB77">
      <w:pPr>
        <w:pStyle w:val="23"/>
        <w:rPr>
          <w:rFonts w:hint="default" w:ascii="Times New Roman" w:hAnsi="Times New Roman" w:cs="Times New Roman"/>
        </w:rPr>
      </w:pPr>
      <w:r>
        <w:rPr>
          <w:rFonts w:hint="default" w:ascii="Times New Roman" w:hAnsi="Times New Roman" w:cs="Times New Roman"/>
        </w:rPr>
        <w:t xml:space="preserve">Mullapudi (2025) — A Reinforcement Learning Approach to Dynamic Pricing: </w:t>
      </w:r>
      <w:r>
        <w:rPr>
          <w:rFonts w:hint="default" w:ascii="Times New Roman" w:hAnsi="Times New Roman" w:cs="Times New Roman"/>
        </w:rPr>
        <w:fldChar w:fldCharType="begin"/>
      </w:r>
      <w:r>
        <w:rPr>
          <w:rFonts w:hint="default" w:ascii="Times New Roman" w:hAnsi="Times New Roman" w:cs="Times New Roman"/>
        </w:rPr>
        <w:instrText xml:space="preserve"> HYPERLINK "https://www.ijsat.org/research-paper.php?id=9558" \h </w:instrText>
      </w:r>
      <w:r>
        <w:rPr>
          <w:rFonts w:hint="default" w:ascii="Times New Roman" w:hAnsi="Times New Roman" w:cs="Times New Roman"/>
        </w:rPr>
        <w:fldChar w:fldCharType="separate"/>
      </w:r>
      <w:r>
        <w:rPr>
          <w:rFonts w:hint="default" w:ascii="Times New Roman" w:hAnsi="Times New Roman" w:cs="Times New Roman"/>
          <w:color w:val="0563C1"/>
          <w:u w:val="single"/>
        </w:rPr>
        <w:t>Open source</w:t>
      </w:r>
      <w:r>
        <w:rPr>
          <w:rFonts w:hint="default" w:ascii="Times New Roman" w:hAnsi="Times New Roman" w:cs="Times New Roman"/>
          <w:color w:val="0563C1"/>
          <w:u w:val="single"/>
        </w:rPr>
        <w:fldChar w:fldCharType="end"/>
      </w:r>
    </w:p>
    <w:p w14:paraId="7575BD87">
      <w:pPr>
        <w:pStyle w:val="23"/>
        <w:rPr>
          <w:rFonts w:hint="default" w:ascii="Times New Roman" w:hAnsi="Times New Roman" w:cs="Times New Roman"/>
        </w:rPr>
      </w:pPr>
      <w:r>
        <w:rPr>
          <w:rFonts w:hint="default" w:ascii="Times New Roman" w:hAnsi="Times New Roman" w:cs="Times New Roman"/>
        </w:rPr>
        <w:t xml:space="preserve">Koushik, Higbie &amp; Eister (2012) — Retail Price Optimization at InterContinental Hotels Group: </w:t>
      </w:r>
      <w:r>
        <w:rPr>
          <w:rFonts w:hint="default" w:ascii="Times New Roman" w:hAnsi="Times New Roman" w:cs="Times New Roman"/>
        </w:rPr>
        <w:fldChar w:fldCharType="begin"/>
      </w:r>
      <w:r>
        <w:rPr>
          <w:rFonts w:hint="default" w:ascii="Times New Roman" w:hAnsi="Times New Roman" w:cs="Times New Roman"/>
        </w:rPr>
        <w:instrText xml:space="preserve"> HYPERLINK "https://pubsonline.informs.org/doi/10.1287/inte.1110.0620" \h </w:instrText>
      </w:r>
      <w:r>
        <w:rPr>
          <w:rFonts w:hint="default" w:ascii="Times New Roman" w:hAnsi="Times New Roman" w:cs="Times New Roman"/>
        </w:rPr>
        <w:fldChar w:fldCharType="separate"/>
      </w:r>
      <w:r>
        <w:rPr>
          <w:rFonts w:hint="default" w:ascii="Times New Roman" w:hAnsi="Times New Roman" w:cs="Times New Roman"/>
          <w:color w:val="0563C1"/>
          <w:u w:val="single"/>
        </w:rPr>
        <w:t>Open source</w:t>
      </w:r>
      <w:r>
        <w:rPr>
          <w:rFonts w:hint="default" w:ascii="Times New Roman" w:hAnsi="Times New Roman" w:cs="Times New Roman"/>
          <w:color w:val="0563C1"/>
          <w:u w:val="single"/>
        </w:rPr>
        <w:fldChar w:fldCharType="end"/>
      </w:r>
    </w:p>
    <w:p w14:paraId="03D682EB">
      <w:pPr>
        <w:pStyle w:val="23"/>
        <w:rPr>
          <w:rFonts w:hint="default" w:ascii="Times New Roman" w:hAnsi="Times New Roman" w:cs="Times New Roman"/>
        </w:rPr>
      </w:pPr>
      <w:r>
        <w:rPr>
          <w:rFonts w:hint="default" w:ascii="Times New Roman" w:hAnsi="Times New Roman" w:cs="Times New Roman"/>
        </w:rPr>
        <w:t xml:space="preserve">Patel (2026) — Integrating Price Elasticity and Reinforcement Learning: A Data-Driven Framework for Strategic E-commerce Pricing: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"https://doi.org/10.1109/ICAIC67076.2026.11395747" \h </w:instrText>
      </w:r>
      <w:r>
        <w:rPr>
          <w:rFonts w:hint="default" w:ascii="Times New Roman" w:hAnsi="Times New Roman" w:cs="Times New Roman"/>
        </w:rPr>
        <w:fldChar w:fldCharType="separate"/>
      </w:r>
      <w:r>
        <w:rPr>
          <w:rFonts w:hint="default" w:ascii="Times New Roman" w:hAnsi="Times New Roman" w:cs="Times New Roman"/>
          <w:color w:val="0563C1"/>
          <w:u w:val="single"/>
        </w:rPr>
        <w:t>Open source</w:t>
      </w:r>
      <w:r>
        <w:rPr>
          <w:rFonts w:hint="default" w:ascii="Times New Roman" w:hAnsi="Times New Roman" w:cs="Times New Roman"/>
          <w:color w:val="0563C1"/>
          <w:u w:val="single"/>
        </w:rPr>
        <w:fldChar w:fldCharType="end"/>
      </w:r>
    </w:p>
    <w:p w14:paraId="4FC85881">
      <w:pPr>
        <w:pStyle w:val="23"/>
        <w:rPr>
          <w:rFonts w:hint="default" w:ascii="Times New Roman" w:hAnsi="Times New Roman" w:cs="Times New Roman"/>
        </w:rPr>
      </w:pPr>
      <w:r>
        <w:rPr>
          <w:rFonts w:hint="default" w:ascii="Times New Roman" w:hAnsi="Times New Roman" w:cs="Times New Roman"/>
        </w:rPr>
        <w:t xml:space="preserve">Levy et al. (2004) — Emerging trends in retail pricing practice: implications for research: </w:t>
      </w:r>
      <w:r>
        <w:rPr>
          <w:rFonts w:hint="default" w:ascii="Times New Roman" w:hAnsi="Times New Roman" w:cs="Times New Roman"/>
        </w:rPr>
        <w:fldChar w:fldCharType="begin"/>
      </w:r>
      <w:r>
        <w:rPr>
          <w:rFonts w:hint="default" w:ascii="Times New Roman" w:hAnsi="Times New Roman" w:cs="Times New Roman"/>
        </w:rPr>
        <w:instrText xml:space="preserve"> HYPERLINK "https://www.sciencedirect.com/science/article/pii/S0022435904000414" \h </w:instrText>
      </w:r>
      <w:r>
        <w:rPr>
          <w:rFonts w:hint="default" w:ascii="Times New Roman" w:hAnsi="Times New Roman" w:cs="Times New Roman"/>
        </w:rPr>
        <w:fldChar w:fldCharType="separate"/>
      </w:r>
      <w:r>
        <w:rPr>
          <w:rFonts w:hint="default" w:ascii="Times New Roman" w:hAnsi="Times New Roman" w:cs="Times New Roman"/>
          <w:color w:val="0563C1"/>
          <w:u w:val="single"/>
        </w:rPr>
        <w:t>Open source</w:t>
      </w:r>
      <w:r>
        <w:rPr>
          <w:rFonts w:hint="default" w:ascii="Times New Roman" w:hAnsi="Times New Roman" w:cs="Times New Roman"/>
          <w:color w:val="0563C1"/>
          <w:u w:val="single"/>
        </w:rPr>
        <w:fldChar w:fldCharType="end"/>
      </w:r>
    </w:p>
    <w:p w14:paraId="3DBC68FD">
      <w:pPr>
        <w:pStyle w:val="23"/>
        <w:rPr>
          <w:rFonts w:hint="default" w:ascii="Times New Roman" w:hAnsi="Times New Roman" w:cs="Times New Roman"/>
        </w:rPr>
      </w:pPr>
      <w:r>
        <w:rPr>
          <w:rFonts w:hint="default" w:ascii="Times New Roman" w:hAnsi="Times New Roman" w:cs="Times New Roman"/>
        </w:rPr>
        <w:t xml:space="preserve">Liu, Pang &amp; Qi (2020) — Dynamic pricing and inventory management with demand learning: A Bayesian approach: </w:t>
      </w:r>
      <w:r>
        <w:rPr>
          <w:rFonts w:hint="default" w:ascii="Times New Roman" w:hAnsi="Times New Roman" w:cs="Times New Roman"/>
        </w:rPr>
        <w:fldChar w:fldCharType="begin"/>
      </w:r>
      <w:r>
        <w:rPr>
          <w:rFonts w:hint="default" w:ascii="Times New Roman" w:hAnsi="Times New Roman" w:cs="Times New Roman"/>
        </w:rPr>
        <w:instrText xml:space="preserve"> HYPERLINK "https://pmc.ncbi.nlm.nih.gov/articles/PMC8246450/" \h </w:instrText>
      </w:r>
      <w:r>
        <w:rPr>
          <w:rFonts w:hint="default" w:ascii="Times New Roman" w:hAnsi="Times New Roman" w:cs="Times New Roman"/>
        </w:rPr>
        <w:fldChar w:fldCharType="separate"/>
      </w:r>
      <w:r>
        <w:rPr>
          <w:rFonts w:hint="default" w:ascii="Times New Roman" w:hAnsi="Times New Roman" w:cs="Times New Roman"/>
          <w:color w:val="0563C1"/>
          <w:u w:val="single"/>
        </w:rPr>
        <w:t>Open source</w:t>
      </w:r>
      <w:r>
        <w:rPr>
          <w:rFonts w:hint="default" w:ascii="Times New Roman" w:hAnsi="Times New Roman" w:cs="Times New Roman"/>
          <w:color w:val="0563C1"/>
          <w:u w:val="single"/>
        </w:rPr>
        <w:fldChar w:fldCharType="end"/>
      </w:r>
    </w:p>
    <w:p w14:paraId="47EC968F">
      <w:pPr>
        <w:pStyle w:val="23"/>
        <w:rPr>
          <w:rFonts w:hint="default" w:ascii="Times New Roman" w:hAnsi="Times New Roman" w:cs="Times New Roman"/>
        </w:rPr>
      </w:pPr>
      <w:r>
        <w:rPr>
          <w:rFonts w:hint="default" w:ascii="Times New Roman" w:hAnsi="Times New Roman" w:cs="Times New Roman"/>
        </w:rPr>
        <w:t xml:space="preserve">Competition-Based Dynamic Pricing in Online Retailing (2017) — Competition-Based Dynamic Pricing in Online Retailing: A Methodology Validated with Field Experiments: </w:t>
      </w:r>
      <w:r>
        <w:rPr>
          <w:rFonts w:hint="default" w:ascii="Times New Roman" w:hAnsi="Times New Roman" w:cs="Times New Roman"/>
        </w:rPr>
        <w:fldChar w:fldCharType="begin"/>
      </w:r>
      <w:r>
        <w:rPr>
          <w:rFonts w:hint="default" w:ascii="Times New Roman" w:hAnsi="Times New Roman" w:cs="Times New Roman"/>
        </w:rPr>
        <w:instrText xml:space="preserve"> HYPERLINK "https://pubsonline.informs.org/doi/10.1287/mnsc.2016.2612" \h </w:instrText>
      </w:r>
      <w:r>
        <w:rPr>
          <w:rFonts w:hint="default" w:ascii="Times New Roman" w:hAnsi="Times New Roman" w:cs="Times New Roman"/>
        </w:rPr>
        <w:fldChar w:fldCharType="separate"/>
      </w:r>
      <w:r>
        <w:rPr>
          <w:rFonts w:hint="default" w:ascii="Times New Roman" w:hAnsi="Times New Roman" w:cs="Times New Roman"/>
          <w:color w:val="0563C1"/>
          <w:u w:val="single"/>
        </w:rPr>
        <w:t>Open source</w:t>
      </w:r>
      <w:r>
        <w:rPr>
          <w:rFonts w:hint="default" w:ascii="Times New Roman" w:hAnsi="Times New Roman" w:cs="Times New Roman"/>
          <w:color w:val="0563C1"/>
          <w:u w:val="single"/>
        </w:rPr>
        <w:fldChar w:fldCharType="end"/>
      </w:r>
    </w:p>
    <w:p w14:paraId="171F7B6E">
      <w:pPr>
        <w:pStyle w:val="2"/>
        <w:rPr>
          <w:rFonts w:hint="default" w:ascii="Times New Roman" w:hAnsi="Times New Roman" w:cs="Times New Roman"/>
        </w:rPr>
      </w:pPr>
      <w:r>
        <w:rPr>
          <w:rFonts w:hint="default" w:ascii="Times New Roman" w:hAnsi="Times New Roman" w:cs="Times New Roman"/>
        </w:rPr>
        <w:t>8. Gợi ý dùng tài liệu này khi viết báo cáo</w:t>
      </w:r>
    </w:p>
    <w:p w14:paraId="2064FCFE">
      <w:pPr>
        <w:pStyle w:val="23"/>
        <w:rPr>
          <w:rFonts w:hint="default" w:ascii="Times New Roman" w:hAnsi="Times New Roman" w:cs="Times New Roman"/>
        </w:rPr>
      </w:pPr>
      <w:r>
        <w:rPr>
          <w:rFonts w:hint="default" w:ascii="Times New Roman" w:hAnsi="Times New Roman" w:cs="Times New Roman"/>
        </w:rPr>
        <w:t>Literature review nên chia thành: elasticity &amp; demand forecasting; retail price optimization; dynamic pricing &amp; competition; joint pricing–inventory; advanced methods như RL.</w:t>
      </w:r>
    </w:p>
    <w:p w14:paraId="11212D10">
      <w:pPr>
        <w:pStyle w:val="23"/>
        <w:rPr>
          <w:rFonts w:hint="default" w:ascii="Times New Roman" w:hAnsi="Times New Roman" w:cs="Times New Roman"/>
        </w:rPr>
      </w:pPr>
      <w:r>
        <w:rPr>
          <w:rFonts w:hint="default" w:ascii="Times New Roman" w:hAnsi="Times New Roman" w:cs="Times New Roman"/>
        </w:rPr>
        <w:t>Với mỗi nghiên cứu, trình bày 4 ý: bài toán → phương pháp → kết quả/đóng góp → hạn chế.</w:t>
      </w:r>
    </w:p>
    <w:p w14:paraId="7D895AD4">
      <w:pPr>
        <w:pStyle w:val="23"/>
        <w:rPr>
          <w:rFonts w:hint="default" w:ascii="Times New Roman" w:hAnsi="Times New Roman" w:cs="Times New Roman"/>
        </w:rPr>
      </w:pPr>
      <w:r>
        <w:rPr>
          <w:rFonts w:hint="default" w:ascii="Times New Roman" w:hAnsi="Times New Roman" w:cs="Times New Roman"/>
        </w:rPr>
        <w:t>Research gap của nhóm nên tập trung vào trade-off giữa interpretability, data requirements, computational complexity và causal reliability.</w:t>
      </w:r>
    </w:p>
    <w:p w14:paraId="6BF94B59">
      <w:pPr>
        <w:pStyle w:val="23"/>
        <w:rPr>
          <w:rFonts w:hint="default" w:ascii="Times New Roman" w:hAnsi="Times New Roman" w:cs="Times New Roman"/>
        </w:rPr>
      </w:pPr>
      <w:r>
        <w:rPr>
          <w:rFonts w:hint="default" w:ascii="Times New Roman" w:hAnsi="Times New Roman" w:cs="Times New Roman"/>
        </w:rPr>
        <w:t>Không nên gọi elasticity OLS là tác động nhân quả tuyệt đối; với dữ liệu quan sát, đây là quan hệ ước lượng dưới các giả định của mô hình.</w:t>
      </w:r>
    </w:p>
    <w:p w14:paraId="1BC5C365">
      <w:pPr>
        <w:pStyle w:val="23"/>
        <w:rPr>
          <w:rFonts w:hint="default" w:ascii="Times New Roman" w:hAnsi="Times New Roman" w:cs="Times New Roman"/>
        </w:rPr>
      </w:pPr>
      <w:r>
        <w:rPr>
          <w:rFonts w:hint="default" w:ascii="Times New Roman" w:hAnsi="Times New Roman" w:cs="Times New Roman"/>
        </w:rPr>
        <w:t>DiD cần nêu rõ assumptions, đặc biệt parallel trends; không nên mô tả như randomized experiment.</w:t>
      </w:r>
    </w:p>
    <w:p w14:paraId="69CBC0BA">
      <w:pPr>
        <w:jc w:val="center"/>
        <w:rPr>
          <w:rFonts w:hint="default" w:ascii="Times New Roman" w:hAnsi="Times New Roman" w:cs="Times New Roman"/>
        </w:rPr>
      </w:pPr>
      <w:r>
        <w:rPr>
          <w:rFonts w:hint="default" w:ascii="Times New Roman" w:hAnsi="Times New Roman" w:cs="Times New Roman"/>
          <w:i/>
          <w:sz w:val="18"/>
        </w:rPr>
        <w:t>Tài liệu được tổng hợp để làm reference nội bộ. Khi nộp báo cáo, nên đọc bản gốc và trích dẫn theo chuẩn APA/IEEE mà giảng viên yêu cầu.</w:t>
      </w:r>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60407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khoa nguyễn</cp:lastModifiedBy>
  <dcterms:modified xsi:type="dcterms:W3CDTF">2026-10-24T07:57:51Z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89B9E5EB617E454CB8D7F30AEA906D6C_12</vt:lpwstr>
  </property>
</Properties>
</file>