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VIÊM PHỔI CỘNG ĐỒNG</w:t>
      </w:r>
    </w:p>
    <w:p>
      <w:r>
        <w:t xml:space="preserve">Ngân hàng </w:t>
      </w:r>
      <w:r>
        <w:rPr>
          <w:b/>
        </w:rPr>
        <w:t>88 câu</w:t>
      </w:r>
      <w:r>
        <w:t xml:space="preserve">. Đã ra </w:t>
      </w:r>
      <w:r>
        <w:rPr>
          <w:b/>
        </w:rPr>
        <w:t>25 câu</w:t>
      </w:r>
      <w:r>
        <w:t xml:space="preserve"> trong 6 đề RHM (K43–K48), trung bình </w:t>
      </w:r>
      <w:r>
        <w:rPr>
          <w:b/>
        </w:rPr>
        <w:t>4,2 câu/đề</w:t>
      </w:r>
      <w:r>
        <w:t xml:space="preserve">; ba khóa gần đây K46 – K47 – K48 ra </w:t>
      </w:r>
      <w:r>
        <w:rPr>
          <w:b/>
        </w:rPr>
        <w:t>4 – 4 – 7 câu</w:t>
      </w:r>
      <w:r>
        <w:t xml:space="preserve"> (trung bình 5 câu/đề, đang tăng). Hiệu suất khai thác ngân hàng mới 28,4% → còn nhiều câu chưa ra, nhưng phần đã ra thì lặp rất nhiều.</w:t>
      </w:r>
    </w:p>
    <w:p>
      <w:r>
        <w:rPr>
          <w:b/>
          <w:color w:val="C05000"/>
          <w:sz w:val="26"/>
        </w:rPr>
        <w:t>0. Đề RHM hỏi vào đâu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Nhóm nội dung</w:t>
            </w:r>
          </w:p>
        </w:tc>
        <w:tc>
          <w:tcPr>
            <w:tcW w:type="dxa" w:w="2160"/>
          </w:tcPr>
          <w:p>
            <w:r>
              <w:rPr>
                <w:b/>
              </w:rPr>
              <w:t>Số câu ngân hàng</w:t>
            </w:r>
          </w:p>
        </w:tc>
        <w:tc>
          <w:tcPr>
            <w:tcW w:type="dxa" w:w="2160"/>
          </w:tcPr>
          <w:p>
            <w:r>
              <w:rPr>
                <w:b/>
              </w:rPr>
              <w:t>Đã ra trong đề thật</w:t>
            </w:r>
          </w:p>
        </w:tc>
        <w:tc>
          <w:tcPr>
            <w:tcW w:type="dxa" w:w="2160"/>
          </w:tcPr>
          <w:p>
            <w:r>
              <w:rPr>
                <w:b/>
              </w:rPr>
              <w:t>Ưu tiên</w:t>
            </w:r>
          </w:p>
        </w:tc>
      </w:tr>
      <w:tr>
        <w:tc>
          <w:tcPr>
            <w:tcW w:type="dxa" w:w="2160"/>
          </w:tcPr>
          <w:p>
            <w:r>
              <w:t>Yếu tố nguy cơ kháng thuốc + cơ địa suy giảm miễn dịch</w:t>
            </w:r>
          </w:p>
        </w:tc>
        <w:tc>
          <w:tcPr>
            <w:tcW w:type="dxa" w:w="2160"/>
          </w:tcPr>
          <w:p>
            <w:r>
              <w:t>9</w:t>
            </w:r>
          </w:p>
        </w:tc>
        <w:tc>
          <w:tcPr>
            <w:tcW w:type="dxa" w:w="2160"/>
          </w:tcPr>
          <w:p>
            <w:r>
              <w:t>5 (K44, K45, K47, K48 x2)</w:t>
            </w:r>
          </w:p>
        </w:tc>
        <w:tc>
          <w:tcPr>
            <w:tcW w:type="dxa" w:w="2160"/>
          </w:tcPr>
          <w:p>
            <w:r>
              <w:rPr>
                <w:b/>
              </w:rPr>
              <w:t>Cao nhất</w:t>
            </w:r>
          </w:p>
        </w:tc>
      </w:tr>
      <w:tr>
        <w:tc>
          <w:tcPr>
            <w:tcW w:type="dxa" w:w="2160"/>
          </w:tcPr>
          <w:p>
            <w:r>
              <w:t>Tác nhân vi sinh (điển hình / không điển hình)</w:t>
            </w:r>
          </w:p>
        </w:tc>
        <w:tc>
          <w:tcPr>
            <w:tcW w:type="dxa" w:w="2160"/>
          </w:tcPr>
          <w:p>
            <w:r>
              <w:t>9</w:t>
            </w:r>
          </w:p>
        </w:tc>
        <w:tc>
          <w:tcPr>
            <w:tcW w:type="dxa" w:w="2160"/>
          </w:tcPr>
          <w:p>
            <w:r>
              <w:t>4 (K47, K48 x3)</w:t>
            </w:r>
          </w:p>
        </w:tc>
        <w:tc>
          <w:tcPr>
            <w:tcW w:type="dxa" w:w="2160"/>
          </w:tcPr>
          <w:p>
            <w:r>
              <w:rPr>
                <w:b/>
              </w:rPr>
              <w:t>Cao nhất</w:t>
            </w:r>
          </w:p>
        </w:tc>
      </w:tr>
      <w:tr>
        <w:tc>
          <w:tcPr>
            <w:tcW w:type="dxa" w:w="2160"/>
          </w:tcPr>
          <w:p>
            <w:r>
              <w:t>Cơ chế bệnh sinh – giải phẫu bệnh (Laennec, lỗ Kohn, mô kẽ)</w:t>
            </w:r>
          </w:p>
        </w:tc>
        <w:tc>
          <w:tcPr>
            <w:tcW w:type="dxa" w:w="2160"/>
          </w:tcPr>
          <w:p>
            <w:r>
              <w:t>16</w:t>
            </w:r>
          </w:p>
        </w:tc>
        <w:tc>
          <w:tcPr>
            <w:tcW w:type="dxa" w:w="2160"/>
          </w:tcPr>
          <w:p>
            <w:r>
              <w:t>2 (K47, K48)</w:t>
            </w:r>
          </w:p>
        </w:tc>
        <w:tc>
          <w:tcPr>
            <w:tcW w:type="dxa" w:w="2160"/>
          </w:tcPr>
          <w:p>
            <w:r>
              <w:rPr>
                <w:b/>
              </w:rPr>
              <w:t>Cao</w:t>
            </w:r>
          </w:p>
        </w:tc>
      </w:tr>
      <w:tr>
        <w:tc>
          <w:tcPr>
            <w:tcW w:type="dxa" w:w="2160"/>
          </w:tcPr>
          <w:p>
            <w:r>
              <w:t>Điều trị kháng sinh (chọn thuốc, liều, thời gian, chuyển uống)</w:t>
            </w:r>
          </w:p>
        </w:tc>
        <w:tc>
          <w:tcPr>
            <w:tcW w:type="dxa" w:w="2160"/>
          </w:tcPr>
          <w:p>
            <w:r>
              <w:t>16</w:t>
            </w:r>
          </w:p>
        </w:tc>
        <w:tc>
          <w:tcPr>
            <w:tcW w:type="dxa" w:w="2160"/>
          </w:tcPr>
          <w:p>
            <w:r>
              <w:t>4 (K44 x2, K45 x2)</w:t>
            </w:r>
          </w:p>
        </w:tc>
        <w:tc>
          <w:tcPr>
            <w:tcW w:type="dxa" w:w="2160"/>
          </w:tcPr>
          <w:p>
            <w:r>
              <w:rPr>
                <w:b/>
              </w:rPr>
              <w:t>Cao</w:t>
            </w:r>
          </w:p>
        </w:tc>
      </w:tr>
      <w:tr>
        <w:tc>
          <w:tcPr>
            <w:tcW w:type="dxa" w:w="2160"/>
          </w:tcPr>
          <w:p>
            <w:r>
              <w:t>Định nghĩa – phân loại – dịch tễ</w:t>
            </w:r>
          </w:p>
        </w:tc>
        <w:tc>
          <w:tcPr>
            <w:tcW w:type="dxa" w:w="2160"/>
          </w:tcPr>
          <w:p>
            <w:r>
              <w:t>7</w:t>
            </w:r>
          </w:p>
        </w:tc>
        <w:tc>
          <w:tcPr>
            <w:tcW w:type="dxa" w:w="2160"/>
          </w:tcPr>
          <w:p>
            <w:r>
              <w:t>3 (K46 x2, K48)</w:t>
            </w:r>
          </w:p>
        </w:tc>
        <w:tc>
          <w:tcPr>
            <w:tcW w:type="dxa" w:w="2160"/>
          </w:tcPr>
          <w:p>
            <w:r>
              <w:rPr>
                <w:b/>
              </w:rPr>
              <w:t>Cao</w:t>
            </w:r>
          </w:p>
        </w:tc>
      </w:tr>
      <w:tr>
        <w:tc>
          <w:tcPr>
            <w:tcW w:type="dxa" w:w="2160"/>
          </w:tcPr>
          <w:p>
            <w:r>
              <w:t>Cận lâm sàng (Xquang, CRP, cấy máu, đàm)</w:t>
            </w:r>
          </w:p>
        </w:tc>
        <w:tc>
          <w:tcPr>
            <w:tcW w:type="dxa" w:w="2160"/>
          </w:tcPr>
          <w:p>
            <w:r>
              <w:t>9</w:t>
            </w:r>
          </w:p>
        </w:tc>
        <w:tc>
          <w:tcPr>
            <w:tcW w:type="dxa" w:w="2160"/>
          </w:tcPr>
          <w:p>
            <w:r>
              <w:t>3 (K43, K46, K47)</w:t>
            </w:r>
          </w:p>
        </w:tc>
        <w:tc>
          <w:tcPr>
            <w:tcW w:type="dxa" w:w="2160"/>
          </w:tcPr>
          <w:p>
            <w:r>
              <w:rPr>
                <w:b/>
              </w:rPr>
              <w:t>Cao</w:t>
            </w:r>
          </w:p>
        </w:tc>
      </w:tr>
      <w:tr>
        <w:tc>
          <w:tcPr>
            <w:tcW w:type="dxa" w:w="2160"/>
          </w:tcPr>
          <w:p>
            <w:r>
              <w:t>Phân tầng nguy cơ (CURB-65, CRB-65, PSI/FINE, ATS)</w:t>
            </w:r>
          </w:p>
        </w:tc>
        <w:tc>
          <w:tcPr>
            <w:tcW w:type="dxa" w:w="2160"/>
          </w:tcPr>
          <w:p>
            <w:r>
              <w:t>8</w:t>
            </w:r>
          </w:p>
        </w:tc>
        <w:tc>
          <w:tcPr>
            <w:tcW w:type="dxa" w:w="2160"/>
          </w:tcPr>
          <w:p>
            <w:r>
              <w:t>3 (K43, K44, K45)</w:t>
            </w:r>
          </w:p>
        </w:tc>
        <w:tc>
          <w:tcPr>
            <w:tcW w:type="dxa" w:w="2160"/>
          </w:tcPr>
          <w:p>
            <w:r>
              <w:rPr>
                <w:b/>
              </w:rPr>
              <w:t>Cao</w:t>
            </w:r>
          </w:p>
        </w:tc>
      </w:tr>
      <w:tr>
        <w:tc>
          <w:tcPr>
            <w:tcW w:type="dxa" w:w="2160"/>
          </w:tcPr>
          <w:p>
            <w:r>
              <w:t>Lâm sàng theo thể (thùy / phế quản phế viêm / mô kẽ)</w:t>
            </w:r>
          </w:p>
        </w:tc>
        <w:tc>
          <w:tcPr>
            <w:tcW w:type="dxa" w:w="2160"/>
          </w:tcPr>
          <w:p>
            <w:r>
              <w:t>8</w:t>
            </w:r>
          </w:p>
        </w:tc>
        <w:tc>
          <w:tcPr>
            <w:tcW w:type="dxa" w:w="2160"/>
          </w:tcPr>
          <w:p>
            <w:r>
              <w:t>1 (K46)</w:t>
            </w:r>
          </w:p>
        </w:tc>
        <w:tc>
          <w:tcPr>
            <w:tcW w:type="dxa" w:w="2160"/>
          </w:tcPr>
          <w:p>
            <w:r>
              <w:t>Trung bình</w:t>
            </w:r>
          </w:p>
        </w:tc>
      </w:tr>
      <w:tr>
        <w:tc>
          <w:tcPr>
            <w:tcW w:type="dxa" w:w="2160"/>
          </w:tcPr>
          <w:p>
            <w:r>
              <w:t>Dự phòng – vaccin</w:t>
            </w:r>
          </w:p>
        </w:tc>
        <w:tc>
          <w:tcPr>
            <w:tcW w:type="dxa" w:w="2160"/>
          </w:tcPr>
          <w:p>
            <w:r>
              <w:t>4</w:t>
            </w:r>
          </w:p>
        </w:tc>
        <w:tc>
          <w:tcPr>
            <w:tcW w:type="dxa" w:w="2160"/>
          </w:tcPr>
          <w:p>
            <w:r>
              <w:t>0</w:t>
            </w:r>
          </w:p>
        </w:tc>
        <w:tc>
          <w:tcPr>
            <w:tcW w:type="dxa" w:w="2160"/>
          </w:tcPr>
          <w:p>
            <w:r>
              <w:t>Thấp</w:t>
            </w:r>
          </w:p>
        </w:tc>
      </w:tr>
      <w:tr>
        <w:tc>
          <w:tcPr>
            <w:tcW w:type="dxa" w:w="2160"/>
          </w:tcPr>
          <w:p>
            <w:r>
              <w:t>Biến chứng</w:t>
            </w:r>
          </w:p>
        </w:tc>
        <w:tc>
          <w:tcPr>
            <w:tcW w:type="dxa" w:w="2160"/>
          </w:tcPr>
          <w:p>
            <w:r>
              <w:t>2</w:t>
            </w:r>
          </w:p>
        </w:tc>
        <w:tc>
          <w:tcPr>
            <w:tcW w:type="dxa" w:w="2160"/>
          </w:tcPr>
          <w:p>
            <w:r>
              <w:t>0</w:t>
            </w:r>
          </w:p>
        </w:tc>
        <w:tc>
          <w:tcPr>
            <w:tcW w:type="dxa" w:w="2160"/>
          </w:tcPr>
          <w:p>
            <w:r>
              <w:t>Thấp</w:t>
            </w:r>
          </w:p>
        </w:tc>
      </w:tr>
    </w:tbl>
    <w:p/>
    <w:p>
      <w:r>
        <w:t xml:space="preserve">Kết luận: dồn sức vào </w:t>
      </w:r>
      <w:r>
        <w:rPr>
          <w:b/>
        </w:rPr>
        <w:t>tác nhân vi sinh + yếu tố nguy cơ kháng thuốc</w:t>
      </w:r>
      <w:r>
        <w:t xml:space="preserve"> (10/25 câu đã ra, K48 hỏi tới 3 câu) và </w:t>
      </w:r>
      <w:r>
        <w:rPr>
          <w:b/>
        </w:rPr>
        <w:t>cơ chế – giải phẫu bệnh 4 giai đoạn Laennec</w:t>
      </w:r>
      <w:r>
        <w:t xml:space="preserve"> (K48 mới lôi ra, ngân hàng còn 16 câu chưa khai thác). Nhóm </w:t>
      </w:r>
      <w:r>
        <w:rPr>
          <w:b/>
        </w:rPr>
        <w:t>Xquang theo thể</w:t>
      </w:r>
      <w:r>
        <w:t xml:space="preserve"> và </w:t>
      </w:r>
      <w:r>
        <w:rPr>
          <w:b/>
        </w:rPr>
        <w:t>CURB-65 ca lâm sàng</w:t>
      </w:r>
      <w:r>
        <w:t xml:space="preserve"> gần như đề nào cũng có 1 câu, học 15 phút là ăn trọn. </w:t>
      </w:r>
      <w:r>
        <w:rPr>
          <w:b/>
        </w:rPr>
        <w:t>Biến chứng và vaccin chỉ đọc lướt</w:t>
      </w:r>
      <w:r>
        <w:t xml:space="preserve"> – 6 câu ngân hàng, chưa ra câu nào ở RHM.</w:t>
      </w:r>
    </w:p>
    <w:p>
      <w:r>
        <w:rPr>
          <w:b/>
          <w:color w:val="C05000"/>
          <w:sz w:val="26"/>
        </w:rPr>
        <w:t>1. Con số bắt buộc thuộc</w:t>
      </w:r>
    </w:p>
    <w:p>
      <w:pPr>
        <w:pStyle w:val="ListBullet"/>
      </w:pPr>
      <w:r>
        <w:rPr>
          <w:b/>
        </w:rPr>
        <w:t>14 ngày</w:t>
      </w:r>
      <w:r>
        <w:t xml:space="preserve">: định nghĩa VPCĐ = người bệnh sống ngoài bệnh viện hoặc không ở trong bệnh viện trước đó ít nhất 14 ngày. </w:t>
      </w:r>
      <w:r>
        <w:rPr>
          <w:i/>
        </w:rPr>
        <w:t>(đã ra K46 – mồi nhử 7/21/28 ngày)</w:t>
      </w:r>
    </w:p>
    <w:p>
      <w:pPr>
        <w:pStyle w:val="ListBullet"/>
      </w:pPr>
      <w:r>
        <w:t xml:space="preserve">Dịch tễ: tỉ lệ mắc chung </w:t>
      </w:r>
      <w:r>
        <w:rPr>
          <w:b/>
        </w:rPr>
        <w:t>5,16–6,11/1000 người trong năm</w:t>
      </w:r>
      <w:r>
        <w:t xml:space="preserve">; tử vong chung </w:t>
      </w:r>
      <w:r>
        <w:rPr>
          <w:b/>
        </w:rPr>
        <w:t>7–20%</w:t>
      </w:r>
      <w:r>
        <w:t xml:space="preserve">; </w:t>
      </w:r>
      <w:r>
        <w:rPr>
          <w:b/>
        </w:rPr>
        <w:t>nam nhiều hơn nữ</w:t>
      </w:r>
      <w:r>
        <w:t>.</w:t>
      </w:r>
    </w:p>
    <w:p>
      <w:pPr>
        <w:pStyle w:val="ListBullet"/>
      </w:pPr>
      <w:r>
        <w:rPr>
          <w:b/>
        </w:rPr>
        <w:t>18%</w:t>
      </w:r>
      <w:r>
        <w:t>: tỉ lệ phối hợp tác nhân điển hình + không điển hình hiện nay.</w:t>
      </w:r>
    </w:p>
    <w:p>
      <w:pPr>
        <w:pStyle w:val="ListBullet"/>
      </w:pPr>
      <w:r>
        <w:rPr>
          <w:b/>
        </w:rPr>
        <w:t>50%</w:t>
      </w:r>
      <w:r>
        <w:t>: tỉ lệ không xác định được tác nhân gây bệnh; cũng là tỉ lệ thực tế phân lập được vi khuẩn.</w:t>
      </w:r>
    </w:p>
    <w:p>
      <w:pPr>
        <w:pStyle w:val="ListBullet"/>
      </w:pPr>
      <w:r>
        <w:rPr>
          <w:b/>
        </w:rPr>
        <w:t>5–14%</w:t>
      </w:r>
      <w:r>
        <w:t>: tỉ lệ cấy máu dương tính ở bệnh nhân VPCĐ nhập viện.</w:t>
      </w:r>
    </w:p>
    <w:p>
      <w:pPr>
        <w:pStyle w:val="ListBullet"/>
      </w:pPr>
      <w:r>
        <w:rPr>
          <w:b/>
        </w:rPr>
        <w:t>CRP &gt; 100 mg/l</w:t>
      </w:r>
      <w:r>
        <w:t xml:space="preserve"> </w:t>
      </w:r>
      <w:r>
        <w:rPr>
          <w:i/>
        </w:rPr>
        <w:t>(ngân hàng ghi "&gt;100 mg/l")</w:t>
      </w:r>
      <w:r>
        <w:t xml:space="preserve"> – </w:t>
      </w:r>
      <w:r>
        <w:rPr>
          <w:b/>
        </w:rPr>
        <w:t>đã ra K43</w:t>
      </w:r>
      <w:r>
        <w:t>, mồi nhử &gt;50 / &gt;150 / &gt;200.</w:t>
      </w:r>
    </w:p>
    <w:p>
      <w:pPr>
        <w:pStyle w:val="ListBullet"/>
      </w:pPr>
      <w:r>
        <w:t xml:space="preserve">Viêm phổi thùy diễn tiến </w:t>
      </w:r>
      <w:r>
        <w:rPr>
          <w:b/>
        </w:rPr>
        <w:t>4 giai đoạn</w:t>
      </w:r>
      <w:r>
        <w:t xml:space="preserve"> theo Laennec; gan hóa đỏ kéo dài </w:t>
      </w:r>
      <w:r>
        <w:rPr>
          <w:b/>
        </w:rPr>
        <w:t>từ 1 đến 3 ngày</w:t>
      </w:r>
      <w:r>
        <w:t>.</w:t>
      </w:r>
    </w:p>
    <w:p>
      <w:pPr>
        <w:pStyle w:val="ListBullet"/>
      </w:pPr>
      <w:r>
        <w:rPr>
          <w:b/>
        </w:rPr>
        <w:t>CURB-65 ≥ 2 điểm</w:t>
      </w:r>
      <w:r>
        <w:t xml:space="preserve"> → nhập viện; </w:t>
      </w:r>
      <w:r>
        <w:rPr>
          <w:b/>
        </w:rPr>
        <w:t>&gt; 2 điểm</w:t>
      </w:r>
      <w:r>
        <w:t xml:space="preserve"> → xem xét khoa hồi sức. </w:t>
      </w:r>
      <w:r>
        <w:rPr>
          <w:b/>
        </w:rPr>
        <w:t>CRB-65 = 2 điểm</w:t>
      </w:r>
      <w:r>
        <w:t xml:space="preserve"> → nguy cơ nặng → </w:t>
      </w:r>
      <w:r>
        <w:rPr>
          <w:b/>
        </w:rPr>
        <w:t>nhập ICU</w:t>
      </w:r>
      <w:r>
        <w:t>.</w:t>
      </w:r>
    </w:p>
    <w:p>
      <w:pPr>
        <w:pStyle w:val="ListBullet"/>
      </w:pPr>
      <w:r>
        <w:t xml:space="preserve">ATS: nặng cần ICU khi có </w:t>
      </w:r>
      <w:r>
        <w:rPr>
          <w:b/>
        </w:rPr>
        <w:t>ít nhất 3 tiêu chuẩn phụ</w:t>
      </w:r>
      <w:r>
        <w:t xml:space="preserve">; nhịp thở </w:t>
      </w:r>
      <w:r>
        <w:rPr>
          <w:b/>
        </w:rPr>
        <w:t>≥ 30 lần/min</w:t>
      </w:r>
      <w:r>
        <w:t xml:space="preserve">; </w:t>
      </w:r>
      <w:r>
        <w:rPr>
          <w:b/>
        </w:rPr>
        <w:t>BUN ≥ 20 mg/dL</w:t>
      </w:r>
      <w:r>
        <w:t xml:space="preserve">; tỉ số </w:t>
      </w:r>
      <w:r>
        <w:rPr>
          <w:b/>
        </w:rPr>
        <w:t>PaO2/FiO2 ≤ 200</w:t>
      </w:r>
      <w:r>
        <w:t xml:space="preserve"> (xem bẫy ở mục 8).</w:t>
      </w:r>
    </w:p>
    <w:p>
      <w:pPr>
        <w:pStyle w:val="ListBullet"/>
      </w:pPr>
      <w:r>
        <w:rPr>
          <w:b/>
        </w:rPr>
        <w:t>Levofloxacin 0,75 g x 1 lần/ngày</w:t>
      </w:r>
      <w:r>
        <w:t xml:space="preserve"> uống hoặc truyền tĩnh mạch. </w:t>
      </w:r>
      <w:r>
        <w:rPr>
          <w:b/>
        </w:rPr>
        <w:t>Moxifloxacin 400mg x 1 lần/ngày</w:t>
      </w:r>
      <w:r>
        <w:t xml:space="preserve"> </w:t>
      </w:r>
      <w:r>
        <w:rPr>
          <w:i/>
        </w:rPr>
        <w:t>(= 400mg/ngày – đã ra K44 và K45, hỏi 2 lần)</w:t>
      </w:r>
      <w:r>
        <w:t>.</w:t>
      </w:r>
    </w:p>
    <w:p>
      <w:pPr>
        <w:pStyle w:val="ListBullet"/>
      </w:pPr>
      <w:r>
        <w:t xml:space="preserve">pK/pD chia kháng sinh thành </w:t>
      </w:r>
      <w:r>
        <w:rPr>
          <w:b/>
        </w:rPr>
        <w:t>3 nhóm</w:t>
      </w:r>
      <w:r>
        <w:t>.</w:t>
      </w:r>
    </w:p>
    <w:p>
      <w:pPr>
        <w:pStyle w:val="ListBullet"/>
      </w:pPr>
      <w:r>
        <w:t xml:space="preserve">Đánh giá đáp ứng lâm sàng với kháng sinh sau </w:t>
      </w:r>
      <w:r>
        <w:rPr>
          <w:b/>
        </w:rPr>
        <w:t>3 ngày</w:t>
      </w:r>
      <w:r>
        <w:t xml:space="preserve"> điều trị.</w:t>
      </w:r>
    </w:p>
    <w:p>
      <w:pPr>
        <w:pStyle w:val="ListBullet"/>
      </w:pPr>
      <w:r>
        <w:t xml:space="preserve">Thời gian kháng sinh: không biến chứng </w:t>
      </w:r>
      <w:r>
        <w:rPr>
          <w:b/>
        </w:rPr>
        <w:t>7 ngày</w:t>
      </w:r>
      <w:r>
        <w:t xml:space="preserve">; trực khuẩn </w:t>
      </w:r>
      <w:r>
        <w:rPr>
          <w:b/>
        </w:rPr>
        <w:t>Gram (–) 14–21 ngày</w:t>
      </w:r>
      <w:r>
        <w:t xml:space="preserve">; </w:t>
      </w:r>
      <w:r>
        <w:rPr>
          <w:b/>
        </w:rPr>
        <w:t>MRSA 14–21 ngày</w:t>
      </w:r>
      <w:r>
        <w:t xml:space="preserve">; phác đồ </w:t>
      </w:r>
      <w:r>
        <w:rPr>
          <w:b/>
        </w:rPr>
        <w:t>&lt; 7 ngày KHÔNG áp dụng cho Staphylococcus aureus</w:t>
      </w:r>
      <w:r>
        <w:t>.</w:t>
      </w:r>
    </w:p>
    <w:p>
      <w:pPr>
        <w:pStyle w:val="ListBullet"/>
      </w:pPr>
      <w:r>
        <w:t xml:space="preserve">Tổn thương Xquang xóa </w:t>
      </w:r>
      <w:r>
        <w:rPr>
          <w:b/>
        </w:rPr>
        <w:t>&gt; 50% sau 2 tuần</w:t>
      </w:r>
      <w:r>
        <w:t>.</w:t>
      </w:r>
    </w:p>
    <w:p>
      <w:pPr>
        <w:pStyle w:val="ListBullet"/>
      </w:pPr>
      <w:r>
        <w:t xml:space="preserve">Tràn dịch màng phổi biến chứng </w:t>
      </w:r>
      <w:r>
        <w:rPr>
          <w:b/>
        </w:rPr>
        <w:t>3–5%</w:t>
      </w:r>
      <w:r>
        <w:t>.</w:t>
      </w:r>
    </w:p>
    <w:p>
      <w:pPr>
        <w:pStyle w:val="ListBullet"/>
      </w:pPr>
      <w:r>
        <w:t xml:space="preserve">Vaccin cúm </w:t>
      </w:r>
      <w:r>
        <w:rPr>
          <w:b/>
        </w:rPr>
        <w:t>1 năm 1 lần</w:t>
      </w:r>
      <w:r>
        <w:t xml:space="preserve">; vaccin phế cầu </w:t>
      </w:r>
      <w:r>
        <w:rPr>
          <w:b/>
        </w:rPr>
        <w:t>tiêm lần đầu và nhắc lại sau 5 năm</w:t>
      </w:r>
      <w:r>
        <w:t xml:space="preserve">, chỉ định cho </w:t>
      </w:r>
      <w:r>
        <w:rPr>
          <w:b/>
        </w:rPr>
        <w:t>tuổi trên 65</w:t>
      </w:r>
      <w:r>
        <w:t>, bệnh phổi mạn, đã cắt lách.</w:t>
      </w:r>
    </w:p>
    <w:p>
      <w:pPr>
        <w:pStyle w:val="ListBullet"/>
      </w:pPr>
      <w:r>
        <w:rPr>
          <w:b/>
        </w:rPr>
        <w:t>Prednisone &gt; 10mg/ngày</w:t>
      </w:r>
      <w:r>
        <w:t xml:space="preserve"> = tiêu chuẩn suy giảm miễn dịch.</w:t>
      </w:r>
    </w:p>
    <w:p>
      <w:pPr>
        <w:pStyle w:val="ListBullet"/>
      </w:pPr>
      <w:r>
        <w:t xml:space="preserve">Mốc thời gian kháng sinh trong yếu tố nguy cơ: </w:t>
      </w:r>
      <w:r>
        <w:rPr>
          <w:b/>
        </w:rPr>
        <w:t>beta-lactam trong 3 tháng cuối</w:t>
      </w:r>
      <w:r>
        <w:t xml:space="preserve"> (phế cầu kháng thuốc); </w:t>
      </w:r>
      <w:r>
        <w:rPr>
          <w:b/>
        </w:rPr>
        <w:t>kháng sinh phổ rộng trên 7 ngày trong tháng trước</w:t>
      </w:r>
      <w:r>
        <w:t xml:space="preserve"> (Pseudomonas).</w:t>
      </w:r>
    </w:p>
    <w:p>
      <w:r>
        <w:t xml:space="preserve">Con số bị hỏi đi hỏi lại: </w:t>
      </w:r>
      <w:r>
        <w:rPr>
          <w:b/>
        </w:rPr>
        <w:t>CRP &gt; 100 mg/l</w:t>
      </w:r>
      <w:r>
        <w:t xml:space="preserve">, </w:t>
      </w:r>
      <w:r>
        <w:rPr>
          <w:b/>
        </w:rPr>
        <w:t>Moxifloxacin 400mg/ngày</w:t>
      </w:r>
      <w:r>
        <w:t xml:space="preserve"> (2 đề), </w:t>
      </w:r>
      <w:r>
        <w:rPr>
          <w:b/>
        </w:rPr>
        <w:t>CURB-65 chấm điểm ca lâm sàng</w:t>
      </w:r>
      <w:r>
        <w:t xml:space="preserve"> (2 đề), </w:t>
      </w:r>
      <w:r>
        <w:rPr>
          <w:b/>
        </w:rPr>
        <w:t>14 ngày</w:t>
      </w:r>
      <w:r>
        <w:t>.</w:t>
      </w:r>
    </w:p>
    <w:p>
      <w:r>
        <w:rPr>
          <w:b/>
          <w:color w:val="C05000"/>
          <w:sz w:val="26"/>
        </w:rPr>
        <w:t>2. Định nghĩa – phân loại – dịch tễ</w:t>
      </w:r>
    </w:p>
    <w:p>
      <w:pPr>
        <w:pStyle w:val="ListBullet"/>
      </w:pPr>
      <w:r>
        <w:rPr>
          <w:b/>
        </w:rPr>
        <w:t>Viêm phổi</w:t>
      </w:r>
      <w:r>
        <w:t xml:space="preserve"> = tình trạng nhiễm trùng của nhu mô phổi bao gồm viêm </w:t>
      </w:r>
      <w:r>
        <w:rPr>
          <w:b/>
        </w:rPr>
        <w:t>phế nang, ống và túi phế nang, tiểu phế quản tận hoặc tổ chức kẽ của phổi</w:t>
      </w:r>
      <w:r>
        <w:t>.</w:t>
      </w:r>
    </w:p>
    <w:p>
      <w:pPr>
        <w:pStyle w:val="ListBullet"/>
      </w:pPr>
      <w:r>
        <w:rPr>
          <w:b/>
        </w:rPr>
        <w:t>VPCĐ</w:t>
      </w:r>
      <w:r>
        <w:t xml:space="preserve"> = viêm phổi mắc phải khi người bệnh đang sống ngoài bệnh viện / không ở trong bệnh viện trước đó </w:t>
      </w:r>
      <w:r>
        <w:rPr>
          <w:b/>
        </w:rPr>
        <w:t>ít nhất 14 ngày</w:t>
      </w:r>
      <w:r>
        <w:t>.</w:t>
      </w:r>
    </w:p>
    <w:p>
      <w:pPr>
        <w:pStyle w:val="ListBullet"/>
      </w:pPr>
      <w:r>
        <w:t xml:space="preserve">Phân loại: </w:t>
      </w:r>
      <w:r>
        <w:rPr>
          <w:b/>
        </w:rPr>
        <w:t>VPCĐ là phân loại theo NGUỒN GỐC</w:t>
      </w:r>
      <w:r>
        <w:t xml:space="preserve">; </w:t>
      </w:r>
      <w:r>
        <w:rPr>
          <w:b/>
        </w:rPr>
        <w:t>viêm phổi thùy là phân loại theo HÌNH THÁI</w:t>
      </w:r>
      <w:r>
        <w:t>.</w:t>
      </w:r>
    </w:p>
    <w:p>
      <w:pPr>
        <w:pStyle w:val="ListBullet"/>
      </w:pPr>
      <w:r>
        <w:t xml:space="preserve">Dịch tễ: tỉ lệ mắc </w:t>
      </w:r>
      <w:r>
        <w:rPr>
          <w:b/>
        </w:rPr>
        <w:t>tăng theo TUỔI</w:t>
      </w:r>
      <w:r>
        <w:t xml:space="preserve"> (không phải "tăng theo bệnh nền" – xem bẫy).</w:t>
      </w:r>
    </w:p>
    <w:p>
      <w:r>
        <w:t>Bẫy:</w:t>
      </w:r>
    </w:p>
    <w:p>
      <w:pPr>
        <w:pStyle w:val="ListBullet"/>
      </w:pPr>
      <w:r>
        <w:t xml:space="preserve">Câu "Viêm phổi cộng đồng là bệnh phân loại…": chọn </w:t>
      </w:r>
      <w:r>
        <w:rPr>
          <w:b/>
        </w:rPr>
        <w:t>Nguồn gốc</w:t>
      </w:r>
      <w:r>
        <w:t>. Mồi nhử "theo tác nhân"/"theo hình thái" rất dễ dính vì thấy chữ viêm phổi thùy quen tay.</w:t>
      </w:r>
    </w:p>
    <w:p>
      <w:pPr>
        <w:pStyle w:val="ListBullet"/>
      </w:pPr>
      <w:r>
        <w:t xml:space="preserve">Câu dịch tễ </w:t>
      </w:r>
      <w:r>
        <w:rPr>
          <w:b/>
        </w:rPr>
        <w:t>NGOẠI TRỪ</w:t>
      </w:r>
      <w:r>
        <w:t xml:space="preserve">: đáp án là </w:t>
      </w:r>
      <w:r>
        <w:rPr>
          <w:b/>
        </w:rPr>
        <w:t>"Tỉ lệ mắc VPCĐ tăng theo bệnh nền"</w:t>
      </w:r>
      <w:r>
        <w:t>. Ba câu còn lại (5,16–6,11/1000/năm; tử vong 7–20%; nam &gt; nữ) đều ĐÚNG.</w:t>
      </w:r>
    </w:p>
    <w:p>
      <w:pPr>
        <w:pStyle w:val="ListBullet"/>
      </w:pPr>
      <w:r>
        <w:t>Câu định nghĩa "</w:t>
      </w:r>
      <w:r>
        <w:rPr>
          <w:i/>
        </w:rPr>
        <w:t>Tình trạng nhiễm trùng của nhu mô phổi bao gồm viêm phế nang, ống và túi phế nang, tiểu phế quản tận hoặc viêm tổ chức kẽ của phổi</w:t>
      </w:r>
      <w:r>
        <w:t xml:space="preserve">": </w:t>
      </w:r>
      <w:r>
        <w:rPr>
          <w:b/>
        </w:rPr>
        <w:t>ngân hàng đánh dấu đáp án là "Viêm phổi cộng đồng"</w:t>
      </w:r>
      <w:r>
        <w:t xml:space="preserve">, trong khi đề RHM48 chốt ký tự C là "Viêm phổi". Y học kinh điển: câu đó là định nghĩa của </w:t>
      </w:r>
      <w:r>
        <w:rPr>
          <w:b/>
        </w:rPr>
        <w:t>Viêm phổi</w:t>
      </w:r>
      <w:r>
        <w:t xml:space="preserve"> (định nghĩa VPCĐ phải kèm mốc 14 ngày ngoài bệnh viện). Nếu đề có đủ cả 2 lựa chọn, ưu tiên theo ngân hàng là </w:t>
      </w:r>
      <w:r>
        <w:rPr>
          <w:b/>
        </w:rPr>
        <w:t>Viêm phổi cộng đồng</w:t>
      </w:r>
      <w:r>
        <w:t xml:space="preserve"> – ghi nhận đây là câu ngân hàng mâu thuẫn với sách.</w:t>
      </w:r>
    </w:p>
    <w:p>
      <w:pPr>
        <w:ind w:left="280"/>
        <w:shd w:val="clear" w:color="auto" w:fill="FFF4E5"/>
      </w:pPr>
      <w:r>
        <w:rPr>
          <w:b/>
        </w:rPr>
        <w:t xml:space="preserve">VPCĐ phân theo </w:t>
      </w:r>
      <w:r>
        <w:rPr>
          <w:b/>
        </w:rPr>
        <w:t>nguồn gốc</w:t>
      </w:r>
      <w:r>
        <w:rPr>
          <w:b/>
        </w:rPr>
        <w:t xml:space="preserve">, viêm phổi thùy phân theo </w:t>
      </w:r>
      <w:r>
        <w:rPr>
          <w:b/>
        </w:rPr>
        <w:t>hình thái</w:t>
      </w:r>
      <w:r>
        <w:rPr>
          <w:b/>
        </w:rPr>
        <w:t xml:space="preserve">, mốc </w:t>
      </w:r>
      <w:r>
        <w:rPr>
          <w:b/>
        </w:rPr>
        <w:t>14 ngày</w:t>
      </w:r>
      <w:r>
        <w:rPr>
          <w:b/>
        </w:rPr>
        <w:t>.</w:t>
      </w:r>
    </w:p>
    <w:p>
      <w:r>
        <w:rPr>
          <w:b/>
          <w:color w:val="C05000"/>
          <w:sz w:val="26"/>
        </w:rPr>
        <w:t>3. Tác nhân vi sinh</w:t>
      </w:r>
    </w:p>
    <w:p>
      <w:pPr>
        <w:pStyle w:val="ListBullet"/>
      </w:pPr>
      <w:r>
        <w:t xml:space="preserve">Thường gặp nhất: </w:t>
      </w:r>
      <w:r>
        <w:rPr>
          <w:b/>
        </w:rPr>
        <w:t>Streptococcus pneumoniae</w:t>
      </w:r>
      <w:r>
        <w:t xml:space="preserve"> (phế cầu). </w:t>
      </w:r>
      <w:r>
        <w:rPr>
          <w:i/>
        </w:rPr>
        <w:t>Ra K47 và K48.</w:t>
      </w:r>
    </w:p>
    <w:p>
      <w:pPr>
        <w:pStyle w:val="ListBullet"/>
      </w:pPr>
      <w:r>
        <w:t xml:space="preserve">Không điển hình: </w:t>
      </w:r>
      <w:r>
        <w:rPr>
          <w:b/>
        </w:rPr>
        <w:t>Mycoplasma pneumoniae, Chlamydia pneumoniae, Legionella pneumophila, Coxiella burnetti</w:t>
      </w:r>
      <w:r>
        <w:t>.</w:t>
      </w:r>
    </w:p>
    <w:p>
      <w:pPr>
        <w:pStyle w:val="ListBullet"/>
      </w:pPr>
      <w:r>
        <w:rPr>
          <w:b/>
        </w:rPr>
        <w:t>Haemophilus influenzae KHÔNG phải tác nhân không điển hình</w:t>
      </w:r>
      <w:r>
        <w:t xml:space="preserve"> – đây là mồi nhử ruột của ngân hàng.</w:t>
      </w:r>
    </w:p>
    <w:p>
      <w:pPr>
        <w:pStyle w:val="ListBullet"/>
      </w:pPr>
      <w:r>
        <w:t xml:space="preserve">Tác nhân không điển hình phân lập được nhiều hơn ở bệnh nhân </w:t>
      </w:r>
      <w:r>
        <w:rPr>
          <w:b/>
        </w:rPr>
        <w:t>nặng nhập ICU</w:t>
      </w:r>
      <w:r>
        <w:t xml:space="preserve">: </w:t>
      </w:r>
      <w:r>
        <w:rPr>
          <w:b/>
        </w:rPr>
        <w:t>Legionella pneumophila</w:t>
      </w:r>
      <w:r>
        <w:t>.</w:t>
      </w:r>
    </w:p>
    <w:p>
      <w:pPr>
        <w:pStyle w:val="ListBullet"/>
      </w:pPr>
      <w:r>
        <w:rPr>
          <w:b/>
        </w:rPr>
        <w:t>Mycobacterium tuberculosis KHÔNG được xem là nguyên nhân VPCĐ</w:t>
      </w:r>
      <w:r>
        <w:t xml:space="preserve"> (Klebsiella pneumoniae và H. influenzae thì có).</w:t>
      </w:r>
    </w:p>
    <w:p>
      <w:pPr>
        <w:pStyle w:val="ListBullet"/>
      </w:pPr>
      <w:r>
        <w:rPr>
          <w:b/>
        </w:rPr>
        <w:t>Viêm răng lợi / răng miệng kém → vi khuẩn YẾM KHÍ</w:t>
      </w:r>
      <w:r>
        <w:t xml:space="preserve">. </w:t>
      </w:r>
      <w:r>
        <w:rPr>
          <w:i/>
        </w:rPr>
        <w:t>(Ra K48 – câu "dành riêng" cho sinh viên RHM, gần như chắc chắn còn ra lại.)</w:t>
      </w:r>
    </w:p>
    <w:p>
      <w:r>
        <w:t>Bẫy:</w:t>
      </w:r>
    </w:p>
    <w:p>
      <w:pPr>
        <w:pStyle w:val="ListBullet"/>
      </w:pPr>
      <w:r>
        <w:t xml:space="preserve">"Tác nhân không điển hình, </w:t>
      </w:r>
      <w:r>
        <w:rPr>
          <w:b/>
        </w:rPr>
        <w:t>CHỌN CÂU SAI</w:t>
      </w:r>
      <w:r>
        <w:t>" và "…</w:t>
      </w:r>
      <w:r>
        <w:rPr>
          <w:b/>
        </w:rPr>
        <w:t>NGOẠI TRỪ</w:t>
      </w:r>
      <w:r>
        <w:t xml:space="preserve">" là cùng một câu, đáp án luôn là </w:t>
      </w:r>
      <w:r>
        <w:rPr>
          <w:b/>
        </w:rPr>
        <w:t>Haemophilus influenzae</w:t>
      </w:r>
      <w:r>
        <w:t>.</w:t>
      </w:r>
    </w:p>
    <w:p>
      <w:pPr>
        <w:pStyle w:val="ListBullet"/>
      </w:pPr>
      <w:r>
        <w:t xml:space="preserve">Câu tác nhân thường gặp nhất: mồi nhử là Pseudomonas / Legionella / Staphylococcus aureus – luôn chọn </w:t>
      </w:r>
      <w:r>
        <w:rPr>
          <w:b/>
        </w:rPr>
        <w:t>Streptococcus pneumoniae</w:t>
      </w:r>
      <w:r>
        <w:t>.</w:t>
      </w:r>
    </w:p>
    <w:p>
      <w:pPr>
        <w:pStyle w:val="ListBullet"/>
      </w:pPr>
      <w:r>
        <w:t xml:space="preserve">Đừng lẫn: </w:t>
      </w:r>
      <w:r>
        <w:rPr>
          <w:b/>
        </w:rPr>
        <w:t>Legionella</w:t>
      </w:r>
      <w:r>
        <w:t xml:space="preserve"> = không điển hình gặp nhiều ở ICU; </w:t>
      </w:r>
      <w:r>
        <w:rPr>
          <w:b/>
        </w:rPr>
        <w:t>phế cầu</w:t>
      </w:r>
      <w:r>
        <w:t xml:space="preserve"> = hay gặp nhất nói chung.</w:t>
      </w:r>
    </w:p>
    <w:p>
      <w:pPr>
        <w:ind w:left="280"/>
        <w:shd w:val="clear" w:color="auto" w:fill="FFF4E5"/>
      </w:pPr>
      <w:r>
        <w:rPr>
          <w:b/>
        </w:rPr>
        <w:t xml:space="preserve">Răng miệng kém ⇒ </w:t>
      </w:r>
      <w:r>
        <w:rPr>
          <w:b/>
        </w:rPr>
        <w:t>yếm khí</w:t>
      </w:r>
      <w:r>
        <w:rPr>
          <w:b/>
        </w:rPr>
        <w:t xml:space="preserve">. Không điển hình KHÔNG có </w:t>
      </w:r>
      <w:r>
        <w:rPr>
          <w:b/>
        </w:rPr>
        <w:t>H. influenzae</w:t>
      </w:r>
      <w:r>
        <w:rPr>
          <w:b/>
        </w:rPr>
        <w:t xml:space="preserve">. Hay nhất = </w:t>
      </w:r>
      <w:r>
        <w:rPr>
          <w:b/>
        </w:rPr>
        <w:t>phế cầu</w:t>
      </w:r>
      <w:r>
        <w:rPr>
          <w:b/>
        </w:rPr>
        <w:t>.</w:t>
      </w:r>
    </w:p>
    <w:p>
      <w:r>
        <w:rPr>
          <w:b/>
          <w:color w:val="C05000"/>
          <w:sz w:val="26"/>
        </w:rPr>
        <w:t>4. Yếu tố nguy cơ và cơ địa đặc biệt</w:t>
      </w:r>
    </w:p>
    <w:p>
      <w:r>
        <w:t>Đây là nhóm đề RHM khoét nhiều nhất (5/25 câu). Phải tách rạch ròi 3 danh sách:</w:t>
      </w:r>
    </w:p>
    <w:p>
      <w:pPr>
        <w:pStyle w:val="ListBullet"/>
      </w:pPr>
      <w:r>
        <w:rPr>
          <w:b/>
        </w:rPr>
        <w:t>Phế cầu kháng penicillin / kháng thuốc</w:t>
      </w:r>
      <w:r>
        <w:t xml:space="preserve">: tuổi trên 65; điều trị </w:t>
      </w:r>
      <w:r>
        <w:rPr>
          <w:b/>
        </w:rPr>
        <w:t>beta-lactam trong 3 tháng cuối</w:t>
      </w:r>
      <w:r>
        <w:t xml:space="preserve">; </w:t>
      </w:r>
      <w:r>
        <w:rPr>
          <w:b/>
        </w:rPr>
        <w:t>nghiện rượu</w:t>
      </w:r>
      <w:r>
        <w:t>; suy dinh dưỡng; bệnh đồng mắc; tiếp xúc với trẻ điều trị tại cơ sở điều trị ban ngày (nhà trẻ).</w:t>
      </w:r>
    </w:p>
    <w:p>
      <w:pPr>
        <w:pStyle w:val="ListBullet"/>
      </w:pPr>
      <w:r>
        <w:rPr>
          <w:b/>
        </w:rPr>
        <w:t>P. aeruginosa kháng kháng sinh</w:t>
      </w:r>
      <w:r>
        <w:t xml:space="preserve">: </w:t>
      </w:r>
      <w:r>
        <w:rPr>
          <w:b/>
        </w:rPr>
        <w:t>bệnh lý cấu trúc phổi</w:t>
      </w:r>
      <w:r>
        <w:t xml:space="preserve">, </w:t>
      </w:r>
      <w:r>
        <w:rPr>
          <w:b/>
        </w:rPr>
        <w:t>đồng mắc giãn phế quản</w:t>
      </w:r>
      <w:r>
        <w:t xml:space="preserve">, </w:t>
      </w:r>
      <w:r>
        <w:rPr>
          <w:b/>
        </w:rPr>
        <w:t>đang thở máy xâm lấn</w:t>
      </w:r>
      <w:r>
        <w:t xml:space="preserve">, </w:t>
      </w:r>
      <w:r>
        <w:rPr>
          <w:b/>
        </w:rPr>
        <w:t>có mở khí quản</w:t>
      </w:r>
      <w:r>
        <w:t xml:space="preserve">, </w:t>
      </w:r>
      <w:r>
        <w:rPr>
          <w:b/>
        </w:rPr>
        <w:t>suy dinh dưỡng</w:t>
      </w:r>
      <w:r>
        <w:t>, kháng sinh phổ rộng trên 7 ngày trong tháng trước.</w:t>
      </w:r>
    </w:p>
    <w:p>
      <w:pPr>
        <w:pStyle w:val="ListBullet"/>
      </w:pPr>
      <w:r>
        <w:rPr>
          <w:b/>
        </w:rPr>
        <w:t>Tụ cầu kháng Methicillin (MRSA)</w:t>
      </w:r>
      <w:r>
        <w:t xml:space="preserve">: </w:t>
      </w:r>
      <w:r>
        <w:rPr>
          <w:b/>
        </w:rPr>
        <w:t>nhiễm trùng da tái diễn</w:t>
      </w:r>
      <w:r>
        <w:t xml:space="preserve"> (đây là đáp án ngân hàng dùng đi dùng lại), bệnh thận giai đoạn cuối, tiêm chích ma túy.</w:t>
      </w:r>
    </w:p>
    <w:p>
      <w:r>
        <w:t xml:space="preserve">Suy giảm miễn dịch ở bệnh nhân VPCĐ (ngân hàng có 4 câu, mỗi câu 1 đáp án khác nhau): </w:t>
      </w:r>
      <w:r>
        <w:rPr>
          <w:b/>
        </w:rPr>
        <w:t>sử dụng prednisone &gt; 10mg/ngày</w:t>
      </w:r>
      <w:r>
        <w:t xml:space="preserve">, </w:t>
      </w:r>
      <w:r>
        <w:rPr>
          <w:b/>
        </w:rPr>
        <w:t>giảm bạch cầu hạt</w:t>
      </w:r>
      <w:r>
        <w:t xml:space="preserve">, </w:t>
      </w:r>
      <w:r>
        <w:rPr>
          <w:b/>
        </w:rPr>
        <w:t>bệnh ác tính về máu</w:t>
      </w:r>
      <w:r>
        <w:t xml:space="preserve">. </w:t>
      </w:r>
      <w:r>
        <w:rPr>
          <w:b/>
        </w:rPr>
        <w:t>Ung thư (đặc), suy thận, suy gan đều KHÔNG được tính</w:t>
      </w:r>
      <w:r>
        <w:t xml:space="preserve"> – đó là bộ ba mồi nhử.</w:t>
      </w:r>
    </w:p>
    <w:p>
      <w:r>
        <w:t xml:space="preserve">Yếu tố nguy cơ gây viêm phổi nói chung: nghiện rượu, chấn thương sọ não có hôn mê, cơ thể già yếu. </w:t>
      </w:r>
      <w:r>
        <w:rPr>
          <w:b/>
        </w:rPr>
        <w:t>"Thời tiết nóng, ẩm" KHÔNG phải yếu tố nguy cơ</w:t>
      </w:r>
      <w:r>
        <w:t xml:space="preserve"> (lạnh mới là).</w:t>
      </w:r>
    </w:p>
    <w:p>
      <w:r>
        <w:t>Bẫy:</w:t>
      </w:r>
    </w:p>
    <w:p>
      <w:pPr>
        <w:pStyle w:val="ListBullet"/>
      </w:pPr>
      <w:r>
        <w:rPr>
          <w:b/>
        </w:rPr>
        <w:t>"Có bệnh lý cấu trúc phổi"</w:t>
      </w:r>
      <w:r>
        <w:t xml:space="preserve">: đúng cho </w:t>
      </w:r>
      <w:r>
        <w:rPr>
          <w:b/>
        </w:rPr>
        <w:t>Pseudomonas</w:t>
      </w:r>
      <w:r>
        <w:t>, SAI cho phế cầu kháng thuốc và SAI cho MRSA. K44 hỏi "nguy cơ phế cầu kháng thuốc, chọn câu SAI" → đáp án chính là câu này.</w:t>
      </w:r>
    </w:p>
    <w:p>
      <w:pPr>
        <w:pStyle w:val="ListBullet"/>
      </w:pPr>
      <w:r>
        <w:rPr>
          <w:b/>
        </w:rPr>
        <w:t>"Mở khí quản"</w:t>
      </w:r>
      <w:r>
        <w:t xml:space="preserve"> xuất hiện làm mồi nhử trong câu MRSA (K47, K48) nhưng ngân hàng xếp nó vào </w:t>
      </w:r>
      <w:r>
        <w:rPr>
          <w:b/>
        </w:rPr>
        <w:t>Pseudomonas</w:t>
      </w:r>
      <w:r>
        <w:t xml:space="preserve">. Câu MRSA luôn chọn </w:t>
      </w:r>
      <w:r>
        <w:rPr>
          <w:b/>
        </w:rPr>
        <w:t>nhiễm trùng da tái diễn</w:t>
      </w:r>
      <w:r>
        <w:t>.</w:t>
      </w:r>
    </w:p>
    <w:p>
      <w:pPr>
        <w:pStyle w:val="ListBullet"/>
      </w:pPr>
      <w:r>
        <w:rPr>
          <w:b/>
        </w:rPr>
        <w:t>"Suy dinh dưỡng"</w:t>
      </w:r>
      <w:r>
        <w:t xml:space="preserve"> nằm ở cả hai danh sách: khi đề hỏi P. aeruginosa mà các lựa chọn còn lại là tuổi &gt;65 / beta-lactam 3 tháng / bệnh đồng mắc thì chọn </w:t>
      </w:r>
      <w:r>
        <w:rPr>
          <w:b/>
        </w:rPr>
        <w:t>suy dinh dưỡng</w:t>
      </w:r>
      <w:r>
        <w:t>.</w:t>
      </w:r>
    </w:p>
    <w:p>
      <w:pPr>
        <w:pStyle w:val="ListBullet"/>
      </w:pPr>
      <w:r>
        <w:t xml:space="preserve">Câu "bệnh đồng mắc theo thang điểm </w:t>
      </w:r>
      <w:r>
        <w:rPr>
          <w:b/>
        </w:rPr>
        <w:t>FINE</w:t>
      </w:r>
      <w:r>
        <w:t xml:space="preserve">" → đáp án là </w:t>
      </w:r>
      <w:r>
        <w:rPr>
          <w:b/>
        </w:rPr>
        <w:t>bệnh thận</w:t>
      </w:r>
      <w:r>
        <w:t xml:space="preserve"> (không phải COPD, hen, mạch vành).</w:t>
      </w:r>
    </w:p>
    <w:p>
      <w:pPr>
        <w:ind w:left="280"/>
        <w:shd w:val="clear" w:color="auto" w:fill="FFF4E5"/>
      </w:pPr>
      <w:r>
        <w:rPr>
          <w:b/>
        </w:rPr>
        <w:t xml:space="preserve">MRSA = </w:t>
      </w:r>
      <w:r>
        <w:rPr>
          <w:b/>
        </w:rPr>
        <w:t>da tái diễn</w:t>
      </w:r>
      <w:r>
        <w:rPr>
          <w:b/>
        </w:rPr>
        <w:t xml:space="preserve">. Pseudomonas = </w:t>
      </w:r>
      <w:r>
        <w:rPr>
          <w:b/>
        </w:rPr>
        <w:t>cấu trúc phổi / giãn phế quản / thở máy / mở khí quản</w:t>
      </w:r>
      <w:r>
        <w:rPr>
          <w:b/>
        </w:rPr>
        <w:t xml:space="preserve">. Phế cầu kháng thuốc = </w:t>
      </w:r>
      <w:r>
        <w:rPr>
          <w:b/>
        </w:rPr>
        <w:t>&gt;65, beta-lactam 3 tháng, nghiện rượu</w:t>
      </w:r>
      <w:r>
        <w:rPr>
          <w:b/>
        </w:rPr>
        <w:t>.</w:t>
      </w:r>
    </w:p>
    <w:p>
      <w:r>
        <w:rPr>
          <w:b/>
          <w:color w:val="C05000"/>
          <w:sz w:val="26"/>
        </w:rPr>
        <w:t>5. Cơ chế bệnh sinh – giải phẫu bệnh</w:t>
      </w:r>
    </w:p>
    <w:p>
      <w:r>
        <w:t>Nhóm 16 câu ngân hàng, mới ra 2 – khả năng cao còn ra tiếp.</w:t>
      </w:r>
    </w:p>
    <w:p>
      <w:r>
        <w:t>Cơ chế đề kháng của đường hô hấp:</w:t>
      </w:r>
    </w:p>
    <w:p>
      <w:pPr>
        <w:pStyle w:val="ListBullet"/>
      </w:pPr>
      <w:r>
        <w:t>Phản xạ đóng nắp thanh quản khi nuốt, phản xạ ho.</w:t>
      </w:r>
    </w:p>
    <w:p>
      <w:pPr>
        <w:pStyle w:val="ListBullet"/>
      </w:pPr>
      <w:r>
        <w:t xml:space="preserve">Lớp nhầy lông từ thanh quản đến </w:t>
      </w:r>
      <w:r>
        <w:rPr>
          <w:b/>
        </w:rPr>
        <w:t>tiểu phế quản tận</w:t>
      </w:r>
      <w:r>
        <w:t>.</w:t>
      </w:r>
    </w:p>
    <w:p>
      <w:pPr>
        <w:pStyle w:val="ListBullet"/>
      </w:pPr>
      <w:r>
        <w:rPr>
          <w:b/>
        </w:rPr>
        <w:t>IgA</w:t>
      </w:r>
      <w:r>
        <w:t xml:space="preserve"> (không phải IgM) có nồng độ cao ở đường hô hấp: chống virus, ngưng kết vi khuẩn, trung hòa độc tố, giảm kết dính vi khuẩn vào niêm mạc.</w:t>
      </w:r>
    </w:p>
    <w:p>
      <w:pPr>
        <w:pStyle w:val="ListBullet"/>
      </w:pPr>
      <w:r>
        <w:rPr>
          <w:b/>
        </w:rPr>
        <w:t>IgG</w:t>
      </w:r>
      <w:r>
        <w:t xml:space="preserve"> ở huyết thanh và đường hô hấp dưới: ngưng kết + opsonin hóa, hoạt hóa bổ thể, hóa ứng động bạch cầu hạt và đại thực bào.</w:t>
      </w:r>
    </w:p>
    <w:p>
      <w:r>
        <w:t xml:space="preserve">Vì sao viêm phổi dễ xảy ra sau nhiễm virus: rối loạn hoạt động lớp trụ lông, ức chế đại thực bào phế nang, virus ức chế khả năng diệt khuẩn của đại thực bào, rối loạn miễn dịch tế bào, </w:t>
      </w:r>
      <w:r>
        <w:rPr>
          <w:b/>
        </w:rPr>
        <w:t>TĂNG tiết chất nhầy</w:t>
      </w:r>
      <w:r>
        <w:t xml:space="preserve"> (ngân hàng đánh "giảm tiết chất nhầy" là câu SAI).</w:t>
      </w:r>
    </w:p>
    <w:p>
      <w:r>
        <w:t>Ba thể tổn thương – nhớ theo vị trí:</w:t>
      </w:r>
    </w:p>
    <w:p>
      <w:pPr>
        <w:pStyle w:val="ListBullet"/>
      </w:pPr>
      <w:r>
        <w:rPr>
          <w:b/>
        </w:rPr>
        <w:t>Viêm phổi thùy</w:t>
      </w:r>
      <w:r>
        <w:t xml:space="preserve">: tổn thương giới hạn bởi </w:t>
      </w:r>
      <w:r>
        <w:rPr>
          <w:b/>
        </w:rPr>
        <w:t>ranh giới màng phổi</w:t>
      </w:r>
      <w:r>
        <w:t xml:space="preserve"> → đông đặc một phân thùy/thùy; diễn tiến </w:t>
      </w:r>
      <w:r>
        <w:rPr>
          <w:b/>
        </w:rPr>
        <w:t>4 giai đoạn Laennec</w:t>
      </w:r>
      <w:r>
        <w:t>.</w:t>
      </w:r>
    </w:p>
    <w:p>
      <w:pPr>
        <w:pStyle w:val="ListBullet"/>
      </w:pPr>
      <w:r>
        <w:rPr>
          <w:b/>
        </w:rPr>
        <w:t>Phế quản phế viêm</w:t>
      </w:r>
      <w:r>
        <w:t xml:space="preserve">: tổn thương chủ yếu ở </w:t>
      </w:r>
      <w:r>
        <w:rPr>
          <w:b/>
        </w:rPr>
        <w:t>tiểu phế quản TẬN CÙNG</w:t>
      </w:r>
      <w:r>
        <w:t xml:space="preserve">, viêm ở tiểu phế quản hô hấp lan ra nhu mô kề cận trong tiểu thùy; các phế nang viêm ở giai đoạn tiến triển khác nhau, </w:t>
      </w:r>
      <w:r>
        <w:rPr>
          <w:b/>
        </w:rPr>
        <w:t>thường ở 2 bên phổi</w:t>
      </w:r>
      <w:r>
        <w:t>; giữa các vùng viêm là tiểu thùy bình thường.</w:t>
      </w:r>
    </w:p>
    <w:p>
      <w:pPr>
        <w:pStyle w:val="ListBullet"/>
      </w:pPr>
      <w:r>
        <w:rPr>
          <w:b/>
        </w:rPr>
        <w:t>Viêm phổi mô kẽ</w:t>
      </w:r>
      <w:r>
        <w:t xml:space="preserve">: tổn thương chủ yếu ở </w:t>
      </w:r>
      <w:r>
        <w:rPr>
          <w:b/>
        </w:rPr>
        <w:t>vách phế nang</w:t>
      </w:r>
      <w:r>
        <w:t xml:space="preserve">; thâm nhiễm </w:t>
      </w:r>
      <w:r>
        <w:rPr>
          <w:b/>
        </w:rPr>
        <w:t>tế bào lympho</w:t>
      </w:r>
      <w:r>
        <w:t xml:space="preserve"> ở thành đường thở và vách phế nang; dày mô kẽ do phù nề, xung huyết mao quản, thâm nhiễm tế bào viêm, </w:t>
      </w:r>
      <w:r>
        <w:rPr>
          <w:b/>
        </w:rPr>
        <w:t>tăng sản tế bào type II</w:t>
      </w:r>
      <w:r>
        <w:t xml:space="preserve">; nặng thì </w:t>
      </w:r>
      <w:r>
        <w:rPr>
          <w:b/>
        </w:rPr>
        <w:t>phế nang bị phá hủy rộng</w:t>
      </w:r>
      <w:r>
        <w:t>; có phát triển dịch tiết có protein trong lòng phế nang.</w:t>
      </w:r>
    </w:p>
    <w:p>
      <w:r>
        <w:t xml:space="preserve">Vi sinh xâm nhập nhu mô phổi → phế nang tiết nhiều dịch → lan nhanh sang phế nang khác qua </w:t>
      </w:r>
      <w:r>
        <w:rPr>
          <w:b/>
        </w:rPr>
        <w:t>lỗ Kohn</w:t>
      </w:r>
      <w:r>
        <w:t>.</w:t>
      </w:r>
    </w:p>
    <w:p>
      <w:r>
        <w:t>4 giai đoạn Laennec (học thuộc từng cụm chữ, đề chỉ trích nguyên văn):</w:t>
      </w:r>
    </w:p>
    <w:p>
      <w:pPr>
        <w:pStyle w:val="ListNumber"/>
      </w:pPr>
      <w:r>
        <w:rPr>
          <w:b/>
        </w:rPr>
        <w:t>Sung huyết</w:t>
      </w:r>
      <w:r>
        <w:t>: mao mạch thành phế nang giãn ra, hồng cầu, bạch cầu và fibrin thoát vào lòng phế nang.</w:t>
      </w:r>
    </w:p>
    <w:p>
      <w:pPr>
        <w:pStyle w:val="ListNumber"/>
      </w:pPr>
      <w:r>
        <w:rPr>
          <w:b/>
        </w:rPr>
        <w:t>Gan hóa đỏ</w:t>
      </w:r>
      <w:r>
        <w:t xml:space="preserve"> (1–3 ngày): tổ chức phổi màu </w:t>
      </w:r>
      <w:r>
        <w:rPr>
          <w:b/>
        </w:rPr>
        <w:t>đỏ sẫm, chắc như gan</w:t>
      </w:r>
      <w:r>
        <w:t>, có thể có xuất huyết.</w:t>
      </w:r>
    </w:p>
    <w:p>
      <w:pPr>
        <w:pStyle w:val="ListNumber"/>
      </w:pPr>
      <w:r>
        <w:rPr>
          <w:b/>
        </w:rPr>
        <w:t>Gan hóa xám</w:t>
      </w:r>
      <w:r>
        <w:t xml:space="preserve">: thương tổn màu </w:t>
      </w:r>
      <w:r>
        <w:rPr>
          <w:b/>
        </w:rPr>
        <w:t>nâu xám</w:t>
      </w:r>
      <w:r>
        <w:t xml:space="preserve">, chứa hồng cầu, bạch cầu, vi khuẩn và </w:t>
      </w:r>
      <w:r>
        <w:rPr>
          <w:b/>
        </w:rPr>
        <w:t>tổ chức hoại tử</w:t>
      </w:r>
      <w:r>
        <w:t>.</w:t>
      </w:r>
    </w:p>
    <w:p>
      <w:pPr>
        <w:pStyle w:val="ListNumber"/>
      </w:pPr>
      <w:r>
        <w:rPr>
          <w:b/>
        </w:rPr>
        <w:t>Lui bệnh</w:t>
      </w:r>
      <w:r>
        <w:t xml:space="preserve">: phế nang </w:t>
      </w:r>
      <w:r>
        <w:rPr>
          <w:b/>
        </w:rPr>
        <w:t>còn ít dịch loãng, có ít bạch cầu</w:t>
      </w:r>
      <w:r>
        <w:t>.</w:t>
      </w:r>
    </w:p>
    <w:p>
      <w:r>
        <w:t>Bẫy:</w:t>
      </w:r>
    </w:p>
    <w:p>
      <w:pPr>
        <w:pStyle w:val="ListBullet"/>
      </w:pPr>
      <w:r>
        <w:t>Ngân hàng đảo chữ để tạo câu SAI: "</w:t>
      </w:r>
      <w:r>
        <w:rPr>
          <w:b/>
        </w:rPr>
        <w:t>mô kẽ</w:t>
      </w:r>
      <w:r>
        <w:t xml:space="preserve"> phổi bị phá hủy rộng" (phải là </w:t>
      </w:r>
      <w:r>
        <w:rPr>
          <w:b/>
        </w:rPr>
        <w:t>phế nang</w:t>
      </w:r>
      <w:r>
        <w:t xml:space="preserve">), "tăng sản tế bào </w:t>
      </w:r>
      <w:r>
        <w:rPr>
          <w:b/>
        </w:rPr>
        <w:t>IgE</w:t>
      </w:r>
      <w:r>
        <w:t xml:space="preserve">" (phải là </w:t>
      </w:r>
      <w:r>
        <w:rPr>
          <w:b/>
        </w:rPr>
        <w:t>type II</w:t>
      </w:r>
      <w:r>
        <w:t xml:space="preserve">), "thâm nhiễm tế bào </w:t>
      </w:r>
      <w:r>
        <w:rPr>
          <w:b/>
        </w:rPr>
        <w:t>basophil</w:t>
      </w:r>
      <w:r>
        <w:t xml:space="preserve">" (phải là </w:t>
      </w:r>
      <w:r>
        <w:rPr>
          <w:b/>
        </w:rPr>
        <w:t>lympho</w:t>
      </w:r>
      <w:r>
        <w:t xml:space="preserve">), "diễn tiến qua </w:t>
      </w:r>
      <w:r>
        <w:rPr>
          <w:b/>
        </w:rPr>
        <w:t>2</w:t>
      </w:r>
      <w:r>
        <w:t xml:space="preserve"> giai đoạn theo Laennec" (phải là </w:t>
      </w:r>
      <w:r>
        <w:rPr>
          <w:b/>
        </w:rPr>
        <w:t>4</w:t>
      </w:r>
      <w:r>
        <w:t xml:space="preserve">), "phế quản phế viêm tổn thương chủ yếu ở </w:t>
      </w:r>
      <w:r>
        <w:rPr>
          <w:b/>
        </w:rPr>
        <w:t>phế quản lớn và trung bình</w:t>
      </w:r>
      <w:r>
        <w:t xml:space="preserve">" (phải là </w:t>
      </w:r>
      <w:r>
        <w:rPr>
          <w:b/>
        </w:rPr>
        <w:t>tiểu phế quản tận cùng</w:t>
      </w:r>
      <w:r>
        <w:t xml:space="preserve">), "phế nang viêm thường ở </w:t>
      </w:r>
      <w:r>
        <w:rPr>
          <w:b/>
        </w:rPr>
        <w:t>1 bên phổi</w:t>
      </w:r>
      <w:r>
        <w:t xml:space="preserve">" (phải là </w:t>
      </w:r>
      <w:r>
        <w:rPr>
          <w:b/>
        </w:rPr>
        <w:t>2 bên</w:t>
      </w:r>
      <w:r>
        <w:t>).</w:t>
      </w:r>
    </w:p>
    <w:p>
      <w:pPr>
        <w:pStyle w:val="ListBullet"/>
      </w:pPr>
      <w:r>
        <w:t xml:space="preserve">Cặp dễ nhầm: </w:t>
      </w:r>
      <w:r>
        <w:rPr>
          <w:b/>
        </w:rPr>
        <w:t>gan hóa đỏ = đỏ sẫm/xuất huyết</w:t>
      </w:r>
      <w:r>
        <w:t xml:space="preserve"> vs </w:t>
      </w:r>
      <w:r>
        <w:rPr>
          <w:b/>
        </w:rPr>
        <w:t>gan hóa xám = nâu xám/hoại tử</w:t>
      </w:r>
      <w:r>
        <w:t>. K48 đã hỏi gan hóa đỏ, giai đoạn lui bệnh cũng đã ra.</w:t>
      </w:r>
    </w:p>
    <w:p>
      <w:pPr>
        <w:pStyle w:val="ListBullet"/>
      </w:pPr>
      <w:r>
        <w:t xml:space="preserve">Cặp dễ nhầm: </w:t>
      </w:r>
      <w:r>
        <w:rPr>
          <w:b/>
        </w:rPr>
        <w:t>tiểu phế quản tận cùng = PQPV</w:t>
      </w:r>
      <w:r>
        <w:t xml:space="preserve"> vs </w:t>
      </w:r>
      <w:r>
        <w:rPr>
          <w:b/>
        </w:rPr>
        <w:t>vách phế nang = viêm phổi mô kẽ</w:t>
      </w:r>
      <w:r>
        <w:t>.</w:t>
      </w:r>
    </w:p>
    <w:p>
      <w:pPr>
        <w:ind w:left="280"/>
        <w:shd w:val="clear" w:color="auto" w:fill="FFF4E5"/>
      </w:pPr>
      <w:r>
        <w:rPr>
          <w:b/>
        </w:rPr>
        <w:t xml:space="preserve">Lỗ </w:t>
      </w:r>
      <w:r>
        <w:rPr>
          <w:b/>
        </w:rPr>
        <w:t>Kohn</w:t>
      </w:r>
      <w:r>
        <w:rPr>
          <w:b/>
        </w:rPr>
        <w:t>. Lympho + type II = mô kẽ. Tiểu phế quản tận cùng = phế quản phế viêm. 4 giai đoạn Laennec.</w:t>
      </w:r>
    </w:p>
    <w:p>
      <w:r>
        <w:rPr>
          <w:b/>
          <w:color w:val="C05000"/>
          <w:sz w:val="26"/>
        </w:rPr>
        <w:t>6. Lâm sàng theo thể</w:t>
      </w:r>
    </w:p>
    <w:p>
      <w:pPr>
        <w:pStyle w:val="ListBullet"/>
      </w:pPr>
      <w:r>
        <w:rPr>
          <w:b/>
        </w:rPr>
        <w:t>Viêm phổi thùy</w:t>
      </w:r>
      <w:r>
        <w:t xml:space="preserve">: </w:t>
      </w:r>
      <w:r>
        <w:rPr>
          <w:b/>
        </w:rPr>
        <w:t>khởi phát ĐỘT NGỘT</w:t>
      </w:r>
      <w:r>
        <w:t xml:space="preserve"> sau nhiễm lạnh, rét run ~30 phút, sốt cao, đau ngực, khó thở, ho khan rồi khạc đàm mủ </w:t>
      </w:r>
      <w:r>
        <w:rPr>
          <w:b/>
        </w:rPr>
        <w:t>màu rỉ sắt</w:t>
      </w:r>
      <w:r>
        <w:t xml:space="preserve">. Giai đoạn điển hình: </w:t>
      </w:r>
      <w:r>
        <w:rPr>
          <w:b/>
        </w:rPr>
        <w:t>phát hiện hội chứng đông đặc</w:t>
      </w:r>
      <w:r>
        <w:t xml:space="preserve"> (gõ đục, rung thanh tăng, rì rào phế nang giảm, có thể có tiếng thổi ống).</w:t>
      </w:r>
    </w:p>
    <w:p>
      <w:pPr>
        <w:pStyle w:val="ListBullet"/>
      </w:pPr>
      <w:r>
        <w:rPr>
          <w:b/>
        </w:rPr>
        <w:t>Phế quản phế viêm</w:t>
      </w:r>
      <w:r>
        <w:t xml:space="preserve">: nghe </w:t>
      </w:r>
      <w:r>
        <w:rPr>
          <w:b/>
        </w:rPr>
        <w:t>ran nổ, ran ẩm, ran rít, ran ngáy rải rác / lan tỏa đối xứng 2 phổi</w:t>
      </w:r>
      <w:r>
        <w:t xml:space="preserve">; nghe được </w:t>
      </w:r>
      <w:r>
        <w:rPr>
          <w:b/>
        </w:rPr>
        <w:t>ran rít, ran ngáy sớm</w:t>
      </w:r>
      <w:r>
        <w:t>.</w:t>
      </w:r>
    </w:p>
    <w:p>
      <w:pPr>
        <w:pStyle w:val="ListBullet"/>
      </w:pPr>
      <w:r>
        <w:rPr>
          <w:b/>
        </w:rPr>
        <w:t>Viêm phổi mô kẽ</w:t>
      </w:r>
      <w:r>
        <w:t xml:space="preserve">: triệu chứng thực thể tại phổi </w:t>
      </w:r>
      <w:r>
        <w:rPr>
          <w:b/>
        </w:rPr>
        <w:t>khó phát hiện</w:t>
      </w:r>
      <w:r>
        <w:t xml:space="preserve"> (không ran rõ, không gõ đục, không tiếng thổi ống).</w:t>
      </w:r>
    </w:p>
    <w:p>
      <w:r>
        <w:t>Bẫy:</w:t>
      </w:r>
    </w:p>
    <w:p>
      <w:pPr>
        <w:pStyle w:val="ListBullet"/>
      </w:pPr>
      <w:r>
        <w:t xml:space="preserve">Câu "ran nổ, ẩm, rít, ngáy lan tỏa đối xứng hai phổi" – đáp án luôn là </w:t>
      </w:r>
      <w:r>
        <w:rPr>
          <w:b/>
        </w:rPr>
        <w:t>phế quản phế viêm</w:t>
      </w:r>
      <w:r>
        <w:t xml:space="preserve">, đừng chọn "viêm phổi điển hình" hay "viêm phổi thùy". </w:t>
      </w:r>
      <w:r>
        <w:rPr>
          <w:i/>
        </w:rPr>
        <w:t>(Ra K46.)</w:t>
      </w:r>
    </w:p>
    <w:p>
      <w:pPr>
        <w:pStyle w:val="ListBullet"/>
      </w:pPr>
      <w:r>
        <w:t xml:space="preserve">Câu "khởi phát đột ngột" – luôn là </w:t>
      </w:r>
      <w:r>
        <w:rPr>
          <w:b/>
        </w:rPr>
        <w:t>viêm phổi thùy</w:t>
      </w:r>
      <w:r>
        <w:t>, không phải viêm phổi không điển hình.</w:t>
      </w:r>
    </w:p>
    <w:p>
      <w:pPr>
        <w:pStyle w:val="ListBullet"/>
      </w:pPr>
      <w:r>
        <w:t>"Âm thổi ống nghe rõ cả 2 bên phổi", "diễn tiến âm thầm kéo dài", "triệu chứng cơ năng tương ứng thực thể" đều là mô tả SAI của PQPV.</w:t>
      </w:r>
    </w:p>
    <w:p>
      <w:r>
        <w:rPr>
          <w:b/>
          <w:color w:val="C05000"/>
          <w:sz w:val="26"/>
        </w:rPr>
        <w:t>7. Cận lâm sàng</w:t>
      </w:r>
    </w:p>
    <w:p>
      <w:r>
        <w:t>Xquang theo thể – nhận diện bằng từ khóa:</w:t>
      </w:r>
    </w:p>
    <w:p>
      <w:pPr>
        <w:pStyle w:val="ListBullet"/>
      </w:pPr>
      <w:r>
        <w:rPr>
          <w:b/>
        </w:rPr>
        <w:t>Viêm phổi thùy / do phế cầu</w:t>
      </w:r>
      <w:r>
        <w:t xml:space="preserve">: </w:t>
      </w:r>
      <w:r>
        <w:rPr>
          <w:b/>
        </w:rPr>
        <w:t>đám mờ hình tam giác hoặc hình thang, đáy hướng ra ngoài thành ngực</w:t>
      </w:r>
      <w:r>
        <w:t xml:space="preserve">, khu trú </w:t>
      </w:r>
      <w:r>
        <w:rPr>
          <w:b/>
        </w:rPr>
        <w:t>thùy giữa và thùy dưới, bên phải nhiều hơn bên trái</w:t>
      </w:r>
      <w:r>
        <w:t xml:space="preserve">, bên trong có </w:t>
      </w:r>
      <w:r>
        <w:rPr>
          <w:b/>
        </w:rPr>
        <w:t>hình ảnh phế quản hơi</w:t>
      </w:r>
      <w:r>
        <w:t xml:space="preserve">, </w:t>
      </w:r>
      <w:r>
        <w:rPr>
          <w:b/>
        </w:rPr>
        <w:t>không phì đại hạch rốn phổi</w:t>
      </w:r>
      <w:r>
        <w:t>.</w:t>
      </w:r>
    </w:p>
    <w:p>
      <w:pPr>
        <w:pStyle w:val="ListBullet"/>
      </w:pPr>
      <w:r>
        <w:rPr>
          <w:b/>
        </w:rPr>
        <w:t>Phế quản phế viêm</w:t>
      </w:r>
      <w:r>
        <w:t xml:space="preserve">: </w:t>
      </w:r>
      <w:r>
        <w:rPr>
          <w:b/>
        </w:rPr>
        <w:t>các bóng mờ cạnh rốn phổi và xung quanh phế quản</w:t>
      </w:r>
      <w:r>
        <w:t xml:space="preserve"> hoặc đường mờ quanh rốn phổi và đáy phổi, </w:t>
      </w:r>
      <w:r>
        <w:rPr>
          <w:b/>
        </w:rPr>
        <w:t>lan tỏa hai phổi, chủ yếu thùy dưới</w:t>
      </w:r>
      <w:r>
        <w:t>.</w:t>
      </w:r>
    </w:p>
    <w:p>
      <w:pPr>
        <w:pStyle w:val="ListBullet"/>
      </w:pPr>
      <w:r>
        <w:rPr>
          <w:b/>
        </w:rPr>
        <w:t>Viêm phổi kẽ</w:t>
      </w:r>
      <w:r>
        <w:t xml:space="preserve">: </w:t>
      </w:r>
      <w:r>
        <w:rPr>
          <w:b/>
        </w:rPr>
        <w:t>dạng kính mờ</w:t>
      </w:r>
      <w:r>
        <w:t xml:space="preserve"> hoặc lưới nhỏ, tiến triển thì có các đốm đông đặc nhỏ rải rác chủ yếu thùy dưới.</w:t>
      </w:r>
    </w:p>
    <w:p>
      <w:r>
        <w:t>Xét nghiệm:</w:t>
      </w:r>
    </w:p>
    <w:p>
      <w:pPr>
        <w:pStyle w:val="ListBullet"/>
      </w:pPr>
      <w:r>
        <w:rPr>
          <w:b/>
        </w:rPr>
        <w:t>CRP &gt; 100 mg/l</w:t>
      </w:r>
      <w:r>
        <w:t>.</w:t>
      </w:r>
    </w:p>
    <w:p>
      <w:pPr>
        <w:pStyle w:val="ListBullet"/>
      </w:pPr>
      <w:r>
        <w:t xml:space="preserve">Bệnh phẩm xác định căn nguyên: </w:t>
      </w:r>
      <w:r>
        <w:rPr>
          <w:b/>
        </w:rPr>
        <w:t>đờm</w:t>
      </w:r>
      <w:r>
        <w:t xml:space="preserve"> (ngân hàng chọn đờm, không chọn "cả 3 bệnh phẩm").</w:t>
      </w:r>
    </w:p>
    <w:p>
      <w:pPr>
        <w:pStyle w:val="ListBullet"/>
      </w:pPr>
      <w:r>
        <w:t xml:space="preserve">Cấy máu dương tính </w:t>
      </w:r>
      <w:r>
        <w:rPr>
          <w:b/>
        </w:rPr>
        <w:t>5–14%</w:t>
      </w:r>
      <w:r>
        <w:t xml:space="preserve"> ở bệnh nhân nhập viện.</w:t>
      </w:r>
    </w:p>
    <w:p>
      <w:pPr>
        <w:pStyle w:val="ListBullet"/>
      </w:pPr>
      <w:r>
        <w:t xml:space="preserve">Nhuộm gram/cấy đàm chỉ định cho: bệnh nhân </w:t>
      </w:r>
      <w:r>
        <w:rPr>
          <w:b/>
        </w:rPr>
        <w:t>nhập viện</w:t>
      </w:r>
      <w:r>
        <w:t xml:space="preserve">, có </w:t>
      </w:r>
      <w:r>
        <w:rPr>
          <w:b/>
        </w:rPr>
        <w:t>yếu tố nguy cơ nhiễm khuẩn đặc biệt</w:t>
      </w:r>
      <w:r>
        <w:t xml:space="preserve">, </w:t>
      </w:r>
      <w:r>
        <w:rPr>
          <w:b/>
        </w:rPr>
        <w:t>không đáp ứng điều trị ban đầu</w:t>
      </w:r>
      <w:r>
        <w:t xml:space="preserve">. </w:t>
      </w:r>
      <w:r>
        <w:rPr>
          <w:b/>
        </w:rPr>
        <w:t>KHÔNG làm thường quy cho bệnh nhân điều trị ngoại trú</w:t>
      </w:r>
      <w:r>
        <w:t xml:space="preserve"> → đây là đáp án của câu NGOẠI TRỪ.</w:t>
      </w:r>
    </w:p>
    <w:p>
      <w:pPr>
        <w:pStyle w:val="ListBullet"/>
      </w:pPr>
      <w:r>
        <w:t xml:space="preserve">Tổn thương Xquang xóa &gt; 50% sau </w:t>
      </w:r>
      <w:r>
        <w:rPr>
          <w:b/>
        </w:rPr>
        <w:t>2 tuần</w:t>
      </w:r>
      <w:r>
        <w:t>.</w:t>
      </w:r>
    </w:p>
    <w:p>
      <w:r>
        <w:t>Bẫy:</w:t>
      </w:r>
    </w:p>
    <w:p>
      <w:pPr>
        <w:pStyle w:val="ListBullet"/>
      </w:pPr>
      <w:r>
        <w:t xml:space="preserve">K46 hỏi Xquang </w:t>
      </w:r>
      <w:r>
        <w:rPr>
          <w:b/>
        </w:rPr>
        <w:t>viêm phổi thùy</w:t>
      </w:r>
      <w:r>
        <w:t xml:space="preserve"> (chọn "đám mờ tam giác/hình thang"), K47 hỏi Xquang </w:t>
      </w:r>
      <w:r>
        <w:rPr>
          <w:b/>
        </w:rPr>
        <w:t>viêm phổi kẽ</w:t>
      </w:r>
      <w:r>
        <w:t xml:space="preserve"> (chọn </w:t>
      </w:r>
      <w:r>
        <w:rPr>
          <w:b/>
        </w:rPr>
        <w:t>"dạng kính mờ"</w:t>
      </w:r>
      <w:r>
        <w:t>, KHÔNG chọn "dày thành phế quản"). Hai câu cùng bộ mồi nhử, chỉ đổi thể bệnh.</w:t>
      </w:r>
    </w:p>
    <w:p>
      <w:pPr>
        <w:pStyle w:val="ListBullet"/>
      </w:pPr>
      <w:r>
        <w:t>"Dày thành phế quản" và "phì đại hạch rốn phổi" là mồi nhử, không phải đáp án ở bất kỳ câu nào đã ra.</w:t>
      </w:r>
    </w:p>
    <w:p>
      <w:r>
        <w:rPr>
          <w:b/>
          <w:color w:val="C05000"/>
          <w:sz w:val="26"/>
        </w:rPr>
        <w:t>8. Phân tầng nguy cơ</w:t>
      </w:r>
    </w:p>
    <w:p>
      <w:pPr>
        <w:pStyle w:val="ListBullet"/>
      </w:pPr>
      <w:r>
        <w:t xml:space="preserve">Thang điểm dùng để phân tầng: </w:t>
      </w:r>
      <w:r>
        <w:rPr>
          <w:b/>
        </w:rPr>
        <w:t>PSI (FINE)</w:t>
      </w:r>
      <w:r>
        <w:t xml:space="preserve">, </w:t>
      </w:r>
      <w:r>
        <w:rPr>
          <w:b/>
        </w:rPr>
        <w:t>CURB-65 / CRB-65</w:t>
      </w:r>
      <w:r>
        <w:t xml:space="preserve">, </w:t>
      </w:r>
      <w:r>
        <w:rPr>
          <w:b/>
        </w:rPr>
        <w:t>ATS</w:t>
      </w:r>
      <w:r>
        <w:t xml:space="preserve">. </w:t>
      </w:r>
      <w:r>
        <w:rPr>
          <w:b/>
        </w:rPr>
        <w:t>mMRC KHÔNG phải</w:t>
      </w:r>
      <w:r>
        <w:t xml:space="preserve"> (đó là thang khó thở của COPD) → đáp án câu NGOẠI TRỪ, đã ra K43.</w:t>
      </w:r>
    </w:p>
    <w:p>
      <w:pPr>
        <w:pStyle w:val="ListBullet"/>
      </w:pPr>
      <w:r>
        <w:rPr>
          <w:b/>
        </w:rPr>
        <w:t>CURB-65</w:t>
      </w:r>
      <w:r>
        <w:t xml:space="preserve">: C = lú lẫn, U = ure máu tăng (&gt; 7 mmol/L), R = nhịp thở </w:t>
      </w:r>
      <w:r>
        <w:rPr>
          <w:b/>
        </w:rPr>
        <w:t>≥ 30 lần/phút</w:t>
      </w:r>
      <w:r>
        <w:t xml:space="preserve">, B = huyết áp tụt (tâm thu &lt; 90 hoặc tâm trương ≤ 60 mmHg), 65 = </w:t>
      </w:r>
      <w:r>
        <w:rPr>
          <w:b/>
        </w:rPr>
        <w:t>tuổi ≥ 65</w:t>
      </w:r>
      <w:r>
        <w:t>.</w:t>
      </w:r>
    </w:p>
    <w:p>
      <w:pPr>
        <w:pStyle w:val="ListBullet"/>
      </w:pPr>
      <w:r>
        <w:rPr>
          <w:b/>
        </w:rPr>
        <w:t>CURB-65 ≥ 2 điểm</w:t>
      </w:r>
      <w:r>
        <w:t xml:space="preserve"> → nhập viện điều trị. </w:t>
      </w:r>
      <w:r>
        <w:rPr>
          <w:b/>
        </w:rPr>
        <w:t>CURB-65 &gt; 2 điểm</w:t>
      </w:r>
      <w:r>
        <w:t xml:space="preserve"> → xem xét khoa hồi sức.</w:t>
      </w:r>
    </w:p>
    <w:p>
      <w:pPr>
        <w:pStyle w:val="ListBullet"/>
      </w:pPr>
      <w:r>
        <w:rPr>
          <w:b/>
        </w:rPr>
        <w:t>CRB-65</w:t>
      </w:r>
      <w:r>
        <w:t xml:space="preserve"> (không có ure): </w:t>
      </w:r>
      <w:r>
        <w:rPr>
          <w:b/>
        </w:rPr>
        <w:t>2 điểm</w:t>
      </w:r>
      <w:r>
        <w:t xml:space="preserve"> = nguy cơ nặng → xử trí </w:t>
      </w:r>
      <w:r>
        <w:rPr>
          <w:b/>
        </w:rPr>
        <w:t>nhập ICU</w:t>
      </w:r>
      <w:r>
        <w:t>.</w:t>
      </w:r>
    </w:p>
    <w:p>
      <w:pPr>
        <w:pStyle w:val="ListBullet"/>
      </w:pPr>
      <w:r>
        <w:rPr>
          <w:b/>
        </w:rPr>
        <w:t>ATS</w:t>
      </w:r>
      <w:r>
        <w:t xml:space="preserve">: nặng, cần ICU khi có </w:t>
      </w:r>
      <w:r>
        <w:rPr>
          <w:b/>
        </w:rPr>
        <w:t>ít nhất 3 tiêu chuẩn phụ</w:t>
      </w:r>
      <w:r>
        <w:t xml:space="preserve">. Tiêu chuẩn phụ gồm: nhịp thở </w:t>
      </w:r>
      <w:r>
        <w:rPr>
          <w:b/>
        </w:rPr>
        <w:t>≥ 30 lần/min</w:t>
      </w:r>
      <w:r>
        <w:t xml:space="preserve">, </w:t>
      </w:r>
      <w:r>
        <w:rPr>
          <w:b/>
        </w:rPr>
        <w:t>lú lẫn/mất phương hướng</w:t>
      </w:r>
      <w:r>
        <w:t xml:space="preserve">, </w:t>
      </w:r>
      <w:r>
        <w:rPr>
          <w:b/>
        </w:rPr>
        <w:t>BUN ≥ 20 mg/dL</w:t>
      </w:r>
      <w:r>
        <w:t>.</w:t>
      </w:r>
    </w:p>
    <w:p>
      <w:pPr>
        <w:pStyle w:val="ListBullet"/>
      </w:pPr>
      <w:r>
        <w:t xml:space="preserve">Bệnh đồng mắc theo </w:t>
      </w:r>
      <w:r>
        <w:rPr>
          <w:b/>
        </w:rPr>
        <w:t>FINE</w:t>
      </w:r>
      <w:r>
        <w:t xml:space="preserve">: </w:t>
      </w:r>
      <w:r>
        <w:rPr>
          <w:b/>
        </w:rPr>
        <w:t>bệnh thận</w:t>
      </w:r>
      <w:r>
        <w:t>.</w:t>
      </w:r>
    </w:p>
    <w:p>
      <w:r>
        <w:t>Bẫy:</w:t>
      </w:r>
    </w:p>
    <w:p>
      <w:pPr>
        <w:pStyle w:val="ListBullet"/>
      </w:pPr>
      <w:r>
        <w:t xml:space="preserve">Câu "tiêu chuẩn phân loại mức độ VPCĐ theo ATS, </w:t>
      </w:r>
      <w:r>
        <w:rPr>
          <w:b/>
        </w:rPr>
        <w:t>CHỌN CÂU SAI</w:t>
      </w:r>
      <w:r>
        <w:t xml:space="preserve">": </w:t>
      </w:r>
      <w:r>
        <w:rPr>
          <w:b/>
        </w:rPr>
        <w:t>ngân hàng cho đáp án là "Tỉ số PaO2/FiO2 ≤ 200"</w:t>
      </w:r>
      <w:r>
        <w:t xml:space="preserve">. Theo ATS kinh điển, tiêu chuẩn phụ là </w:t>
      </w:r>
      <w:r>
        <w:rPr>
          <w:b/>
        </w:rPr>
        <w:t>PaO2/FiO2 ≤ 250</w:t>
      </w:r>
      <w:r>
        <w:t xml:space="preserve"> – nên "≤ 200" bị coi là sai. Ghi nhớ theo ngân hàng.</w:t>
      </w:r>
    </w:p>
    <w:p>
      <w:pPr>
        <w:pStyle w:val="ListBullet"/>
      </w:pPr>
      <w:r>
        <w:t xml:space="preserve">Đừng lẫn ngưỡng: </w:t>
      </w:r>
      <w:r>
        <w:rPr>
          <w:b/>
        </w:rPr>
        <w:t>CURB-65 ≥ 2 nhập viện</w:t>
      </w:r>
      <w:r>
        <w:t xml:space="preserve">, </w:t>
      </w:r>
      <w:r>
        <w:rPr>
          <w:b/>
        </w:rPr>
        <w:t>CURB-65 &gt; 2 vào ICU</w:t>
      </w:r>
      <w:r>
        <w:t xml:space="preserve">, </w:t>
      </w:r>
      <w:r>
        <w:rPr>
          <w:b/>
        </w:rPr>
        <w:t>CRB-65 = 2 đã là nặng/ICU</w:t>
      </w:r>
      <w:r>
        <w:t>.</w:t>
      </w:r>
    </w:p>
    <w:p>
      <w:pPr>
        <w:pStyle w:val="ListBullet"/>
      </w:pPr>
      <w:r>
        <w:t xml:space="preserve">Câu hỏi thang điểm hay gài </w:t>
      </w:r>
      <w:r>
        <w:rPr>
          <w:b/>
        </w:rPr>
        <w:t>mMRC</w:t>
      </w:r>
      <w:r>
        <w:t xml:space="preserve"> hoặc </w:t>
      </w:r>
      <w:r>
        <w:rPr>
          <w:b/>
        </w:rPr>
        <w:t>CAT</w:t>
      </w:r>
      <w:r>
        <w:t xml:space="preserve"> vào giữa PSI – CURB-65 – ATS.</w:t>
      </w:r>
    </w:p>
    <w:p>
      <w:r>
        <w:rPr>
          <w:b/>
          <w:color w:val="C05000"/>
          <w:sz w:val="26"/>
        </w:rPr>
        <w:t>9. Điều trị</w:t>
      </w:r>
    </w:p>
    <w:p>
      <w:r>
        <w:t>Chọn kháng sinh ban đầu:</w:t>
      </w:r>
    </w:p>
    <w:p>
      <w:pPr>
        <w:pStyle w:val="ListBullet"/>
      </w:pPr>
      <w:r>
        <w:rPr>
          <w:b/>
        </w:rPr>
        <w:t>Ngoại trú, khỏe mạnh, không dùng kháng sinh gần đây (bằng chứng 1)</w:t>
      </w:r>
      <w:r>
        <w:t xml:space="preserve">: </w:t>
      </w:r>
      <w:r>
        <w:rPr>
          <w:b/>
        </w:rPr>
        <w:t>Macrolid</w:t>
      </w:r>
      <w:r>
        <w:t>.</w:t>
      </w:r>
    </w:p>
    <w:p>
      <w:pPr>
        <w:pStyle w:val="ListBullet"/>
      </w:pPr>
      <w:r>
        <w:rPr>
          <w:b/>
        </w:rPr>
        <w:t>Nội trú, không ở ICU (bằng chứng 1)</w:t>
      </w:r>
      <w:r>
        <w:t xml:space="preserve">: </w:t>
      </w:r>
      <w:r>
        <w:rPr>
          <w:b/>
        </w:rPr>
        <w:t>Fluoroquinolon</w:t>
      </w:r>
      <w:r>
        <w:t>.</w:t>
      </w:r>
    </w:p>
    <w:p>
      <w:pPr>
        <w:pStyle w:val="ListBullet"/>
      </w:pPr>
      <w:r>
        <w:rPr>
          <w:b/>
        </w:rPr>
        <w:t>VPCĐ nguy cơ nặng</w:t>
      </w:r>
      <w:r>
        <w:t xml:space="preserve">: phối hợp </w:t>
      </w:r>
      <w:r>
        <w:rPr>
          <w:b/>
        </w:rPr>
        <w:t>Beta-lactam + Fluoroquinolone</w:t>
      </w:r>
      <w:r>
        <w:t>.</w:t>
      </w:r>
    </w:p>
    <w:p>
      <w:pPr>
        <w:pStyle w:val="ListBullet"/>
      </w:pPr>
      <w:r>
        <w:rPr>
          <w:b/>
        </w:rPr>
        <w:t>Dị ứng beta-lactam</w:t>
      </w:r>
      <w:r>
        <w:t xml:space="preserve">: thay bằng </w:t>
      </w:r>
      <w:r>
        <w:rPr>
          <w:b/>
        </w:rPr>
        <w:t>Fluoroquinolone</w:t>
      </w:r>
      <w:r>
        <w:t>.</w:t>
      </w:r>
    </w:p>
    <w:p>
      <w:pPr>
        <w:pStyle w:val="ListBullet"/>
      </w:pPr>
      <w:r>
        <w:rPr>
          <w:b/>
        </w:rPr>
        <w:t>Do Pseudomonas</w:t>
      </w:r>
      <w:r>
        <w:t xml:space="preserve">: kháng sinh chính là </w:t>
      </w:r>
      <w:r>
        <w:rPr>
          <w:b/>
        </w:rPr>
        <w:t>Piperacillin/tazobactam</w:t>
      </w:r>
      <w:r>
        <w:t>.</w:t>
      </w:r>
    </w:p>
    <w:p>
      <w:pPr>
        <w:pStyle w:val="ListBullet"/>
      </w:pPr>
      <w:r>
        <w:t xml:space="preserve">Quinolone hô hấp được ATS khuyến cáo cho ngoại trú: </w:t>
      </w:r>
      <w:r>
        <w:rPr>
          <w:b/>
        </w:rPr>
        <w:t>Levofloxacin, Moxifloxacin, Gemifloxacin</w:t>
      </w:r>
      <w:r>
        <w:t xml:space="preserve">. </w:t>
      </w:r>
      <w:r>
        <w:rPr>
          <w:b/>
        </w:rPr>
        <w:t>Ciprofloxacin KHÔNG phải quinolone hô hấp</w:t>
      </w:r>
      <w:r>
        <w:t xml:space="preserve"> → đáp án câu CHỌN CÂU SAI.</w:t>
      </w:r>
    </w:p>
    <w:p>
      <w:r>
        <w:t>Liều và thời gian:</w:t>
      </w:r>
    </w:p>
    <w:p>
      <w:pPr>
        <w:pStyle w:val="ListBullet"/>
      </w:pPr>
      <w:r>
        <w:rPr>
          <w:b/>
        </w:rPr>
        <w:t>Levofloxacin 0,75 g x 1 lần/ngày</w:t>
      </w:r>
      <w:r>
        <w:t xml:space="preserve"> (uống hoặc truyền tĩnh mạch).</w:t>
      </w:r>
    </w:p>
    <w:p>
      <w:pPr>
        <w:pStyle w:val="ListBullet"/>
      </w:pPr>
      <w:r>
        <w:rPr>
          <w:b/>
        </w:rPr>
        <w:t>Moxifloxacin 400mg x 1 lần/ngày</w:t>
      </w:r>
      <w:r>
        <w:t>.</w:t>
      </w:r>
    </w:p>
    <w:p>
      <w:pPr>
        <w:pStyle w:val="ListBullet"/>
      </w:pPr>
      <w:r>
        <w:t xml:space="preserve">Đánh giá đáp ứng lâm sàng sau </w:t>
      </w:r>
      <w:r>
        <w:rPr>
          <w:b/>
        </w:rPr>
        <w:t>3 ngày</w:t>
      </w:r>
      <w:r>
        <w:t>.</w:t>
      </w:r>
    </w:p>
    <w:p>
      <w:pPr>
        <w:pStyle w:val="ListBullet"/>
      </w:pPr>
      <w:r>
        <w:t xml:space="preserve">Không biến chứng: </w:t>
      </w:r>
      <w:r>
        <w:rPr>
          <w:b/>
        </w:rPr>
        <w:t>7 ngày</w:t>
      </w:r>
      <w:r>
        <w:t xml:space="preserve">. Gram (–): </w:t>
      </w:r>
      <w:r>
        <w:rPr>
          <w:b/>
        </w:rPr>
        <w:t>14–21 ngày</w:t>
      </w:r>
      <w:r>
        <w:t xml:space="preserve">. MRSA: </w:t>
      </w:r>
      <w:r>
        <w:rPr>
          <w:b/>
        </w:rPr>
        <w:t>14–21 ngày</w:t>
      </w:r>
      <w:r>
        <w:t>.</w:t>
      </w:r>
    </w:p>
    <w:p>
      <w:pPr>
        <w:pStyle w:val="ListBullet"/>
      </w:pPr>
      <w:r>
        <w:t xml:space="preserve">Phác đồ </w:t>
      </w:r>
      <w:r>
        <w:rPr>
          <w:b/>
        </w:rPr>
        <w:t>&lt; 7 ngày</w:t>
      </w:r>
      <w:r>
        <w:t xml:space="preserve"> dùng được cho: viêm phổi không biến chứng đáp ứng tốt, không có bằng chứng trực khuẩn Gram (–) không lên men, viêm phổi do phế cầu. </w:t>
      </w:r>
      <w:r>
        <w:rPr>
          <w:b/>
        </w:rPr>
        <w:t>KHÔNG dùng cho viêm phổi do Staphylococcus aureus</w:t>
      </w:r>
      <w:r>
        <w:t>.</w:t>
      </w:r>
    </w:p>
    <w:p>
      <w:pPr>
        <w:pStyle w:val="ListBullet"/>
      </w:pPr>
      <w:r>
        <w:t xml:space="preserve">Corticoid chỉ định khi: </w:t>
      </w:r>
      <w:r>
        <w:rPr>
          <w:b/>
        </w:rPr>
        <w:t>sốc nhiễm trùng</w:t>
      </w:r>
      <w:r>
        <w:t xml:space="preserve">, </w:t>
      </w:r>
      <w:r>
        <w:rPr>
          <w:b/>
        </w:rPr>
        <w:t>hội chứng nguy ngập hô hấp cấp (ARDS)</w:t>
      </w:r>
      <w:r>
        <w:t>. Không dùng vì suy thận/viêm dạ dày/tràn dịch màng phổi.</w:t>
      </w:r>
    </w:p>
    <w:p>
      <w:pPr>
        <w:pStyle w:val="ListBullet"/>
      </w:pPr>
      <w:r>
        <w:t xml:space="preserve">pK/pD: kháng sinh chia </w:t>
      </w:r>
      <w:r>
        <w:rPr>
          <w:b/>
        </w:rPr>
        <w:t>3 nhóm</w:t>
      </w:r>
      <w:r>
        <w:t>.</w:t>
      </w:r>
    </w:p>
    <w:p>
      <w:r>
        <w:t>Tiêu chuẩn chuyển sang kháng sinh đường uống (câu ra 2 lần, K44 + K45):</w:t>
      </w:r>
    </w:p>
    <w:p>
      <w:pPr>
        <w:pStyle w:val="ListBullet"/>
      </w:pPr>
      <w:r>
        <w:t>Giảm ho và giảm khó thở.</w:t>
      </w:r>
    </w:p>
    <w:p>
      <w:pPr>
        <w:pStyle w:val="ListBullet"/>
      </w:pPr>
      <w:r>
        <w:rPr>
          <w:b/>
        </w:rPr>
        <w:t>Hết sốt</w:t>
      </w:r>
      <w:r>
        <w:t xml:space="preserve"> (theo ngân hàng: "hết sốt hai lần cách nhau </w:t>
      </w:r>
      <w:r>
        <w:rPr>
          <w:b/>
        </w:rPr>
        <w:t>12 giờ</w:t>
      </w:r>
      <w:r>
        <w:t xml:space="preserve">" bị đánh là SAI – mốc đúng là </w:t>
      </w:r>
      <w:r>
        <w:rPr>
          <w:b/>
        </w:rPr>
        <w:t>8 giờ</w:t>
      </w:r>
      <w:r>
        <w:t>).</w:t>
      </w:r>
    </w:p>
    <w:p>
      <w:pPr>
        <w:pStyle w:val="ListBullet"/>
      </w:pPr>
      <w:r>
        <w:rPr>
          <w:b/>
        </w:rPr>
        <w:t>Bạch cầu máu giảm</w:t>
      </w:r>
      <w:r>
        <w:t xml:space="preserve"> – đây LÀ tiêu chuẩn, đừng chọn nhầm.</w:t>
      </w:r>
    </w:p>
    <w:p>
      <w:pPr>
        <w:pStyle w:val="ListBullet"/>
      </w:pPr>
      <w:r>
        <w:t>Chức năng đường tiêu hóa ổn định (uống hấp thu được).</w:t>
      </w:r>
    </w:p>
    <w:p>
      <w:pPr>
        <w:pStyle w:val="ListBullet"/>
      </w:pPr>
      <w:r>
        <w:rPr>
          <w:b/>
        </w:rPr>
        <w:t>Tổn thương trên Xquang giảm KHÔNG phải tiêu chuẩn</w:t>
      </w:r>
      <w:r>
        <w:t xml:space="preserve"> (Xquang cải thiện chậm hơn lâm sàng nhiều).</w:t>
      </w:r>
    </w:p>
    <w:p>
      <w:r>
        <w:t>Bẫy:</w:t>
      </w:r>
    </w:p>
    <w:p>
      <w:pPr>
        <w:pStyle w:val="ListBullet"/>
      </w:pPr>
      <w:r>
        <w:t xml:space="preserve">Câu "chuyển thuốc uống, NGOẠI TRỪ" có 2 biến thể đáp án tùy bộ lựa chọn: nếu có </w:t>
      </w:r>
      <w:r>
        <w:rPr>
          <w:b/>
        </w:rPr>
        <w:t>"hết sốt hai lần cách nhau 12 giờ"</w:t>
      </w:r>
      <w:r>
        <w:t xml:space="preserve"> → chọn nó; nếu không có, mà có </w:t>
      </w:r>
      <w:r>
        <w:rPr>
          <w:b/>
        </w:rPr>
        <w:t>"tổn thương trên Xquang ngực giảm"</w:t>
      </w:r>
      <w:r>
        <w:t xml:space="preserve"> → chọn Xquang. </w:t>
      </w:r>
      <w:r>
        <w:rPr>
          <w:b/>
        </w:rPr>
        <w:t>"Bạch cầu giảm" luôn là mồi nhử, không bao giờ là đáp án.</w:t>
      </w:r>
    </w:p>
    <w:p>
      <w:pPr>
        <w:pStyle w:val="ListBullet"/>
      </w:pPr>
      <w:r>
        <w:t xml:space="preserve">Liều Moxifloxacin: mồi nhử 500mg x2, 750mg, 320mg, 1000mg – chỉ </w:t>
      </w:r>
      <w:r>
        <w:rPr>
          <w:b/>
        </w:rPr>
        <w:t>400mg/ngày</w:t>
      </w:r>
      <w:r>
        <w:t xml:space="preserve"> đúng. Đừng lẫn với </w:t>
      </w:r>
      <w:r>
        <w:rPr>
          <w:b/>
        </w:rPr>
        <w:t>Levofloxacin 750mg</w:t>
      </w:r>
      <w:r>
        <w:t>.</w:t>
      </w:r>
    </w:p>
    <w:p>
      <w:pPr>
        <w:pStyle w:val="ListBullet"/>
      </w:pPr>
      <w:r>
        <w:t>Ngoại trú = Macrolid, nội trú = Fluoroquinolon: rất dễ đảo ngược.</w:t>
      </w:r>
    </w:p>
    <w:p>
      <w:pPr>
        <w:ind w:left="280"/>
        <w:shd w:val="clear" w:color="auto" w:fill="FFF4E5"/>
      </w:pPr>
      <w:r>
        <w:rPr>
          <w:b/>
        </w:rPr>
        <w:t xml:space="preserve">Ngoại trú </w:t>
      </w:r>
      <w:r>
        <w:rPr>
          <w:b/>
        </w:rPr>
        <w:t>Macrolid</w:t>
      </w:r>
      <w:r>
        <w:rPr>
          <w:b/>
        </w:rPr>
        <w:t xml:space="preserve"> – nội trú </w:t>
      </w:r>
      <w:r>
        <w:rPr>
          <w:b/>
        </w:rPr>
        <w:t>Fluoroquinolon</w:t>
      </w:r>
      <w:r>
        <w:rPr>
          <w:b/>
        </w:rPr>
        <w:t xml:space="preserve"> – nặng </w:t>
      </w:r>
      <w:r>
        <w:rPr>
          <w:b/>
        </w:rPr>
        <w:t>Beta-lactam + Fluoroquinolone</w:t>
      </w:r>
      <w:r>
        <w:rPr>
          <w:b/>
        </w:rPr>
        <w:t xml:space="preserve">. Đánh giá sau </w:t>
      </w:r>
      <w:r>
        <w:rPr>
          <w:b/>
        </w:rPr>
        <w:t>3 ngày</w:t>
      </w:r>
      <w:r>
        <w:rPr>
          <w:b/>
        </w:rPr>
        <w:t>.</w:t>
      </w:r>
    </w:p>
    <w:p>
      <w:r>
        <w:rPr>
          <w:b/>
          <w:color w:val="C05000"/>
          <w:sz w:val="26"/>
        </w:rPr>
        <w:t>10. Biến chứng – dự phòng (đọc lướt)</w:t>
      </w:r>
    </w:p>
    <w:p>
      <w:pPr>
        <w:pStyle w:val="ListBullet"/>
      </w:pPr>
      <w:r>
        <w:t xml:space="preserve">Biến chứng: </w:t>
      </w:r>
      <w:r>
        <w:rPr>
          <w:b/>
        </w:rPr>
        <w:t>tràn dịch màng phổi (3–5%)</w:t>
      </w:r>
      <w:r>
        <w:t xml:space="preserve">, </w:t>
      </w:r>
      <w:r>
        <w:rPr>
          <w:b/>
        </w:rPr>
        <w:t>áp xe phổi</w:t>
      </w:r>
      <w:r>
        <w:t xml:space="preserve">, </w:t>
      </w:r>
      <w:r>
        <w:rPr>
          <w:b/>
        </w:rPr>
        <w:t>suy hô hấp</w:t>
      </w:r>
      <w:r>
        <w:t xml:space="preserve">. </w:t>
      </w:r>
      <w:r>
        <w:rPr>
          <w:b/>
        </w:rPr>
        <w:t>"Ung thư hóa" KHÔNG phải biến chứng</w:t>
      </w:r>
      <w:r>
        <w:t xml:space="preserve"> → đáp án câu NGOẠI TRỪ.</w:t>
      </w:r>
    </w:p>
    <w:p>
      <w:pPr>
        <w:pStyle w:val="ListBullet"/>
      </w:pPr>
      <w:r>
        <w:t xml:space="preserve">Vaccin phế cầu: chỉ định cho </w:t>
      </w:r>
      <w:r>
        <w:rPr>
          <w:b/>
        </w:rPr>
        <w:t>bệnh phổi mạn, tuổi trên 65, đã cắt lách</w:t>
      </w:r>
      <w:r>
        <w:t xml:space="preserve">; </w:t>
      </w:r>
      <w:r>
        <w:rPr>
          <w:b/>
        </w:rPr>
        <w:t>tăng huyết áp KHÔNG phải chỉ định</w:t>
      </w:r>
      <w:r>
        <w:t xml:space="preserve">. Tiêm lần đầu và </w:t>
      </w:r>
      <w:r>
        <w:rPr>
          <w:b/>
        </w:rPr>
        <w:t>nhắc lại sau 5 năm</w:t>
      </w:r>
      <w:r>
        <w:t>.</w:t>
      </w:r>
    </w:p>
    <w:p>
      <w:pPr>
        <w:pStyle w:val="ListBullet"/>
      </w:pPr>
      <w:r>
        <w:t xml:space="preserve">Vaccin cúm: </w:t>
      </w:r>
      <w:r>
        <w:rPr>
          <w:b/>
        </w:rPr>
        <w:t>1 năm 1 lần</w:t>
      </w:r>
      <w:r>
        <w:t xml:space="preserve">, cho bệnh phổi mạn, suy tim, cắt lách; </w:t>
      </w:r>
      <w:r>
        <w:rPr>
          <w:b/>
        </w:rPr>
        <w:t>tăng huyết áp KHÔNG phải chỉ định</w:t>
      </w:r>
      <w:r>
        <w:t>.</w:t>
      </w:r>
    </w:p>
    <w:p>
      <w:pPr>
        <w:ind w:left="280"/>
        <w:shd w:val="clear" w:color="auto" w:fill="FFF4E5"/>
      </w:pPr>
      <w:r>
        <w:rPr>
          <w:b/>
        </w:rPr>
        <w:t xml:space="preserve">Cả hai câu vaccin đều loại </w:t>
      </w:r>
      <w:r>
        <w:rPr>
          <w:b/>
        </w:rPr>
        <w:t>tăng huyết áp</w:t>
      </w:r>
      <w:r>
        <w:rPr>
          <w:b/>
        </w:rPr>
        <w:t>.</w:t>
      </w:r>
    </w:p>
    <w:p>
      <w:r>
        <w:rPr>
          <w:b/>
          <w:color w:val="C05000"/>
          <w:sz w:val="26"/>
        </w:rPr>
        <w:t>Câu tủ – đã ra ở nhiều đề</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(rút gọn)</w:t>
            </w:r>
          </w:p>
        </w:tc>
        <w:tc>
          <w:tcPr>
            <w:tcW w:type="dxa" w:w="2880"/>
          </w:tcPr>
          <w:p>
            <w:r>
              <w:rPr>
                <w:b/>
              </w:rPr>
              <w:t>Đáp án đúng</w:t>
            </w:r>
          </w:p>
        </w:tc>
        <w:tc>
          <w:tcPr>
            <w:tcW w:type="dxa" w:w="2880"/>
          </w:tcPr>
          <w:p>
            <w:r>
              <w:rPr>
                <w:b/>
              </w:rPr>
              <w:t>Ra ở đề nào</w:t>
            </w:r>
          </w:p>
        </w:tc>
      </w:tr>
      <w:tr>
        <w:tc>
          <w:tcPr>
            <w:tcW w:type="dxa" w:w="2880"/>
          </w:tcPr>
          <w:p>
            <w:r>
              <w:t>Tác nhân vi sinh thường gặp nhất trong VPCĐ</w:t>
            </w:r>
          </w:p>
        </w:tc>
        <w:tc>
          <w:tcPr>
            <w:tcW w:type="dxa" w:w="2880"/>
          </w:tcPr>
          <w:p>
            <w:r>
              <w:t>Streptococcus pneumoniae</w:t>
            </w:r>
          </w:p>
        </w:tc>
        <w:tc>
          <w:tcPr>
            <w:tcW w:type="dxa" w:w="2880"/>
          </w:tcPr>
          <w:p>
            <w:r>
              <w:t>RHM47, RHM48, XN48</w:t>
            </w:r>
          </w:p>
        </w:tc>
      </w:tr>
      <w:tr>
        <w:tc>
          <w:tcPr>
            <w:tcW w:type="dxa" w:w="2880"/>
          </w:tcPr>
          <w:p>
            <w:r>
              <w:t>Tác nhân không điển hình, CHỌN CÂU SAI</w:t>
            </w:r>
          </w:p>
        </w:tc>
        <w:tc>
          <w:tcPr>
            <w:tcW w:type="dxa" w:w="2880"/>
          </w:tcPr>
          <w:p>
            <w:r>
              <w:t>Haemophilus influenzae</w:t>
            </w:r>
          </w:p>
        </w:tc>
        <w:tc>
          <w:tcPr>
            <w:tcW w:type="dxa" w:w="2880"/>
          </w:tcPr>
          <w:p>
            <w:r>
              <w:t>RHM48, XN48</w:t>
            </w:r>
          </w:p>
        </w:tc>
      </w:tr>
      <w:tr>
        <w:tc>
          <w:tcPr>
            <w:tcW w:type="dxa" w:w="2880"/>
          </w:tcPr>
          <w:p>
            <w:r>
              <w:t>Yếu tố nguy cơ nhiễm tụ cầu kháng Methicillin</w:t>
            </w:r>
          </w:p>
        </w:tc>
        <w:tc>
          <w:tcPr>
            <w:tcW w:type="dxa" w:w="2880"/>
          </w:tcPr>
          <w:p>
            <w:r>
              <w:t>Nhiễm trùng da tái diễn</w:t>
            </w:r>
          </w:p>
        </w:tc>
        <w:tc>
          <w:tcPr>
            <w:tcW w:type="dxa" w:w="2880"/>
          </w:tcPr>
          <w:p>
            <w:r>
              <w:t>RHM47, RHM48</w:t>
            </w:r>
          </w:p>
        </w:tc>
      </w:tr>
      <w:tr>
        <w:tc>
          <w:tcPr>
            <w:tcW w:type="dxa" w:w="2880"/>
          </w:tcPr>
          <w:p>
            <w:r>
              <w:t>Tiêu chuẩn chuyển thuốc uống, NGOẠI TRỪ</w:t>
            </w:r>
          </w:p>
        </w:tc>
        <w:tc>
          <w:tcPr>
            <w:tcW w:type="dxa" w:w="2880"/>
          </w:tcPr>
          <w:p>
            <w:r>
              <w:t>Hết sốt hai lần cách nhau 12 giờ</w:t>
            </w:r>
          </w:p>
        </w:tc>
        <w:tc>
          <w:tcPr>
            <w:tcW w:type="dxa" w:w="2880"/>
          </w:tcPr>
          <w:p>
            <w:r>
              <w:t>RHM44, RHM45</w:t>
            </w:r>
          </w:p>
        </w:tc>
      </w:tr>
      <w:tr>
        <w:tc>
          <w:tcPr>
            <w:tcW w:type="dxa" w:w="2880"/>
          </w:tcPr>
          <w:p>
            <w:r>
              <w:t>Liều Moxifloxacin trong điều trị VPCĐ</w:t>
            </w:r>
          </w:p>
        </w:tc>
        <w:tc>
          <w:tcPr>
            <w:tcW w:type="dxa" w:w="2880"/>
          </w:tcPr>
          <w:p>
            <w:r>
              <w:t>400mg x 1 lần/ngày (400mg/ngày)</w:t>
            </w:r>
          </w:p>
        </w:tc>
        <w:tc>
          <w:tcPr>
            <w:tcW w:type="dxa" w:w="2880"/>
          </w:tcPr>
          <w:p>
            <w:r>
              <w:t>RHM44, RHM45</w:t>
            </w:r>
          </w:p>
        </w:tc>
      </w:tr>
      <w:tr>
        <w:tc>
          <w:tcPr>
            <w:tcW w:type="dxa" w:w="2880"/>
          </w:tcPr>
          <w:p>
            <w:r>
              <w:t>Ca lâm sàng chấm điểm CURB-65 (nữ 70 tuổi)</w:t>
            </w:r>
          </w:p>
        </w:tc>
        <w:tc>
          <w:tcPr>
            <w:tcW w:type="dxa" w:w="2880"/>
          </w:tcPr>
          <w:p>
            <w:r>
              <w:t>Ure 8 mmol/L → 2 điểm; ure 6 mmol/L → 1 điểm</w:t>
            </w:r>
          </w:p>
        </w:tc>
        <w:tc>
          <w:tcPr>
            <w:tcW w:type="dxa" w:w="2880"/>
          </w:tcPr>
          <w:p>
            <w:r>
              <w:t>RHM44, RHM45</w:t>
            </w:r>
          </w:p>
        </w:tc>
      </w:tr>
      <w:tr>
        <w:tc>
          <w:tcPr>
            <w:tcW w:type="dxa" w:w="2880"/>
          </w:tcPr>
          <w:p>
            <w:r>
              <w:t>Yếu tố nguy cơ nhiễm P. aeruginosa đề kháng</w:t>
            </w:r>
          </w:p>
        </w:tc>
        <w:tc>
          <w:tcPr>
            <w:tcW w:type="dxa" w:w="2880"/>
          </w:tcPr>
          <w:p>
            <w:r>
              <w:t>Bệnh cấu trúc phổi / thở máy xâm lấn / mở khí quản / giãn phế quản</w:t>
            </w:r>
          </w:p>
        </w:tc>
        <w:tc>
          <w:tcPr>
            <w:tcW w:type="dxa" w:w="2880"/>
          </w:tcPr>
          <w:p>
            <w:r>
              <w:t>RHM45, DƯỢC K36–K48</w:t>
            </w:r>
          </w:p>
        </w:tc>
      </w:tr>
      <w:tr>
        <w:tc>
          <w:tcPr>
            <w:tcW w:type="dxa" w:w="2880"/>
          </w:tcPr>
          <w:p>
            <w:r>
              <w:t>Trong phế quản phế viêm, tổn thương viêm chủ yếu ở</w:t>
            </w:r>
          </w:p>
        </w:tc>
        <w:tc>
          <w:tcPr>
            <w:tcW w:type="dxa" w:w="2880"/>
          </w:tcPr>
          <w:p>
            <w:r>
              <w:t>Tiểu phế quản tận cùng</w:t>
            </w:r>
          </w:p>
        </w:tc>
        <w:tc>
          <w:tcPr>
            <w:tcW w:type="dxa" w:w="2880"/>
          </w:tcPr>
          <w:p>
            <w:r>
              <w:t>RHM47, DƯỢC K36–K48</w:t>
            </w:r>
          </w:p>
        </w:tc>
      </w:tr>
      <w:tr>
        <w:tc>
          <w:tcPr>
            <w:tcW w:type="dxa" w:w="2880"/>
          </w:tcPr>
          <w:p>
            <w:r>
              <w:t>Định nghĩa "nhiễm trùng nhu mô phổi… tiểu phế quản tận hoặc tổ chức kẽ"</w:t>
            </w:r>
          </w:p>
        </w:tc>
        <w:tc>
          <w:tcPr>
            <w:tcW w:type="dxa" w:w="2880"/>
          </w:tcPr>
          <w:p>
            <w:r>
              <w:t>Ngân hàng: Viêm phổi cộng đồng (đề RHM48 chốt "Viêm phổi")</w:t>
            </w:r>
          </w:p>
        </w:tc>
        <w:tc>
          <w:tcPr>
            <w:tcW w:type="dxa" w:w="2880"/>
          </w:tcPr>
          <w:p>
            <w:r>
              <w:t>RHM48</w:t>
            </w:r>
          </w:p>
        </w:tc>
      </w:tr>
      <w:tr>
        <w:tc>
          <w:tcPr>
            <w:tcW w:type="dxa" w:w="2880"/>
          </w:tcPr>
          <w:p>
            <w:r>
              <w:t>Nguy cơ nhiễm pneumococci kháng thuốc, chọn câu SAI</w:t>
            </w:r>
          </w:p>
        </w:tc>
        <w:tc>
          <w:tcPr>
            <w:tcW w:type="dxa" w:w="2880"/>
          </w:tcPr>
          <w:p>
            <w:r>
              <w:t>Có bệnh lý cấu trúc phổi</w:t>
            </w:r>
          </w:p>
        </w:tc>
        <w:tc>
          <w:tcPr>
            <w:tcW w:type="dxa" w:w="2880"/>
          </w:tcPr>
          <w:p>
            <w:r>
              <w:t>RHM44</w:t>
            </w:r>
          </w:p>
        </w:tc>
      </w:tr>
      <w:tr>
        <w:tc>
          <w:tcPr>
            <w:tcW w:type="dxa" w:w="2880"/>
          </w:tcPr>
          <w:p>
            <w:r>
              <w:t>Nguy cơ pneumococcus kháng penicillin</w:t>
            </w:r>
          </w:p>
        </w:tc>
        <w:tc>
          <w:tcPr>
            <w:tcW w:type="dxa" w:w="2880"/>
          </w:tcPr>
          <w:p>
            <w:r>
              <w:t>Nghiện rượu</w:t>
            </w:r>
          </w:p>
        </w:tc>
        <w:tc>
          <w:tcPr>
            <w:tcW w:type="dxa" w:w="2880"/>
          </w:tcPr>
          <w:p>
            <w:r>
              <w:t>RHM48</w:t>
            </w:r>
          </w:p>
        </w:tc>
      </w:tr>
      <w:tr>
        <w:tc>
          <w:tcPr>
            <w:tcW w:type="dxa" w:w="2880"/>
          </w:tcPr>
          <w:p>
            <w:r>
              <w:t>Thang điểm phân tầng nguy cơ, NGOẠI TRỪ</w:t>
            </w:r>
          </w:p>
        </w:tc>
        <w:tc>
          <w:tcPr>
            <w:tcW w:type="dxa" w:w="2880"/>
          </w:tcPr>
          <w:p>
            <w:r>
              <w:t>mMRC</w:t>
            </w:r>
          </w:p>
        </w:tc>
        <w:tc>
          <w:tcPr>
            <w:tcW w:type="dxa" w:w="2880"/>
          </w:tcPr>
          <w:p>
            <w:r>
              <w:t>RHM43</w:t>
            </w:r>
          </w:p>
        </w:tc>
      </w:tr>
      <w:tr>
        <w:tc>
          <w:tcPr>
            <w:tcW w:type="dxa" w:w="2880"/>
          </w:tcPr>
          <w:p>
            <w:r>
              <w:t>Ngưỡng CRP thường tăng trong VPCĐ</w:t>
            </w:r>
          </w:p>
        </w:tc>
        <w:tc>
          <w:tcPr>
            <w:tcW w:type="dxa" w:w="2880"/>
          </w:tcPr>
          <w:p>
            <w:r>
              <w:t>&gt; 100 mg/l</w:t>
            </w:r>
          </w:p>
        </w:tc>
        <w:tc>
          <w:tcPr>
            <w:tcW w:type="dxa" w:w="2880"/>
          </w:tcPr>
          <w:p>
            <w:r>
              <w:t>RHM43</w:t>
            </w:r>
          </w:p>
        </w:tc>
      </w:tr>
      <w:tr>
        <w:tc>
          <w:tcPr>
            <w:tcW w:type="dxa" w:w="2880"/>
          </w:tcPr>
          <w:p>
            <w:r>
              <w:t>VPCĐ được định nghĩa: không ở bệnh viện trước đó ít nhất</w:t>
            </w:r>
          </w:p>
        </w:tc>
        <w:tc>
          <w:tcPr>
            <w:tcW w:type="dxa" w:w="2880"/>
          </w:tcPr>
          <w:p>
            <w:r>
              <w:t>14 ngày</w:t>
            </w:r>
          </w:p>
        </w:tc>
        <w:tc>
          <w:tcPr>
            <w:tcW w:type="dxa" w:w="2880"/>
          </w:tcPr>
          <w:p>
            <w:r>
              <w:t>RHM46</w:t>
            </w:r>
          </w:p>
        </w:tc>
      </w:tr>
      <w:tr>
        <w:tc>
          <w:tcPr>
            <w:tcW w:type="dxa" w:w="2880"/>
          </w:tcPr>
          <w:p>
            <w:r>
              <w:t>VPCĐ là bệnh phân loại theo</w:t>
            </w:r>
          </w:p>
        </w:tc>
        <w:tc>
          <w:tcPr>
            <w:tcW w:type="dxa" w:w="2880"/>
          </w:tcPr>
          <w:p>
            <w:r>
              <w:t>Nguồn gốc</w:t>
            </w:r>
          </w:p>
        </w:tc>
        <w:tc>
          <w:tcPr>
            <w:tcW w:type="dxa" w:w="2880"/>
          </w:tcPr>
          <w:p>
            <w:r>
              <w:t>RHM46</w:t>
            </w:r>
          </w:p>
        </w:tc>
      </w:tr>
      <w:tr>
        <w:tc>
          <w:tcPr>
            <w:tcW w:type="dxa" w:w="2880"/>
          </w:tcPr>
          <w:p>
            <w:r>
              <w:t>Xquang viêm phổi thùy</w:t>
            </w:r>
          </w:p>
        </w:tc>
        <w:tc>
          <w:tcPr>
            <w:tcW w:type="dxa" w:w="2880"/>
          </w:tcPr>
          <w:p>
            <w:r>
              <w:t>Đám mờ tam giác/hình thang, đáy hướng ra ngoài thành ngực</w:t>
            </w:r>
          </w:p>
        </w:tc>
        <w:tc>
          <w:tcPr>
            <w:tcW w:type="dxa" w:w="2880"/>
          </w:tcPr>
          <w:p>
            <w:r>
              <w:t>RHM46</w:t>
            </w:r>
          </w:p>
        </w:tc>
      </w:tr>
      <w:tr>
        <w:tc>
          <w:tcPr>
            <w:tcW w:type="dxa" w:w="2880"/>
          </w:tcPr>
          <w:p>
            <w:r>
              <w:t>Xquang viêm phổi kẽ</w:t>
            </w:r>
          </w:p>
        </w:tc>
        <w:tc>
          <w:tcPr>
            <w:tcW w:type="dxa" w:w="2880"/>
          </w:tcPr>
          <w:p>
            <w:r>
              <w:t>Dạng kính mờ</w:t>
            </w:r>
          </w:p>
        </w:tc>
        <w:tc>
          <w:tcPr>
            <w:tcW w:type="dxa" w:w="2880"/>
          </w:tcPr>
          <w:p>
            <w:r>
              <w:t>RHM47</w:t>
            </w:r>
          </w:p>
        </w:tc>
      </w:tr>
      <w:tr>
        <w:tc>
          <w:tcPr>
            <w:tcW w:type="dxa" w:w="2880"/>
          </w:tcPr>
          <w:p>
            <w:r>
              <w:t>Thể viêm phổi có ran nổ, ẩm, rít, ngáy lan tỏa đối xứng 2 phổi</w:t>
            </w:r>
          </w:p>
        </w:tc>
        <w:tc>
          <w:tcPr>
            <w:tcW w:type="dxa" w:w="2880"/>
          </w:tcPr>
          <w:p>
            <w:r>
              <w:t>Phế quản phế viêm</w:t>
            </w:r>
          </w:p>
        </w:tc>
        <w:tc>
          <w:tcPr>
            <w:tcW w:type="dxa" w:w="2880"/>
          </w:tcPr>
          <w:p>
            <w:r>
              <w:t>RHM46</w:t>
            </w:r>
          </w:p>
        </w:tc>
      </w:tr>
      <w:tr>
        <w:tc>
          <w:tcPr>
            <w:tcW w:type="dxa" w:w="2880"/>
          </w:tcPr>
          <w:p>
            <w:r>
              <w:t>Laennec – giai đoạn gan hóa đỏ</w:t>
            </w:r>
          </w:p>
        </w:tc>
        <w:tc>
          <w:tcPr>
            <w:tcW w:type="dxa" w:w="2880"/>
          </w:tcPr>
          <w:p>
            <w:r>
              <w:t>Phổi màu đỏ sẫm, chắc như gan, có thể xuất huyết</w:t>
            </w:r>
          </w:p>
        </w:tc>
        <w:tc>
          <w:tcPr>
            <w:tcW w:type="dxa" w:w="2880"/>
          </w:tcPr>
          <w:p>
            <w:r>
              <w:t>RHM48</w:t>
            </w:r>
          </w:p>
        </w:tc>
      </w:tr>
      <w:tr>
        <w:tc>
          <w:tcPr>
            <w:tcW w:type="dxa" w:w="2880"/>
          </w:tcPr>
          <w:p>
            <w:r>
              <w:t>Laennec – giai đoạn lui bệnh</w:t>
            </w:r>
          </w:p>
        </w:tc>
        <w:tc>
          <w:tcPr>
            <w:tcW w:type="dxa" w:w="2880"/>
          </w:tcPr>
          <w:p>
            <w:r>
              <w:t>Phế nang còn ít dịch loãng, có ít bạch cầu</w:t>
            </w:r>
          </w:p>
        </w:tc>
        <w:tc>
          <w:tcPr>
            <w:tcW w:type="dxa" w:w="2880"/>
          </w:tcPr>
          <w:p>
            <w:r>
              <w:t>RHM48</w:t>
            </w:r>
          </w:p>
        </w:tc>
      </w:tr>
      <w:tr>
        <w:tc>
          <w:tcPr>
            <w:tcW w:type="dxa" w:w="2880"/>
          </w:tcPr>
          <w:p>
            <w:r>
              <w:t>Giai đoạn điển hình của viêm phổi thùy</w:t>
            </w:r>
          </w:p>
        </w:tc>
        <w:tc>
          <w:tcPr>
            <w:tcW w:type="dxa" w:w="2880"/>
          </w:tcPr>
          <w:p>
            <w:r>
              <w:t>Phát hiện hội chứng đông đặc</w:t>
            </w:r>
          </w:p>
        </w:tc>
        <w:tc>
          <w:tcPr>
            <w:tcW w:type="dxa" w:w="2880"/>
          </w:tcPr>
          <w:p>
            <w:r>
              <w:t>XN48</w:t>
            </w:r>
          </w:p>
        </w:tc>
      </w:tr>
      <w:tr>
        <w:tc>
          <w:tcPr>
            <w:tcW w:type="dxa" w:w="2880"/>
          </w:tcPr>
          <w:p>
            <w:r>
              <w:t>Viêm răng lợi/răng miệng kém dễ nhiễm</w:t>
            </w:r>
          </w:p>
        </w:tc>
        <w:tc>
          <w:tcPr>
            <w:tcW w:type="dxa" w:w="2880"/>
          </w:tcPr>
          <w:p>
            <w:r>
              <w:t>Vi khuẩn yếm khí</w:t>
            </w:r>
          </w:p>
        </w:tc>
        <w:tc>
          <w:tcPr>
            <w:tcW w:type="dxa" w:w="2880"/>
          </w:tcPr>
          <w:p>
            <w:r>
              <w:t>RHM48</w:t>
            </w:r>
          </w:p>
        </w:tc>
      </w:tr>
    </w:tbl>
    <w:p/>
    <w:p>
      <w:r>
        <w:rPr>
          <w:b/>
          <w:color w:val="C05000"/>
          <w:sz w:val="26"/>
        </w:rPr>
        <w:t>Công thức làm câu tình huống</w:t>
      </w:r>
    </w:p>
    <w:p>
      <w:r>
        <w:t xml:space="preserve">Bài có ca lâm sàng dạng </w:t>
      </w:r>
      <w:r>
        <w:rPr>
          <w:b/>
        </w:rPr>
        <w:t>chấm điểm CURB-65</w:t>
      </w:r>
      <w:r>
        <w:t xml:space="preserve"> – đã ra 2 lần liên tiếp (K44, K45) với cùng một bệnh nhân, chỉ đổi trị số ure. Cách làm:</w:t>
      </w:r>
    </w:p>
    <w:p>
      <w:pPr>
        <w:pStyle w:val="ListNumber"/>
      </w:pPr>
      <w:r>
        <w:t>Gạch 5 dữ kiện theo đúng thứ tự C – U – R – B – 65, mỗi cái 1 điểm:</w:t>
      </w:r>
    </w:p>
    <w:p>
      <w:pPr>
        <w:pStyle w:val="ListBullet"/>
      </w:pPr>
      <w:r>
        <w:rPr>
          <w:b/>
        </w:rPr>
        <w:t>C</w:t>
      </w:r>
      <w:r>
        <w:t xml:space="preserve">: "tri giác tỉnh táo" → </w:t>
      </w:r>
      <w:r>
        <w:rPr>
          <w:b/>
        </w:rPr>
        <w:t>0</w:t>
      </w:r>
      <w:r>
        <w:t>. Chỉ tính khi lú lẫn/mất phương hướng.</w:t>
      </w:r>
    </w:p>
    <w:p>
      <w:pPr>
        <w:pStyle w:val="ListBullet"/>
      </w:pPr>
      <w:r>
        <w:rPr>
          <w:b/>
        </w:rPr>
        <w:t>U</w:t>
      </w:r>
      <w:r>
        <w:t xml:space="preserve">: ure máu </w:t>
      </w:r>
      <w:r>
        <w:rPr>
          <w:b/>
        </w:rPr>
        <w:t>&gt; 7 mmol/L</w:t>
      </w:r>
      <w:r>
        <w:t xml:space="preserve"> → 1 điểm. (8 mmol/L tính điểm; 6 mmol/L không tính – suy trực tiếp từ 2 đề thật.)</w:t>
      </w:r>
    </w:p>
    <w:p>
      <w:pPr>
        <w:pStyle w:val="ListBullet"/>
      </w:pPr>
      <w:r>
        <w:rPr>
          <w:b/>
        </w:rPr>
        <w:t>R</w:t>
      </w:r>
      <w:r>
        <w:t xml:space="preserve">: nhịp thở </w:t>
      </w:r>
      <w:r>
        <w:rPr>
          <w:b/>
        </w:rPr>
        <w:t>≥ 30 lần/phút</w:t>
      </w:r>
      <w:r>
        <w:t xml:space="preserve"> → 1 điểm. </w:t>
      </w:r>
      <w:r>
        <w:rPr>
          <w:b/>
        </w:rPr>
        <w:t>25 lần/phút = 0</w:t>
      </w:r>
      <w:r>
        <w:t xml:space="preserve"> (bẫy: thấy thở nhanh là cộng bừa).</w:t>
      </w:r>
    </w:p>
    <w:p>
      <w:pPr>
        <w:pStyle w:val="ListBullet"/>
      </w:pPr>
      <w:r>
        <w:rPr>
          <w:b/>
        </w:rPr>
        <w:t>B</w:t>
      </w:r>
      <w:r>
        <w:t xml:space="preserve">: HA tâm thu &lt; 90 hoặc tâm trương ≤ 60. </w:t>
      </w:r>
      <w:r>
        <w:rPr>
          <w:b/>
        </w:rPr>
        <w:t>110/70 mmHg = 0</w:t>
      </w:r>
      <w:r>
        <w:t>.</w:t>
      </w:r>
    </w:p>
    <w:p>
      <w:pPr>
        <w:pStyle w:val="ListBullet"/>
      </w:pPr>
      <w:r>
        <w:rPr>
          <w:b/>
        </w:rPr>
        <w:t>65</w:t>
      </w:r>
      <w:r>
        <w:t xml:space="preserve">: tuổi </w:t>
      </w:r>
      <w:r>
        <w:rPr>
          <w:b/>
        </w:rPr>
        <w:t>≥ 65</w:t>
      </w:r>
      <w:r>
        <w:t xml:space="preserve"> → 70 tuổi = </w:t>
      </w:r>
      <w:r>
        <w:rPr>
          <w:b/>
        </w:rPr>
        <w:t>1 điểm</w:t>
      </w:r>
      <w:r>
        <w:t>.</w:t>
      </w:r>
    </w:p>
    <w:p>
      <w:pPr>
        <w:pStyle w:val="ListNumber"/>
      </w:pPr>
      <w:r>
        <w:t xml:space="preserve">Dữ kiện Xquang ("thâm nhiễm đáy phổi P") </w:t>
      </w:r>
      <w:r>
        <w:rPr>
          <w:b/>
        </w:rPr>
        <w:t>không nằm trong thang điểm</w:t>
      </w:r>
      <w:r>
        <w:t xml:space="preserve"> – chỉ để chẩn đoán, không cộng điểm.</w:t>
      </w:r>
    </w:p>
    <w:p>
      <w:pPr>
        <w:pStyle w:val="ListNumber"/>
      </w:pPr>
      <w:r>
        <w:t xml:space="preserve">Ra tổng điểm rồi mới quyết định: </w:t>
      </w:r>
      <w:r>
        <w:rPr>
          <w:b/>
        </w:rPr>
        <w:t>0–1 → ngoại trú; ≥ 2 → nhập viện; &gt; 2 → xem xét ICU</w:t>
      </w:r>
      <w:r>
        <w:t>.</w:t>
      </w:r>
    </w:p>
    <w:p>
      <w:pPr>
        <w:pStyle w:val="ListNumber"/>
      </w:pPr>
      <w:r>
        <w:t xml:space="preserve">Nếu đề dùng </w:t>
      </w:r>
      <w:r>
        <w:rPr>
          <w:b/>
        </w:rPr>
        <w:t>CRB-65</w:t>
      </w:r>
      <w:r>
        <w:t xml:space="preserve"> (bỏ ure) thì </w:t>
      </w:r>
      <w:r>
        <w:rPr>
          <w:b/>
        </w:rPr>
        <w:t>2 điểm đã là nguy cơ nặng → ICU</w:t>
      </w:r>
      <w:r>
        <w:t>.</w:t>
      </w:r>
    </w:p>
    <w:p>
      <w:r>
        <w:rPr>
          <w:b/>
          <w:color w:val="C05000"/>
          <w:sz w:val="26"/>
        </w:rPr>
        <w:t>Nếu chỉ còn 15 phút</w:t>
      </w:r>
    </w:p>
    <w:p>
      <w:pPr>
        <w:pStyle w:val="ListBullet"/>
      </w:pPr>
      <w:r>
        <w:rPr>
          <w:b/>
        </w:rPr>
        <w:t>Streptococcus pneumoniae</w:t>
      </w:r>
      <w:r>
        <w:t xml:space="preserve"> = tác nhân hay gặp nhất; </w:t>
      </w:r>
      <w:r>
        <w:rPr>
          <w:b/>
        </w:rPr>
        <w:t>H. influenzae KHÔNG phải</w:t>
      </w:r>
      <w:r>
        <w:t xml:space="preserve"> tác nhân không điển hình; </w:t>
      </w:r>
      <w:r>
        <w:rPr>
          <w:b/>
        </w:rPr>
        <w:t>răng miệng kém → vi khuẩn yếm khí</w:t>
      </w:r>
      <w:r>
        <w:t>.</w:t>
      </w:r>
    </w:p>
    <w:p>
      <w:pPr>
        <w:pStyle w:val="ListBullet"/>
      </w:pPr>
      <w:r>
        <w:rPr>
          <w:b/>
        </w:rPr>
        <w:t>MRSA = nhiễm trùng da tái diễn</w:t>
      </w:r>
      <w:r>
        <w:t xml:space="preserve">; </w:t>
      </w:r>
      <w:r>
        <w:rPr>
          <w:b/>
        </w:rPr>
        <w:t>Pseudomonas = bệnh cấu trúc phổi / giãn phế quản / thở máy / mở khí quản</w:t>
      </w:r>
      <w:r>
        <w:t xml:space="preserve">; </w:t>
      </w:r>
      <w:r>
        <w:rPr>
          <w:b/>
        </w:rPr>
        <w:t>phế cầu kháng thuốc = &gt;65 tuổi, beta-lactam 3 tháng cuối, nghiện rượu</w:t>
      </w:r>
      <w:r>
        <w:t>.</w:t>
      </w:r>
    </w:p>
    <w:p>
      <w:pPr>
        <w:pStyle w:val="ListBullet"/>
      </w:pPr>
      <w:r>
        <w:rPr>
          <w:b/>
        </w:rPr>
        <w:t>CURB-65</w:t>
      </w:r>
      <w:r>
        <w:t xml:space="preserve">: ≥ 2 nhập viện, &gt; 2 vào ICU; </w:t>
      </w:r>
      <w:r>
        <w:rPr>
          <w:b/>
        </w:rPr>
        <w:t>CRB-65 = 2 đã là nặng</w:t>
      </w:r>
      <w:r>
        <w:t xml:space="preserve">; ure mốc 7 mmol/L, nhịp thở ≥ 30, tuổi ≥ 65. </w:t>
      </w:r>
      <w:r>
        <w:rPr>
          <w:b/>
        </w:rPr>
        <w:t>mMRC không phải thang phân tầng</w:t>
      </w:r>
      <w:r>
        <w:t>.</w:t>
      </w:r>
    </w:p>
    <w:p>
      <w:pPr>
        <w:pStyle w:val="ListBullet"/>
      </w:pPr>
      <w:r>
        <w:rPr>
          <w:b/>
        </w:rPr>
        <w:t>Chuyển thuốc uống</w:t>
      </w:r>
      <w:r>
        <w:t xml:space="preserve">: bạch cầu giảm LÀ tiêu chuẩn; </w:t>
      </w:r>
      <w:r>
        <w:rPr>
          <w:b/>
        </w:rPr>
        <w:t>Xquang cải thiện KHÔNG phải</w:t>
      </w:r>
      <w:r>
        <w:t>; "hết sốt 2 lần cách nhau 12 giờ" là câu sai.</w:t>
      </w:r>
    </w:p>
    <w:p>
      <w:pPr>
        <w:pStyle w:val="ListBullet"/>
      </w:pPr>
      <w:r>
        <w:rPr>
          <w:b/>
        </w:rPr>
        <w:t>Moxifloxacin 400mg/ngày</w:t>
      </w:r>
      <w:r>
        <w:t xml:space="preserve">, </w:t>
      </w:r>
      <w:r>
        <w:rPr>
          <w:b/>
        </w:rPr>
        <w:t>Levofloxacin 0,75 g/ngày</w:t>
      </w:r>
      <w:r>
        <w:t xml:space="preserve">, ngoại trú </w:t>
      </w:r>
      <w:r>
        <w:rPr>
          <w:b/>
        </w:rPr>
        <w:t>Macrolid</w:t>
      </w:r>
      <w:r>
        <w:t xml:space="preserve">, nội trú </w:t>
      </w:r>
      <w:r>
        <w:rPr>
          <w:b/>
        </w:rPr>
        <w:t>Fluoroquinolon</w:t>
      </w:r>
      <w:r>
        <w:t xml:space="preserve">, nặng </w:t>
      </w:r>
      <w:r>
        <w:rPr>
          <w:b/>
        </w:rPr>
        <w:t>Beta-lactam + Fluoroquinolone</w:t>
      </w:r>
      <w:r>
        <w:t xml:space="preserve">, đánh giá đáp ứng sau </w:t>
      </w:r>
      <w:r>
        <w:rPr>
          <w:b/>
        </w:rPr>
        <w:t>3 ngày</w:t>
      </w:r>
      <w:r>
        <w:t>.</w:t>
      </w:r>
    </w:p>
    <w:p>
      <w:pPr>
        <w:pStyle w:val="ListBullet"/>
      </w:pPr>
      <w:r>
        <w:rPr>
          <w:b/>
        </w:rPr>
        <w:t>Xquang</w:t>
      </w:r>
      <w:r>
        <w:t xml:space="preserve">: thùy = đám mờ tam giác/hình thang đáy ra ngoài thành ngực; PQPV = bóng mờ quanh rốn phổi lan tỏa 2 phổi; kẽ = </w:t>
      </w:r>
      <w:r>
        <w:rPr>
          <w:b/>
        </w:rPr>
        <w:t>kính mờ</w:t>
      </w:r>
      <w:r>
        <w:t>.</w:t>
      </w:r>
    </w:p>
    <w:p>
      <w:pPr>
        <w:pStyle w:val="ListBullet"/>
      </w:pPr>
      <w:r>
        <w:rPr>
          <w:b/>
        </w:rPr>
        <w:t>Laennec 4 giai đoạn</w:t>
      </w:r>
      <w:r>
        <w:t xml:space="preserve">: sung huyết (fibrin thoát vào phế nang) → gan hóa đỏ (đỏ sẫm, 1–3 ngày) → gan hóa xám (nâu xám, hoại tử) → lui bệnh (ít dịch loãng, ít bạch cầu). Lan qua </w:t>
      </w:r>
      <w:r>
        <w:rPr>
          <w:b/>
        </w:rPr>
        <w:t>lỗ Kohn</w:t>
      </w:r>
      <w:r>
        <w:t xml:space="preserve">. </w:t>
      </w:r>
      <w:r>
        <w:rPr>
          <w:b/>
        </w:rPr>
        <w:t>VPCĐ = 14 ngày, phân loại theo nguồn gốc</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