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Phục hình I · Đề 100 · Lần 1 · Năm 2018 · 40 phút</w:t>
      </w:r>
    </w:p>
    <w:p>
      <w:r>
        <w:rPr>
          <w:i/>
        </w:rPr>
        <w:t>Nguồn: Đề Thi/phục hình tháo lắp bán phần nền nhựa ( phục hình I ) - biên soạn Võ Viễn Thông.pdf (trang 3–8)</w:t>
      </w:r>
    </w:p>
    <w:p>
      <w:r>
        <w:rPr>
          <w:i/>
        </w:rPr>
        <w:t>Đáp án: theo các phương án được khoanh trong đề (không phải đáp án chính thức của bộ môn)</w:t>
      </w:r>
    </w:p>
    <w:p>
      <w:pPr>
        <w:keepNext/>
        <w:spacing w:before="140"/>
      </w:pPr>
      <w:r>
        <w:rPr>
          <w:b/>
        </w:rPr>
        <w:t xml:space="preserve">Câu 1. </w:t>
      </w:r>
      <w:r>
        <w:t>Ưu điểm của phục hình tháo lắp bán phần nền nhựa:</w:t>
      </w:r>
    </w:p>
    <w:p>
      <w:pPr>
        <w:ind w:left="259"/>
      </w:pPr>
      <w:r>
        <w:rPr>
          <w:b/>
        </w:rPr>
        <w:t xml:space="preserve">A. </w:t>
      </w:r>
      <w:r>
        <w:t>Dễ thích nghi.</w:t>
      </w:r>
    </w:p>
    <w:p>
      <w:pPr>
        <w:ind w:left="259"/>
      </w:pPr>
      <w:r>
        <w:rPr>
          <w:b/>
        </w:rPr>
        <w:t xml:space="preserve">B. </w:t>
      </w:r>
      <w:r>
        <w:t>Dễ sửa chữa hàm khi cần</w:t>
      </w:r>
    </w:p>
    <w:p>
      <w:pPr>
        <w:ind w:left="259"/>
      </w:pPr>
      <w:r>
        <w:rPr>
          <w:b/>
        </w:rPr>
        <w:t xml:space="preserve">C. </w:t>
      </w:r>
      <w:r>
        <w:t>Truyền lực nhai qua mô nha chu và mô xương – niêm mạc.</w:t>
      </w:r>
    </w:p>
    <w:p>
      <w:pPr>
        <w:ind w:left="259"/>
      </w:pPr>
      <w:r>
        <w:rPr>
          <w:b/>
        </w:rPr>
        <w:t xml:space="preserve">D. </w:t>
      </w:r>
      <w:r>
        <w:t>Ít gây sâu cổ răng các răng thật còn lại.</w:t>
      </w:r>
    </w:p>
    <w:p>
      <w:r>
        <w:rPr>
          <w:b/>
        </w:rPr>
        <w:t>Đáp án: B</w:t>
      </w:r>
    </w:p>
    <w:p>
      <w:pPr>
        <w:keepNext/>
        <w:spacing w:before="140"/>
      </w:pPr>
      <w:r>
        <w:rPr>
          <w:b/>
        </w:rPr>
        <w:t xml:space="preserve">Câu 2. </w:t>
      </w:r>
      <w:r>
        <w:t>Khuyết điểm của phục hình tháo lắp bán phần nền nhựa:</w:t>
      </w:r>
    </w:p>
    <w:p>
      <w:pPr>
        <w:ind w:left="259"/>
      </w:pPr>
      <w:r>
        <w:rPr>
          <w:b/>
        </w:rPr>
        <w:t xml:space="preserve">A. </w:t>
      </w:r>
      <w:r>
        <w:t>Khó giữ vệ sinh hàm giả do bệnh nhân gặp khó khăn khi tháo hàm giả ra khỏi miệng.</w:t>
      </w:r>
    </w:p>
    <w:p>
      <w:pPr>
        <w:ind w:left="259"/>
      </w:pPr>
      <w:r>
        <w:rPr>
          <w:b/>
        </w:rPr>
        <w:t xml:space="preserve">B. </w:t>
      </w:r>
      <w:r>
        <w:t>Phục hình có tính xê dịch, tạo cảm giác bất ổn.</w:t>
      </w:r>
    </w:p>
    <w:p>
      <w:pPr>
        <w:ind w:left="259"/>
      </w:pPr>
      <w:r>
        <w:rPr>
          <w:b/>
        </w:rPr>
        <w:t xml:space="preserve">C. </w:t>
      </w:r>
      <w:r>
        <w:t>Kém thẩm mỹ khi bệnh nhân mất răng trước và xương ổ tiêu nhiều.</w:t>
      </w:r>
    </w:p>
    <w:p>
      <w:pPr>
        <w:ind w:left="259"/>
      </w:pPr>
      <w:r>
        <w:rPr>
          <w:b/>
        </w:rPr>
        <w:t xml:space="preserve">D. </w:t>
      </w:r>
      <w:r>
        <w:t>Khó sửa chữa hàm khi bệnh nhân mất thêm răng hoặc gãy móc.</w:t>
      </w:r>
    </w:p>
    <w:p>
      <w:r>
        <w:rPr>
          <w:b/>
        </w:rPr>
        <w:t>Đáp án: B</w:t>
      </w:r>
    </w:p>
    <w:p>
      <w:pPr>
        <w:keepNext/>
        <w:spacing w:before="140"/>
      </w:pPr>
      <w:r>
        <w:rPr>
          <w:b/>
        </w:rPr>
        <w:t xml:space="preserve">Câu 3. </w:t>
      </w:r>
      <w:r>
        <w:t>Chỉ định của hàm phục hình tháo lắp bán phần nền nhựa là:</w:t>
      </w:r>
    </w:p>
    <w:p>
      <w:pPr>
        <w:ind w:left="259"/>
      </w:pPr>
      <w:r>
        <w:rPr>
          <w:b/>
        </w:rPr>
        <w:t xml:space="preserve">A. </w:t>
      </w:r>
      <w:r>
        <w:t>Là phục hình tháo lắp bán hàm kết hợp với phục hình cố định</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4.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w:t>
      </w:r>
    </w:p>
    <w:p>
      <w:r>
        <w:rPr>
          <w:b/>
        </w:rPr>
        <w:t xml:space="preserve">Ghi chú: </w:t>
      </w:r>
      <w:r>
        <w:t>Đề gạch A rồi khoanh lại D.</w:t>
      </w:r>
    </w:p>
    <w:p>
      <w:pPr>
        <w:keepNext/>
        <w:spacing w:before="140"/>
      </w:pPr>
      <w:r>
        <w:rPr>
          <w:b/>
        </w:rPr>
        <w:t xml:space="preserve">Câu 5. </w:t>
      </w:r>
      <w:r>
        <w:t>Móc thường dùng trong hàm bán phần nền nhựa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Tất cả sai</w:t>
      </w:r>
    </w:p>
    <w:p>
      <w:r>
        <w:rPr>
          <w:b/>
        </w:rPr>
        <w:t>Đáp án: C</w:t>
      </w:r>
    </w:p>
    <w:p>
      <w:pPr>
        <w:keepNext/>
        <w:spacing w:before="140"/>
      </w:pPr>
      <w:r>
        <w:rPr>
          <w:b/>
        </w:rPr>
        <w:t xml:space="preserve">Câu 6.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gót răng</w:t>
      </w:r>
    </w:p>
    <w:p>
      <w:r>
        <w:rPr>
          <w:b/>
        </w:rPr>
        <w:t>Đáp án: D</w:t>
      </w:r>
    </w:p>
    <w:p>
      <w:pPr>
        <w:keepNext/>
        <w:spacing w:before="140"/>
      </w:pPr>
      <w:r>
        <w:rPr>
          <w:b/>
        </w:rPr>
        <w:t xml:space="preserve">Câu 8. </w:t>
      </w:r>
      <w:r>
        <w:t>Phục hình tháo lắp bán hàm được chỉ định dựa trên các yếu tố nào sau đây?</w:t>
      </w:r>
    </w:p>
    <w:p>
      <w:pPr>
        <w:ind w:left="259"/>
      </w:pPr>
      <w:r>
        <w:rPr>
          <w:b/>
        </w:rPr>
        <w:t xml:space="preserve">A. </w:t>
      </w:r>
      <w:r>
        <w:t>Kỹ thuật.</w:t>
      </w:r>
    </w:p>
    <w:p>
      <w:pPr>
        <w:ind w:left="259"/>
      </w:pPr>
      <w:r>
        <w:rPr>
          <w:b/>
        </w:rPr>
        <w:t xml:space="preserve">B. </w:t>
      </w:r>
      <w:r>
        <w:t>Tâm lý</w:t>
      </w:r>
    </w:p>
    <w:p>
      <w:pPr>
        <w:ind w:left="259"/>
      </w:pPr>
      <w:r>
        <w:rPr>
          <w:b/>
        </w:rPr>
        <w:t xml:space="preserve">C. </w:t>
      </w:r>
      <w:r>
        <w:t>Kinh tế</w:t>
      </w:r>
    </w:p>
    <w:p>
      <w:pPr>
        <w:ind w:left="259"/>
      </w:pPr>
      <w:r>
        <w:rPr>
          <w:b/>
        </w:rPr>
        <w:t xml:space="preserve">D. </w:t>
      </w:r>
      <w:r>
        <w:t>Tất cả đúng.</w:t>
      </w:r>
    </w:p>
    <w:p>
      <w:r>
        <w:rPr>
          <w:b/>
        </w:rPr>
        <w:t>Đáp án: D</w:t>
      </w:r>
    </w:p>
    <w:p>
      <w:pPr>
        <w:keepNext/>
        <w:spacing w:before="140"/>
      </w:pPr>
      <w:r>
        <w:rPr>
          <w:b/>
        </w:rPr>
        <w:t xml:space="preserve">Câu 9. </w:t>
      </w:r>
      <w:r>
        <w:t>Cử động của hàm dưới, bình thường lúc há miệng khoảng cách hai cung hàm trên và dưới là:</w:t>
      </w:r>
    </w:p>
    <w:p>
      <w:pPr>
        <w:ind w:left="259"/>
      </w:pPr>
      <w:r>
        <w:rPr>
          <w:b/>
        </w:rPr>
        <w:t xml:space="preserve">A. </w:t>
      </w:r>
      <w:r>
        <w:t>20 – 30 mm.</w:t>
      </w:r>
    </w:p>
    <w:p>
      <w:pPr>
        <w:ind w:left="259"/>
      </w:pPr>
      <w:r>
        <w:rPr>
          <w:b/>
        </w:rPr>
        <w:t xml:space="preserve">B. </w:t>
      </w:r>
      <w:r>
        <w:t>30 – 40 mm.</w:t>
      </w:r>
    </w:p>
    <w:p>
      <w:pPr>
        <w:ind w:left="259"/>
      </w:pPr>
      <w:r>
        <w:rPr>
          <w:b/>
        </w:rPr>
        <w:t xml:space="preserve">C. </w:t>
      </w:r>
      <w:r>
        <w:t>40 – 50 mm.</w:t>
      </w:r>
    </w:p>
    <w:p>
      <w:pPr>
        <w:ind w:left="259"/>
      </w:pPr>
      <w:r>
        <w:rPr>
          <w:b/>
        </w:rPr>
        <w:t xml:space="preserve">D. </w:t>
      </w:r>
      <w:r>
        <w:t>50 – 60 mm.</w:t>
      </w:r>
    </w:p>
    <w:p>
      <w:r>
        <w:rPr>
          <w:b/>
        </w:rPr>
        <w:t>Đáp án: C</w:t>
      </w:r>
    </w:p>
    <w:p>
      <w:pPr>
        <w:keepNext/>
        <w:spacing w:before="140"/>
      </w:pPr>
      <w:r>
        <w:rPr>
          <w:b/>
        </w:rPr>
        <w:t xml:space="preserve">Câu 10. </w:t>
      </w:r>
      <w:r>
        <w:t>Khớp cắn gọi là bình thường khi:</w:t>
      </w:r>
    </w:p>
    <w:p>
      <w:pPr>
        <w:ind w:left="259"/>
      </w:pPr>
      <w:r>
        <w:rPr>
          <w:b/>
        </w:rPr>
        <w:t xml:space="preserve">A. </w:t>
      </w:r>
      <w:r>
        <w:t>Bờ cắn răng cửa trên vừa chạm bờ cắn răng cửa dưới.</w:t>
      </w:r>
    </w:p>
    <w:p>
      <w:pPr>
        <w:ind w:left="259"/>
      </w:pPr>
      <w:r>
        <w:rPr>
          <w:b/>
        </w:rPr>
        <w:t xml:space="preserve">B. </w:t>
      </w:r>
      <w:r>
        <w:t>Độ cắn sâu và độ cắn hở khoảng 2 mm.</w:t>
      </w:r>
    </w:p>
    <w:p>
      <w:pPr>
        <w:ind w:left="259"/>
      </w:pPr>
      <w:r>
        <w:rPr>
          <w:b/>
        </w:rPr>
        <w:t xml:space="preserve">C. </w:t>
      </w:r>
      <w:r>
        <w:t>Độ cắn sâu là 3 mm và độ cắn hở là 2 mm.</w:t>
      </w:r>
    </w:p>
    <w:p>
      <w:pPr>
        <w:ind w:left="259"/>
      </w:pPr>
      <w:r>
        <w:rPr>
          <w:b/>
        </w:rPr>
        <w:t xml:space="preserve">D. </w:t>
      </w:r>
      <w:r>
        <w:t>Độ cắn sâu và độ cắn hở khoảng 4 mm</w:t>
      </w:r>
    </w:p>
    <w:p>
      <w:r>
        <w:rPr>
          <w:b/>
        </w:rPr>
        <w:t>Đáp án: B</w:t>
      </w:r>
    </w:p>
    <w:p>
      <w:pPr>
        <w:keepNext/>
        <w:spacing w:before="140"/>
      </w:pPr>
      <w:r>
        <w:rPr>
          <w:b/>
        </w:rPr>
        <w:t xml:space="preserve">Câu 11. </w:t>
      </w:r>
      <w:r>
        <w:t>Khi khám cung hàm dưới, sống hàm tốt là:</w:t>
      </w:r>
    </w:p>
    <w:p>
      <w:pPr>
        <w:ind w:left="259"/>
      </w:pPr>
      <w:r>
        <w:rPr>
          <w:b/>
        </w:rPr>
        <w:t xml:space="preserve">A. </w:t>
      </w:r>
      <w:r>
        <w:t>Có xương ổ răng bị tiêu nhiều, hai triền phía má và phía lưỡi rộng, không có những phần lồi xương.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w:t>
      </w:r>
    </w:p>
    <w:p>
      <w:pPr>
        <w:keepNext/>
        <w:spacing w:before="140"/>
      </w:pPr>
      <w:r>
        <w:rPr>
          <w:b/>
        </w:rPr>
        <w:t xml:space="preserve">Câu 12. </w:t>
      </w:r>
      <w:r>
        <w:t>Torus hàm dưới thường gặp ở vị trí nào:</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13.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và được làm nhẵn, láng.</w:t>
      </w:r>
    </w:p>
    <w:p>
      <w:pPr>
        <w:ind w:left="259"/>
      </w:pPr>
      <w:r>
        <w:rPr>
          <w:b/>
        </w:rPr>
        <w:t xml:space="preserve">D. </w:t>
      </w:r>
      <w:r>
        <w:t>Càng rộng, càng dày càng tốt.</w:t>
      </w:r>
    </w:p>
    <w:p>
      <w:r>
        <w:rPr>
          <w:b/>
        </w:rPr>
        <w:t>Đáp án: C</w:t>
      </w:r>
    </w:p>
    <w:p>
      <w:pPr>
        <w:keepNext/>
        <w:spacing w:before="140"/>
      </w:pPr>
      <w:r>
        <w:rPr>
          <w:b/>
        </w:rPr>
        <w:t xml:space="preserve">Câu 14. </w:t>
      </w:r>
      <w:r>
        <w:t>Đặc điểm của gối sáp là:</w:t>
      </w:r>
    </w:p>
    <w:p>
      <w:pPr>
        <w:ind w:left="259"/>
      </w:pPr>
      <w:r>
        <w:rPr>
          <w:b/>
        </w:rPr>
        <w:t xml:space="preserve">A. </w:t>
      </w:r>
      <w:r>
        <w:t>Nằm ngay trên đỉnh sống hàm.</w:t>
      </w:r>
    </w:p>
    <w:p>
      <w:pPr>
        <w:ind w:left="259"/>
      </w:pPr>
      <w:r>
        <w:rPr>
          <w:b/>
        </w:rPr>
        <w:t xml:space="preserve">B. </w:t>
      </w:r>
      <w:r>
        <w:t>Chiều cao gối sáp cao hơn các răng còn lại khoảng 1 – 1,5 mm.</w:t>
      </w:r>
    </w:p>
    <w:p>
      <w:pPr>
        <w:ind w:left="259"/>
      </w:pPr>
      <w:r>
        <w:rPr>
          <w:b/>
        </w:rPr>
        <w:t xml:space="preserve">C. </w:t>
      </w:r>
      <w:r>
        <w:t>Chiều ngang gối sáp rộng hơn các răng còn lại từ 1 – 1,5 mm.</w:t>
      </w:r>
    </w:p>
    <w:p>
      <w:pPr>
        <w:ind w:left="259"/>
      </w:pPr>
      <w:r>
        <w:rPr>
          <w:b/>
        </w:rPr>
        <w:t xml:space="preserve">D. </w:t>
      </w:r>
      <w:r>
        <w:t>Tất cả các câu trên đều đúng.</w:t>
      </w:r>
    </w:p>
    <w:p>
      <w:r>
        <w:rPr>
          <w:b/>
        </w:rPr>
        <w:t>Đáp án: D</w:t>
      </w:r>
    </w:p>
    <w:p>
      <w:pPr>
        <w:keepNext/>
        <w:spacing w:before="140"/>
      </w:pPr>
      <w:r>
        <w:rPr>
          <w:b/>
        </w:rPr>
        <w:t xml:space="preserve">Câu 15.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w:t>
      </w:r>
    </w:p>
    <w:p>
      <w:r>
        <w:rPr>
          <w:b/>
        </w:rPr>
        <w:t xml:space="preserve">Ghi chú: </w:t>
      </w:r>
      <w:r>
        <w:t>Đề gạch C và khoanh D.</w:t>
      </w:r>
    </w:p>
    <w:p>
      <w:pPr>
        <w:keepNext/>
        <w:spacing w:before="140"/>
      </w:pPr>
      <w:r>
        <w:rPr>
          <w:b/>
        </w:rPr>
        <w:t xml:space="preserve">Câu 16. </w:t>
      </w:r>
      <w:r>
        <w:t>Khi ghi khớp cắn trung tâm:</w:t>
      </w:r>
    </w:p>
    <w:p>
      <w:pPr>
        <w:ind w:left="259"/>
      </w:pPr>
      <w:r>
        <w:rPr>
          <w:b/>
        </w:rPr>
        <w:t xml:space="preserve">A. </w:t>
      </w:r>
      <w:r>
        <w:t>Không cần thử nền tạm – gối sáp trước</w:t>
      </w:r>
    </w:p>
    <w:p>
      <w:pPr>
        <w:ind w:left="259"/>
      </w:pPr>
      <w:r>
        <w:rPr>
          <w:b/>
        </w:rPr>
        <w:t xml:space="preserve">B. </w:t>
      </w:r>
      <w:r>
        <w:t>Cần ghi nhận vị trí và điểm chạm của các răng còn lại trên cung hàm</w:t>
      </w:r>
    </w:p>
    <w:p>
      <w:pPr>
        <w:ind w:left="259"/>
      </w:pPr>
      <w:r>
        <w:rPr>
          <w:b/>
        </w:rPr>
        <w:t xml:space="preserve">C. </w:t>
      </w:r>
      <w:r>
        <w:t>Cần so màu răng</w:t>
      </w:r>
    </w:p>
    <w:p>
      <w:pPr>
        <w:ind w:left="259"/>
      </w:pPr>
      <w:r>
        <w:rPr>
          <w:b/>
        </w:rPr>
        <w:t xml:space="preserve">D. </w:t>
      </w:r>
      <w:r>
        <w:t>Làm khóa chữ H khi mất nhiều răng phía trước</w:t>
      </w:r>
    </w:p>
    <w:p>
      <w:r>
        <w:rPr>
          <w:b/>
        </w:rPr>
        <w:t>Đáp án: B</w:t>
      </w:r>
    </w:p>
    <w:p>
      <w:pPr>
        <w:keepNext/>
        <w:spacing w:before="140"/>
      </w:pPr>
      <w:r>
        <w:rPr>
          <w:b/>
        </w:rPr>
        <w:t xml:space="preserve">Câu 17.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18. </w:t>
      </w:r>
      <w:r>
        <w:t>Khi lắp hàm giả tháo lắp bán hàm nền nhựa:</w:t>
      </w:r>
    </w:p>
    <w:p>
      <w:pPr>
        <w:ind w:left="259"/>
      </w:pPr>
      <w:r>
        <w:rPr>
          <w:b/>
        </w:rPr>
        <w:t xml:space="preserve">A. </w:t>
      </w:r>
      <w:r>
        <w:t>Có thể phải điều chỉnh nền hàm giả.</w:t>
      </w:r>
    </w:p>
    <w:p>
      <w:pPr>
        <w:ind w:left="259"/>
      </w:pPr>
      <w:r>
        <w:rPr>
          <w:b/>
        </w:rPr>
        <w:t xml:space="preserve">B. </w:t>
      </w:r>
      <w:r>
        <w:t>Phải đệm hàm giả</w:t>
      </w:r>
    </w:p>
    <w:p>
      <w:pPr>
        <w:ind w:left="259"/>
      </w:pPr>
      <w:r>
        <w:rPr>
          <w:b/>
        </w:rPr>
        <w:t xml:space="preserve">C. </w:t>
      </w:r>
      <w:r>
        <w:t>Điều chỉnh khớp cắn giống như phục hình toàn hàm</w:t>
      </w:r>
    </w:p>
    <w:p>
      <w:pPr>
        <w:ind w:left="259"/>
      </w:pPr>
      <w:r>
        <w:rPr>
          <w:b/>
        </w:rPr>
        <w:t xml:space="preserve">D. </w:t>
      </w:r>
      <w:r>
        <w:t>Làm giảm chiều dài tay móc.</w:t>
      </w:r>
    </w:p>
    <w:p>
      <w:r>
        <w:rPr>
          <w:b/>
        </w:rPr>
        <w:t>Đáp án: A</w:t>
      </w:r>
    </w:p>
    <w:p>
      <w:pPr>
        <w:keepNext/>
        <w:spacing w:before="140"/>
      </w:pPr>
      <w:r>
        <w:rPr>
          <w:b/>
        </w:rPr>
        <w:t xml:space="preserve">Câu 19. </w:t>
      </w:r>
      <w:r>
        <w:t>Khi điều chỉnh khớp cắn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20. </w:t>
      </w:r>
      <w:r>
        <w:t>Khi lắp hàm giả bán phần nền nhựa:</w:t>
      </w:r>
    </w:p>
    <w:p>
      <w:pPr>
        <w:ind w:left="259"/>
      </w:pPr>
      <w:r>
        <w:rPr>
          <w:b/>
        </w:rPr>
        <w:t xml:space="preserve">A. </w:t>
      </w:r>
      <w:r>
        <w:t>Lắp hàm cho khít sát rồi mới chỉnh khớp</w:t>
      </w:r>
    </w:p>
    <w:p>
      <w:pPr>
        <w:ind w:left="259"/>
      </w:pPr>
      <w:r>
        <w:rPr>
          <w:b/>
        </w:rPr>
        <w:t xml:space="preserve">B. </w:t>
      </w:r>
      <w:r>
        <w:t>Không chữa đau vào ngày lắp hàm</w:t>
      </w:r>
    </w:p>
    <w:p>
      <w:pPr>
        <w:ind w:left="259"/>
      </w:pPr>
      <w:r>
        <w:rPr>
          <w:b/>
        </w:rPr>
        <w:t xml:space="preserve">C. </w:t>
      </w:r>
      <w:r>
        <w:t>Không được điều chỉnh móc</w:t>
      </w:r>
    </w:p>
    <w:p>
      <w:pPr>
        <w:ind w:left="259"/>
      </w:pPr>
      <w:r>
        <w:rPr>
          <w:b/>
        </w:rPr>
        <w:t xml:space="preserve">D. </w:t>
      </w:r>
      <w:r>
        <w:t>Điều chỉnh khớp cắn giống như phục hình toàn hàm</w:t>
      </w:r>
    </w:p>
    <w:p>
      <w:r>
        <w:rPr>
          <w:b/>
        </w:rPr>
        <w:t>Đáp án: A</w:t>
      </w:r>
    </w:p>
    <w:p>
      <w:pPr>
        <w:keepNext/>
        <w:spacing w:before="140"/>
      </w:pPr>
      <w:r>
        <w:rPr>
          <w:b/>
        </w:rPr>
        <w:t xml:space="preserve">Câu 21. </w:t>
      </w:r>
      <w:r>
        <w:t>Khi mới mang hàm giả tháo lắp bán hàm, bệnh nhân phải được hướng dẫn: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w:t>
      </w:r>
    </w:p>
    <w:p>
      <w:pPr>
        <w:keepNext/>
        <w:spacing w:before="140"/>
      </w:pPr>
      <w:r>
        <w:rPr>
          <w:b/>
        </w:rPr>
        <w:t xml:space="preserve">Câu 22. </w:t>
      </w:r>
      <w:r>
        <w:t>Sau khi giao hàm phục hình tháo lắp bán hàm cho bệnh nhân, vào buổi tái khám bác sĩ sẽ:</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w:t>
      </w:r>
    </w:p>
    <w:p>
      <w:pPr>
        <w:keepNext/>
        <w:spacing w:before="140"/>
      </w:pPr>
      <w:r>
        <w:rPr>
          <w:b/>
        </w:rPr>
        <w:t xml:space="preserve">Câu 23. </w:t>
      </w:r>
      <w:r>
        <w:t>Trường hợp hai hàm tháo lắp bán hàm đối diện nhau, khớp cắn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24. </w:t>
      </w:r>
      <w:r>
        <w:t>Câu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25. </w:t>
      </w:r>
      <w:r>
        <w:t>Đau tại chỗ của vùng mô mềm đang mang hàm giả, có thể do các nguyên nhân sau:</w:t>
      </w:r>
    </w:p>
    <w:p>
      <w:pPr>
        <w:ind w:left="259"/>
      </w:pPr>
      <w:r>
        <w:rPr>
          <w:b/>
        </w:rPr>
        <w:t xml:space="preserve">A. </w:t>
      </w:r>
      <w:r>
        <w:t>Dư bờ hàm</w:t>
      </w:r>
    </w:p>
    <w:p>
      <w:pPr>
        <w:ind w:left="259"/>
      </w:pPr>
      <w:r>
        <w:rPr>
          <w:b/>
        </w:rPr>
        <w:t xml:space="preserve">B. </w:t>
      </w:r>
      <w:r>
        <w:t>Mặt tiếp xúc niêm mạc không chính xác</w:t>
      </w:r>
    </w:p>
    <w:p>
      <w:pPr>
        <w:ind w:left="259"/>
      </w:pPr>
      <w:r>
        <w:rPr>
          <w:b/>
        </w:rPr>
        <w:t xml:space="preserve">C. </w:t>
      </w:r>
      <w:r>
        <w:t>Có điểm chạm sớm ở khớp cắn, cả tư thế tĩnh hoặc động của hàm giả</w:t>
      </w:r>
    </w:p>
    <w:p>
      <w:pPr>
        <w:ind w:left="259"/>
      </w:pPr>
      <w:r>
        <w:rPr>
          <w:b/>
        </w:rPr>
        <w:t xml:space="preserve">D. </w:t>
      </w:r>
      <w:r>
        <w:t>Tất cả đúng</w:t>
      </w:r>
    </w:p>
    <w:p>
      <w:r>
        <w:rPr>
          <w:b/>
        </w:rPr>
        <w:t>Đáp án: D</w:t>
      </w:r>
    </w:p>
    <w:p>
      <w:pPr>
        <w:keepNext/>
        <w:spacing w:before="140"/>
      </w:pPr>
      <w:r>
        <w:rPr>
          <w:b/>
        </w:rPr>
        <w:t xml:space="preserve">Câu 26.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27.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D</w:t>
      </w:r>
    </w:p>
    <w:p>
      <w:pPr>
        <w:keepNext/>
        <w:spacing w:before="140"/>
      </w:pPr>
      <w:r>
        <w:rPr>
          <w:b/>
        </w:rPr>
        <w:t xml:space="preserve">Câu 28.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 khác phương án khoanh trong đề — nên kiểm tra)</w:t>
      </w:r>
    </w:p>
    <w:p>
      <w:r>
        <w:rPr>
          <w:b/>
        </w:rPr>
        <w:t xml:space="preserve">Ghi chú: </w:t>
      </w:r>
      <w:r>
        <w:t>Đề khoanh C (răng nanh). Theo kinh điển chọn răng giả: răng cửa giữa theo khuôn mặt, răng cửa bên theo tính tình – giới tính, răng nanh theo tuổi. Bên lề có ghi chú gạch chéo câu 27–28; nên đối chiếu thêm.</w:t>
      </w:r>
    </w:p>
    <w:p>
      <w:pPr>
        <w:keepNext/>
        <w:spacing w:before="140"/>
      </w:pPr>
      <w:r>
        <w:rPr>
          <w:b/>
        </w:rPr>
        <w:t xml:space="preserve">Câu 29.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khoé môi</w:t>
      </w:r>
    </w:p>
    <w:p>
      <w:pPr>
        <w:ind w:left="259"/>
      </w:pPr>
      <w:r>
        <w:rPr>
          <w:b/>
        </w:rPr>
        <w:t xml:space="preserve">D. </w:t>
      </w:r>
      <w:r>
        <w:t>¼ khoảng cách 2 khoé môi</w:t>
      </w:r>
    </w:p>
    <w:p>
      <w:r>
        <w:rPr>
          <w:b/>
        </w:rPr>
        <w:t>Đáp án: B</w:t>
      </w:r>
    </w:p>
    <w:p>
      <w:pPr>
        <w:keepNext/>
        <w:spacing w:before="140"/>
      </w:pPr>
      <w:r>
        <w:rPr>
          <w:b/>
        </w:rPr>
        <w:t xml:space="preserve">Câu 30.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31.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w:t>
      </w:r>
    </w:p>
    <w:p>
      <w:r>
        <w:rPr>
          <w:b/>
        </w:rPr>
        <w:t xml:space="preserve">Ghi chú: </w:t>
      </w:r>
      <w:r>
        <w:t>Đề gạch B và khoanh D; ghi chú bên lề "nếu ít → R kim loại". Khoảng liên hàm ít thì răng nhựa (mài được) hoặc mặt nhai kim loại là lựa chọn kinh điển.</w:t>
      </w:r>
    </w:p>
    <w:p>
      <w:pPr>
        <w:keepNext/>
        <w:spacing w:before="140"/>
      </w:pPr>
      <w:r>
        <w:rPr>
          <w:b/>
        </w:rPr>
        <w:t xml:space="preserve">Câu 32.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33. </w:t>
      </w:r>
      <w:r>
        <w:t>Quỹ đạo răng cửa được xác định:</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A</w:t>
      </w:r>
    </w:p>
    <w:p>
      <w:pPr>
        <w:keepNext/>
        <w:spacing w:before="140"/>
      </w:pPr>
      <w:r>
        <w:rPr>
          <w:b/>
        </w:rPr>
        <w:t xml:space="preserve">Câu 34.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w:t>
      </w:r>
    </w:p>
    <w:p>
      <w:pPr>
        <w:keepNext/>
        <w:spacing w:before="140"/>
      </w:pPr>
      <w:r>
        <w:rPr>
          <w:b/>
        </w:rPr>
        <w:t xml:space="preserve">Câu 35.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w:t>
      </w:r>
    </w:p>
    <w:p>
      <w:pPr>
        <w:keepNext/>
        <w:spacing w:before="140"/>
      </w:pPr>
      <w:r>
        <w:rPr>
          <w:b/>
        </w:rPr>
        <w:t xml:space="preserve">Câu 36.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w:t>
      </w:r>
    </w:p>
    <w:p>
      <w:pPr>
        <w:keepNext/>
        <w:spacing w:before="140"/>
      </w:pPr>
      <w:r>
        <w:rPr>
          <w:b/>
        </w:rPr>
        <w:t xml:space="preserve">Câu 37.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38.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39.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40.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 khác phương án khoanh trong đề — nên kiểm tra)</w:t>
      </w:r>
    </w:p>
    <w:p>
      <w:r>
        <w:rPr>
          <w:b/>
        </w:rPr>
        <w:t xml:space="preserve">Ghi chú: </w:t>
      </w:r>
      <w:r>
        <w:t>Đề khoanh A. Vùng Schroder nằm ở khẩu cái hàm trên; với hàm dưới, đường chéo trong mới là yếu tố bất lợi (đề RHM K43 câu 4 chọn C).</w:t>
      </w:r>
    </w:p>
    <w:p>
      <w:pPr>
        <w:keepNext/>
        <w:spacing w:before="140"/>
      </w:pPr>
      <w:r>
        <w:rPr>
          <w:b/>
        </w:rPr>
        <w:t xml:space="preserve">Câu 41.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42.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43.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44.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Ghi chú: </w:t>
      </w:r>
      <w:r>
        <w:t>Hệ số nhai theo Oxman: răng cửa giữa trên 2, cửa bên trên 1, cối lớn thứ 3 hàm trên 3, cối lớn thứ 3 hàm dưới 3 (ghi chú tay trong đề: 2 1 1 3 5 5 3 – 1 1 1 3 5 5 3). R28 và R48 cùng hệ số 3; đề khoanh C.</w:t>
      </w:r>
    </w:p>
    <w:p>
      <w:pPr>
        <w:keepNext/>
        <w:spacing w:before="140"/>
      </w:pPr>
      <w:r>
        <w:rPr>
          <w:b/>
        </w:rPr>
        <w:t xml:space="preserve">Câu 45. </w:t>
      </w:r>
      <w:r>
        <w:t>Phân loại mất răng theo Kennedy (xem hình):</w:t>
      </w:r>
    </w:p>
    <w:p>
      <w:r>
        <w:drawing>
          <wp:inline xmlns:a="http://schemas.openxmlformats.org/drawingml/2006/main" xmlns:pic="http://schemas.openxmlformats.org/drawingml/2006/picture">
            <wp:extent cx="2011680" cy="15753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575366"/>
                    </a:xfrm>
                    <a:prstGeom prst="rect"/>
                  </pic:spPr>
                </pic:pic>
              </a:graphicData>
            </a:graphic>
          </wp:inline>
        </w:drawing>
      </w:r>
    </w:p>
    <w:p>
      <w:pPr>
        <w:ind w:left="259"/>
      </w:pPr>
      <w:r>
        <w:rPr>
          <w:b/>
        </w:rPr>
        <w:t xml:space="preserve">A. </w:t>
      </w:r>
      <w:r>
        <w:t>Loại IV, biến thể 3</w:t>
      </w:r>
    </w:p>
    <w:p>
      <w:pPr>
        <w:ind w:left="259"/>
      </w:pPr>
      <w:r>
        <w:rPr>
          <w:b/>
        </w:rPr>
        <w:t xml:space="preserve">B. </w:t>
      </w:r>
      <w:r>
        <w:t>Loại I, biến thể 2</w:t>
      </w:r>
    </w:p>
    <w:p>
      <w:pPr>
        <w:ind w:left="259"/>
      </w:pPr>
      <w:r>
        <w:rPr>
          <w:b/>
        </w:rPr>
        <w:t xml:space="preserve">C. </w:t>
      </w:r>
      <w:r>
        <w:t>Loại II, biến thể 3</w:t>
      </w:r>
    </w:p>
    <w:p>
      <w:pPr>
        <w:ind w:left="259"/>
      </w:pPr>
      <w:r>
        <w:rPr>
          <w:b/>
        </w:rPr>
        <w:t xml:space="preserve">D. </w:t>
      </w:r>
      <w:r>
        <w:t>Loại I</w:t>
      </w:r>
    </w:p>
    <w:p>
      <w:r>
        <w:rPr>
          <w:b/>
        </w:rPr>
        <w:t>Đáp án: B</w:t>
      </w:r>
    </w:p>
    <w:p>
      <w:pPr>
        <w:keepNext/>
        <w:spacing w:before="140"/>
      </w:pPr>
      <w:r>
        <w:rPr>
          <w:b/>
        </w:rPr>
        <w:t xml:space="preserve">Câu 46. </w:t>
      </w:r>
      <w:r>
        <w:t>Mất răng theo phân loại Kennedy (xem hình):</w:t>
      </w:r>
    </w:p>
    <w:p>
      <w:r>
        <w:drawing>
          <wp:inline xmlns:a="http://schemas.openxmlformats.org/drawingml/2006/main" xmlns:pic="http://schemas.openxmlformats.org/drawingml/2006/picture">
            <wp:extent cx="2011680" cy="136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363000"/>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pPr>
        <w:keepNext/>
        <w:spacing w:before="140"/>
      </w:pPr>
      <w:r>
        <w:rPr>
          <w:b/>
        </w:rPr>
        <w:t xml:space="preserve">Câu 47. </w:t>
      </w:r>
      <w:r>
        <w:t>Phân loại mất răng theo Kennedy (xem hình):</w:t>
      </w:r>
    </w:p>
    <w:p>
      <w:r>
        <w:drawing>
          <wp:inline xmlns:a="http://schemas.openxmlformats.org/drawingml/2006/main" xmlns:pic="http://schemas.openxmlformats.org/drawingml/2006/picture">
            <wp:extent cx="2011680" cy="14120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12045"/>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pPr>
        <w:keepNext/>
        <w:spacing w:before="140"/>
      </w:pPr>
      <w:r>
        <w:rPr>
          <w:b/>
        </w:rPr>
        <w:t xml:space="preserve">Câu 48. </w:t>
      </w:r>
      <w:r>
        <w:t>Phân loại mất răng theo Kennedy (xem hình):</w:t>
      </w:r>
    </w:p>
    <w:p>
      <w:r>
        <w:drawing>
          <wp:inline xmlns:a="http://schemas.openxmlformats.org/drawingml/2006/main" xmlns:pic="http://schemas.openxmlformats.org/drawingml/2006/picture">
            <wp:extent cx="2011680" cy="1481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81680"/>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49. </w:t>
      </w:r>
      <w:r>
        <w:t>Phân loại mất răng theo Kennedy (xem hình):</w:t>
      </w:r>
    </w:p>
    <w:p>
      <w:r>
        <w:drawing>
          <wp:inline xmlns:a="http://schemas.openxmlformats.org/drawingml/2006/main" xmlns:pic="http://schemas.openxmlformats.org/drawingml/2006/picture">
            <wp:extent cx="2011680" cy="14197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41978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50.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51.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52. </w:t>
      </w:r>
      <w:r>
        <w:t>Tư thế bệnh nhân khi lấy dấu:</w:t>
      </w:r>
    </w:p>
    <w:p>
      <w:pPr>
        <w:ind w:left="259"/>
      </w:pPr>
      <w:r>
        <w:rPr>
          <w:b/>
        </w:rPr>
        <w:t xml:space="preserve">A. </w:t>
      </w:r>
      <w:r>
        <w:t>Ngồi thẳng, đầu hơi cuối ra trước</w:t>
      </w:r>
    </w:p>
    <w:p>
      <w:pPr>
        <w:ind w:left="259"/>
      </w:pPr>
      <w:r>
        <w:rPr>
          <w:b/>
        </w:rPr>
        <w:t xml:space="preserve">B. </w:t>
      </w:r>
      <w:r>
        <w:t>Ngồi thẳng, đầu hơi ngửa</w:t>
      </w:r>
    </w:p>
    <w:p>
      <w:pPr>
        <w:ind w:left="259"/>
      </w:pPr>
      <w:r>
        <w:rPr>
          <w:b/>
        </w:rPr>
        <w:t xml:space="preserve">C. </w:t>
      </w:r>
      <w:r>
        <w:t>Ngồi thẳng, miệng ngang tầm tay bác sĩ</w:t>
      </w:r>
    </w:p>
    <w:p>
      <w:pPr>
        <w:ind w:left="259"/>
      </w:pPr>
      <w:r>
        <w:rPr>
          <w:b/>
        </w:rPr>
        <w:t xml:space="preserve">D. </w:t>
      </w:r>
      <w:r>
        <w:t>Nằm ngửa đối với hàm trên và ngồi thẳng đối với hàm dưới</w:t>
      </w:r>
    </w:p>
    <w:p>
      <w:r>
        <w:rPr>
          <w:b/>
        </w:rPr>
        <w:t>Đáp án: C</w:t>
      </w:r>
    </w:p>
    <w:p>
      <w:pPr>
        <w:keepNext/>
        <w:spacing w:before="140"/>
      </w:pPr>
      <w:r>
        <w:rPr>
          <w:b/>
        </w:rPr>
        <w:t xml:space="preserve">Câu 53. </w:t>
      </w:r>
      <w:r>
        <w:t>Khi lấy dấu hàm dưới, vị trí đứng của bác sĩ:</w:t>
      </w:r>
    </w:p>
    <w:p>
      <w:pPr>
        <w:ind w:left="259"/>
      </w:pPr>
      <w:r>
        <w:rPr>
          <w:b/>
        </w:rPr>
        <w:t xml:space="preserve">A. </w:t>
      </w:r>
      <w:r>
        <w:t>Đứng phía sau bên phải bệnh nhân</w:t>
      </w:r>
    </w:p>
    <w:p>
      <w:pPr>
        <w:ind w:left="259"/>
      </w:pPr>
      <w:r>
        <w:rPr>
          <w:b/>
        </w:rPr>
        <w:t xml:space="preserve">B. </w:t>
      </w:r>
      <w:r>
        <w:t>Đứng phía sau bên trái bệnh nhân</w:t>
      </w:r>
    </w:p>
    <w:p>
      <w:pPr>
        <w:ind w:left="259"/>
      </w:pPr>
      <w:r>
        <w:rPr>
          <w:b/>
        </w:rPr>
        <w:t xml:space="preserve">C. </w:t>
      </w:r>
      <w:r>
        <w:t>Đứng phía trước bên phải bệnh nhân</w:t>
      </w:r>
    </w:p>
    <w:p>
      <w:pPr>
        <w:ind w:left="259"/>
      </w:pPr>
      <w:r>
        <w:rPr>
          <w:b/>
        </w:rPr>
        <w:t xml:space="preserve">D. </w:t>
      </w:r>
      <w:r>
        <w:t>Đứng phía trước bên trái bệnh nhân</w:t>
      </w:r>
    </w:p>
    <w:p>
      <w:r>
        <w:rPr>
          <w:b/>
        </w:rPr>
        <w:t>Đáp án: C</w:t>
      </w:r>
    </w:p>
    <w:p>
      <w:pPr>
        <w:keepNext/>
        <w:spacing w:before="140"/>
      </w:pPr>
      <w:r>
        <w:rPr>
          <w:b/>
        </w:rPr>
        <w:t xml:space="preserve">Câu 54.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B</w:t>
      </w:r>
    </w:p>
    <w:p>
      <w:r>
        <w:rPr>
          <w:b/>
        </w:rPr>
        <w:t xml:space="preserve">Ghi chú: </w:t>
      </w:r>
      <w:r>
        <w:t>Đề khoanh B; phương án D bị gạch và đánh dấu hỏi.</w:t>
      </w:r>
    </w:p>
    <w:p>
      <w:pPr>
        <w:keepNext/>
        <w:spacing w:before="140"/>
      </w:pPr>
      <w:r>
        <w:rPr>
          <w:b/>
        </w:rPr>
        <w:t xml:space="preserve">Câu 55.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r>
        <w:rPr>
          <w:b/>
        </w:rPr>
        <w:t xml:space="preserve">Ghi chú: </w:t>
      </w:r>
      <w:r>
        <w:t>Đề RHM K43 (câu 26, cùng câu hỏi) gạch D "Tất cả đều đúng".</w:t>
      </w:r>
    </w:p>
    <w:p>
      <w:pPr>
        <w:keepNext/>
        <w:spacing w:before="140"/>
      </w:pPr>
      <w:r>
        <w:rPr>
          <w:b/>
        </w:rPr>
        <w:t xml:space="preserve">Câu 56.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57.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D</w:t>
      </w:r>
    </w:p>
    <w:p>
      <w:pPr>
        <w:keepNext/>
        <w:spacing w:before="140"/>
      </w:pPr>
      <w:r>
        <w:rPr>
          <w:b/>
        </w:rPr>
        <w:t xml:space="preserve">Câu 58.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59.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60.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