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K41</w:t>
      </w:r>
    </w:p>
    <w:p>
      <w:r>
        <w:rPr>
          <w:i/>
        </w:rPr>
        <w:t>Phục hình I · Mã đề 200 · Lần 1 · Ngày thi 11/01/2018 · 60 câu · 45 phút</w:t>
      </w:r>
    </w:p>
    <w:p>
      <w:r>
        <w:rPr>
          <w:i/>
        </w:rPr>
        <w:t>Nguồn: Đề Thi/phục hình tháo lắp bán phần nền nhựa ( phục hình I ) - biên soạn Võ Viễn Thông.pdf (trang 10–15)</w:t>
      </w:r>
    </w:p>
    <w:p>
      <w:r>
        <w:rPr>
          <w:i/>
        </w:rPr>
        <w:t>Đáp án: theo các phương án được khoanh trong đề (không phải đáp án chính thức của bộ môn)</w:t>
      </w:r>
    </w:p>
    <w:p>
      <w:pPr>
        <w:keepNext/>
        <w:spacing w:before="140"/>
      </w:pPr>
      <w:r>
        <w:rPr>
          <w:b/>
        </w:rPr>
        <w:t xml:space="preserve">Câu 1.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2.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4. </w:t>
      </w:r>
      <w:r>
        <w:t>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nhai</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5. </w:t>
      </w:r>
      <w:r>
        <w:t>Ở một hàm răng lành mạnh, răng nào có hệ số nhai cao nhất trong các răng được nêu ra sau đây:</w:t>
      </w:r>
    </w:p>
    <w:p>
      <w:pPr>
        <w:ind w:left="259"/>
      </w:pPr>
      <w:r>
        <w:rPr>
          <w:b/>
        </w:rPr>
        <w:t xml:space="preserve">A. </w:t>
      </w:r>
      <w:r>
        <w:t>R12</w:t>
      </w:r>
    </w:p>
    <w:p>
      <w:pPr>
        <w:ind w:left="259"/>
      </w:pPr>
      <w:r>
        <w:rPr>
          <w:b/>
        </w:rPr>
        <w:t xml:space="preserve">B. </w:t>
      </w:r>
      <w:r>
        <w:t>R11</w:t>
      </w:r>
    </w:p>
    <w:p>
      <w:pPr>
        <w:ind w:left="259"/>
      </w:pPr>
      <w:r>
        <w:rPr>
          <w:b/>
        </w:rPr>
        <w:t xml:space="preserve">C. </w:t>
      </w:r>
      <w:r>
        <w:t>R28</w:t>
      </w:r>
    </w:p>
    <w:p>
      <w:pPr>
        <w:ind w:left="259"/>
      </w:pPr>
      <w:r>
        <w:rPr>
          <w:b/>
        </w:rPr>
        <w:t xml:space="preserve">D. </w:t>
      </w:r>
      <w:r>
        <w:t>R48</w:t>
      </w:r>
    </w:p>
    <w:p>
      <w:r>
        <w:rPr>
          <w:b/>
        </w:rPr>
        <w:t>Đáp án: C</w:t>
      </w:r>
    </w:p>
    <w:p>
      <w:pPr>
        <w:keepNext/>
        <w:spacing w:before="140"/>
      </w:pPr>
      <w:r>
        <w:rPr>
          <w:b/>
        </w:rPr>
        <w:t xml:space="preserve">Câu 6. </w:t>
      </w:r>
      <w:r>
        <w:t>Theo phân loại Kennedy, mô hình sau đây mất răng loại nào (xem hình):</w:t>
      </w:r>
    </w:p>
    <w:p>
      <w:r>
        <w:drawing>
          <wp:inline xmlns:a="http://schemas.openxmlformats.org/drawingml/2006/main" xmlns:pic="http://schemas.openxmlformats.org/drawingml/2006/picture">
            <wp:extent cx="2011680" cy="200395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2003958"/>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B</w:t>
      </w:r>
    </w:p>
    <w:p>
      <w:pPr>
        <w:keepNext/>
        <w:spacing w:before="140"/>
      </w:pPr>
      <w:r>
        <w:rPr>
          <w:b/>
        </w:rPr>
        <w:t xml:space="preserve">Câu 7. </w:t>
      </w:r>
      <w:r>
        <w:t>Theo phân loại Kennedy, mô hình sau đây mất răng loại nào (xem hình):</w:t>
      </w:r>
    </w:p>
    <w:p>
      <w:r>
        <w:drawing>
          <wp:inline xmlns:a="http://schemas.openxmlformats.org/drawingml/2006/main" xmlns:pic="http://schemas.openxmlformats.org/drawingml/2006/picture">
            <wp:extent cx="2011680" cy="189584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895844"/>
                    </a:xfrm>
                    <a:prstGeom prst="rect"/>
                  </pic:spPr>
                </pic:pic>
              </a:graphicData>
            </a:graphic>
          </wp:inline>
        </w:drawing>
      </w:r>
    </w:p>
    <w:p>
      <w:pPr>
        <w:ind w:left="259"/>
      </w:pPr>
      <w:r>
        <w:rPr>
          <w:b/>
        </w:rPr>
        <w:t xml:space="preserve">A. </w:t>
      </w:r>
      <w:r>
        <w:t>Loại II, biến thể 1</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VI</w:t>
      </w:r>
    </w:p>
    <w:p>
      <w:r>
        <w:rPr>
          <w:b/>
        </w:rPr>
        <w:t>Đáp án: B</w:t>
      </w:r>
    </w:p>
    <w:p>
      <w:pPr>
        <w:keepNext/>
        <w:spacing w:before="140"/>
      </w:pPr>
      <w:r>
        <w:rPr>
          <w:b/>
        </w:rPr>
        <w:t xml:space="preserve">Câu 8. </w:t>
      </w:r>
      <w:r>
        <w:t>Theo phân loại Kennedy, mô hình sau đây mất răng loại nào (xem hình):</w:t>
      </w:r>
    </w:p>
    <w:p>
      <w:r>
        <w:drawing>
          <wp:inline xmlns:a="http://schemas.openxmlformats.org/drawingml/2006/main" xmlns:pic="http://schemas.openxmlformats.org/drawingml/2006/picture">
            <wp:extent cx="2011680" cy="161011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610116"/>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w:t>
      </w:r>
    </w:p>
    <w:p>
      <w:pPr>
        <w:keepNext/>
        <w:spacing w:before="140"/>
      </w:pPr>
      <w:r>
        <w:rPr>
          <w:b/>
        </w:rPr>
        <w:t xml:space="preserve">Câu 9. </w:t>
      </w:r>
      <w:r>
        <w:t>Theo phân loại Kennedy, mô hình sau đây mất răng loại nào (xem hình):</w:t>
      </w:r>
    </w:p>
    <w:p>
      <w:r>
        <w:drawing>
          <wp:inline xmlns:a="http://schemas.openxmlformats.org/drawingml/2006/main" xmlns:pic="http://schemas.openxmlformats.org/drawingml/2006/picture">
            <wp:extent cx="2011680" cy="159853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598533"/>
                    </a:xfrm>
                    <a:prstGeom prst="rect"/>
                  </pic:spPr>
                </pic:pic>
              </a:graphicData>
            </a:graphic>
          </wp:inline>
        </w:drawing>
      </w:r>
    </w:p>
    <w:p>
      <w:pPr>
        <w:ind w:left="259"/>
      </w:pPr>
      <w:r>
        <w:rPr>
          <w:b/>
        </w:rPr>
        <w:t xml:space="preserve">A. </w:t>
      </w:r>
      <w:r>
        <w:t>Loại V</w:t>
      </w:r>
    </w:p>
    <w:p>
      <w:pPr>
        <w:ind w:left="259"/>
      </w:pPr>
      <w:r>
        <w:rPr>
          <w:b/>
        </w:rPr>
        <w:t xml:space="preserve">B. </w:t>
      </w:r>
      <w:r>
        <w:t>Loại VI</w:t>
      </w:r>
    </w:p>
    <w:p>
      <w:pPr>
        <w:ind w:left="259"/>
      </w:pPr>
      <w:r>
        <w:rPr>
          <w:b/>
        </w:rPr>
        <w:t xml:space="preserve">C. </w:t>
      </w:r>
      <w:r>
        <w:t>Loại II, biến thể 2</w:t>
      </w:r>
    </w:p>
    <w:p>
      <w:pPr>
        <w:ind w:left="259"/>
      </w:pPr>
      <w:r>
        <w:rPr>
          <w:b/>
        </w:rPr>
        <w:t xml:space="preserve">D. </w:t>
      </w:r>
      <w:r>
        <w:t>Loại III, biến thể 3</w:t>
      </w:r>
    </w:p>
    <w:p>
      <w:r>
        <w:rPr>
          <w:b/>
        </w:rPr>
        <w:t>Đáp án: C (AI làm đáp án, khác phương án khoanh trong đề — nên kiểm tra)</w:t>
      </w:r>
    </w:p>
    <w:p>
      <w:r>
        <w:rPr>
          <w:b/>
        </w:rPr>
        <w:t xml:space="preserve">Ghi chú: </w:t>
      </w:r>
      <w:r>
        <w:t>Đề khoanh A. Cùng hình này, đề RHM K40 (câu 46) và K43 (câu 11) đều chọn "Loại II, biến thể 2": một bên mất răng tới cuối cung (loại II), bên còn răng có 2 khoảng mất răng xen kẽ (biến thể 2).</w:t>
      </w:r>
    </w:p>
    <w:p>
      <w:pPr>
        <w:keepNext/>
        <w:spacing w:before="140"/>
      </w:pPr>
      <w:r>
        <w:rPr>
          <w:b/>
        </w:rPr>
        <w:t xml:space="preserve">Câu 10. </w:t>
      </w:r>
      <w:r>
        <w:t>Theo phân loại Kennedy, mô hình sau đây mất răng loại nào (xem hình):</w:t>
      </w:r>
    </w:p>
    <w:p>
      <w:r>
        <w:drawing>
          <wp:inline xmlns:a="http://schemas.openxmlformats.org/drawingml/2006/main" xmlns:pic="http://schemas.openxmlformats.org/drawingml/2006/picture">
            <wp:extent cx="2011680" cy="167189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671895"/>
                    </a:xfrm>
                    <a:prstGeom prst="rect"/>
                  </pic:spPr>
                </pic:pic>
              </a:graphicData>
            </a:graphic>
          </wp:inline>
        </w:drawing>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 (AI làm đáp án)</w:t>
      </w:r>
    </w:p>
    <w:p>
      <w:r>
        <w:rPr>
          <w:b/>
        </w:rPr>
        <w:t xml:space="preserve">Ghi chú: </w:t>
      </w:r>
      <w:r>
        <w:t>Đề khoanh cả A và D, đầu câu bị đánh dấu X. Hình rõ hơn ở đề RHM K42 (câu 38, cùng phương án): còn 2 răng cửa giữa và răng cối cuối hai bên, hai vùng mất răng đều có răng giới hạn hai đầu → Kennedy loại III, biến thể 1.</w:t>
      </w:r>
    </w:p>
    <w:p>
      <w:pPr>
        <w:keepNext/>
        <w:spacing w:before="140"/>
      </w:pPr>
      <w:r>
        <w:rPr>
          <w:b/>
        </w:rPr>
        <w:t xml:space="preserve">Câu 11. </w:t>
      </w:r>
      <w:r>
        <w:t>Răng hàm trên được chọn theo cấu trúc xương hàm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A</w:t>
      </w:r>
    </w:p>
    <w:p>
      <w:r>
        <w:rPr>
          <w:b/>
        </w:rPr>
        <w:t xml:space="preserve">Ghi chú: </w:t>
      </w:r>
      <w:r>
        <w:t>Đề RHM K40 (câu 27, cùng câu hỏi) khoanh "Răng cối lớn".</w:t>
      </w:r>
    </w:p>
    <w:p>
      <w:pPr>
        <w:keepNext/>
        <w:spacing w:before="140"/>
      </w:pPr>
      <w:r>
        <w:rPr>
          <w:b/>
        </w:rPr>
        <w:t xml:space="preserve">Câu 12.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w:t>
      </w:r>
    </w:p>
    <w:p>
      <w:pPr>
        <w:keepNext/>
        <w:spacing w:before="140"/>
      </w:pPr>
      <w:r>
        <w:rPr>
          <w:b/>
        </w:rPr>
        <w:t xml:space="preserve">Câu 13. </w:t>
      </w:r>
      <w:r>
        <w:t>Kích thước theo chiều ngang của răng cửa giữa hàm trên:</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khóe môi</w:t>
      </w:r>
    </w:p>
    <w:p>
      <w:pPr>
        <w:ind w:left="259"/>
      </w:pPr>
      <w:r>
        <w:rPr>
          <w:b/>
        </w:rPr>
        <w:t xml:space="preserve">D. </w:t>
      </w:r>
      <w:r>
        <w:t>¼ khoảng cách 2 khóe môi</w:t>
      </w:r>
    </w:p>
    <w:p>
      <w:r>
        <w:rPr>
          <w:b/>
        </w:rPr>
        <w:t>Đáp án: B</w:t>
      </w:r>
    </w:p>
    <w:p>
      <w:pPr>
        <w:keepNext/>
        <w:spacing w:before="140"/>
      </w:pPr>
      <w:r>
        <w:rPr>
          <w:b/>
        </w:rPr>
        <w:t xml:space="preserve">Câu 14. </w:t>
      </w:r>
      <w:r>
        <w:t>Theo mặt phẳng trán, cung răng vuông, độ nghiêng các răng cửa giữa, cửa bên và răng nanh lần lượt là:</w:t>
      </w:r>
    </w:p>
    <w:p>
      <w:pPr>
        <w:ind w:left="259"/>
      </w:pPr>
      <w:r>
        <w:rPr>
          <w:b/>
        </w:rPr>
        <w:t xml:space="preserve">A. </w:t>
      </w:r>
      <w:r>
        <w:t>0° – 5° – 0°</w:t>
      </w:r>
    </w:p>
    <w:p>
      <w:pPr>
        <w:ind w:left="259"/>
      </w:pPr>
      <w:r>
        <w:rPr>
          <w:b/>
        </w:rPr>
        <w:t xml:space="preserve">B. </w:t>
      </w:r>
      <w:r>
        <w:t>5° – 10° – 5°</w:t>
      </w:r>
    </w:p>
    <w:p>
      <w:pPr>
        <w:ind w:left="259"/>
      </w:pPr>
      <w:r>
        <w:rPr>
          <w:b/>
        </w:rPr>
        <w:t xml:space="preserve">C. </w:t>
      </w:r>
      <w:r>
        <w:t>2° – 6° – 2°</w:t>
      </w:r>
    </w:p>
    <w:p>
      <w:pPr>
        <w:ind w:left="259"/>
      </w:pPr>
      <w:r>
        <w:rPr>
          <w:b/>
        </w:rPr>
        <w:t xml:space="preserve">D. </w:t>
      </w:r>
      <w:r>
        <w:t>Tất cả đều sai</w:t>
      </w:r>
    </w:p>
    <w:p>
      <w:r>
        <w:rPr>
          <w:b/>
        </w:rPr>
        <w:t>Đáp án: A</w:t>
      </w:r>
    </w:p>
    <w:p>
      <w:pPr>
        <w:keepNext/>
        <w:spacing w:before="140"/>
      </w:pPr>
      <w:r>
        <w:rPr>
          <w:b/>
        </w:rPr>
        <w:t xml:space="preserve">Câu 15.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Tất cả đều sai</w:t>
      </w:r>
    </w:p>
    <w:p>
      <w:r>
        <w:rPr>
          <w:b/>
        </w:rPr>
        <w:t>Đáp án: B</w:t>
      </w:r>
    </w:p>
    <w:p>
      <w:pPr>
        <w:keepNext/>
        <w:spacing w:before="140"/>
      </w:pPr>
      <w:r>
        <w:rPr>
          <w:b/>
        </w:rPr>
        <w:t xml:space="preserve">Câu 16. </w:t>
      </w:r>
      <w:r>
        <w:t>Hình dáng cung hàm trên được sắp theo:</w:t>
      </w:r>
    </w:p>
    <w:p>
      <w:pPr>
        <w:ind w:left="259"/>
      </w:pPr>
      <w:r>
        <w:rPr>
          <w:b/>
        </w:rPr>
        <w:t xml:space="preserve">A. </w:t>
      </w:r>
      <w:r>
        <w:t>Hình dáng khuôn mặt</w:t>
      </w:r>
    </w:p>
    <w:p>
      <w:pPr>
        <w:ind w:left="259"/>
      </w:pPr>
      <w:r>
        <w:rPr>
          <w:b/>
        </w:rPr>
        <w:t xml:space="preserve">B. </w:t>
      </w:r>
      <w:r>
        <w:t>Hình dáng sống hàm</w:t>
      </w:r>
    </w:p>
    <w:p>
      <w:pPr>
        <w:ind w:left="259"/>
      </w:pPr>
      <w:r>
        <w:rPr>
          <w:b/>
        </w:rPr>
        <w:t xml:space="preserve">C. </w:t>
      </w:r>
      <w:r>
        <w:t>Thẩm mỹ</w:t>
      </w:r>
    </w:p>
    <w:p>
      <w:pPr>
        <w:ind w:left="259"/>
      </w:pPr>
      <w:r>
        <w:rPr>
          <w:b/>
        </w:rPr>
        <w:t xml:space="preserve">D. </w:t>
      </w:r>
      <w:r>
        <w:t>Tất cả đều đúng</w:t>
      </w:r>
    </w:p>
    <w:p>
      <w:r>
        <w:rPr>
          <w:b/>
        </w:rPr>
        <w:t>Đáp án: D</w:t>
      </w:r>
    </w:p>
    <w:p>
      <w:pPr>
        <w:keepNext/>
        <w:spacing w:before="140"/>
      </w:pPr>
      <w:r>
        <w:rPr>
          <w:b/>
        </w:rPr>
        <w:t xml:space="preserve">Câu 17. </w:t>
      </w:r>
      <w:r>
        <w:t>Quỹ đạo răng cửa được xác định khi:</w:t>
      </w:r>
    </w:p>
    <w:p>
      <w:pPr>
        <w:ind w:left="259"/>
      </w:pPr>
      <w:r>
        <w:rPr>
          <w:b/>
        </w:rPr>
        <w:t xml:space="preserve">A. </w:t>
      </w:r>
      <w:r>
        <w:t>Trước khi lên răng trước hàm trên</w:t>
      </w:r>
    </w:p>
    <w:p>
      <w:pPr>
        <w:ind w:left="259"/>
      </w:pPr>
      <w:r>
        <w:rPr>
          <w:b/>
        </w:rPr>
        <w:t xml:space="preserve">B. </w:t>
      </w:r>
      <w:r>
        <w:t>Trước khi lên răng sau</w:t>
      </w:r>
    </w:p>
    <w:p>
      <w:pPr>
        <w:ind w:left="259"/>
      </w:pPr>
      <w:r>
        <w:rPr>
          <w:b/>
        </w:rPr>
        <w:t xml:space="preserve">C. </w:t>
      </w:r>
      <w:r>
        <w:t>Sau khi ghi tương quan tâm</w:t>
      </w:r>
    </w:p>
    <w:p>
      <w:pPr>
        <w:ind w:left="259"/>
      </w:pPr>
      <w:r>
        <w:rPr>
          <w:b/>
        </w:rPr>
        <w:t xml:space="preserve">D. </w:t>
      </w:r>
      <w:r>
        <w:t>Sau khi vô cung mặt</w:t>
      </w:r>
    </w:p>
    <w:p>
      <w:r>
        <w:rPr>
          <w:b/>
        </w:rPr>
        <w:t>Đáp án: A (AI làm đáp án)</w:t>
      </w:r>
    </w:p>
    <w:p>
      <w:r>
        <w:rPr>
          <w:b/>
        </w:rPr>
        <w:t xml:space="preserve">Ghi chú: </w:t>
      </w:r>
      <w:r>
        <w:t>Đề không khoanh câu này; đáp án lấy theo đề RHM K40 (câu 33, cùng câu hỏi).</w:t>
      </w:r>
    </w:p>
    <w:p>
      <w:pPr>
        <w:keepNext/>
        <w:spacing w:before="140"/>
      </w:pPr>
      <w:r>
        <w:rPr>
          <w:b/>
        </w:rPr>
        <w:t xml:space="preserve">Câu 18. </w:t>
      </w:r>
      <w:r>
        <w:t>Răng cối hàm dưới có giới hạn:</w:t>
      </w:r>
    </w:p>
    <w:p>
      <w:pPr>
        <w:ind w:left="259"/>
      </w:pPr>
      <w:r>
        <w:rPr>
          <w:b/>
        </w:rPr>
        <w:t xml:space="preserve">A. </w:t>
      </w:r>
      <w:r>
        <w:t>Cách gối hậu nha 3mm</w:t>
      </w:r>
    </w:p>
    <w:p>
      <w:pPr>
        <w:ind w:left="259"/>
      </w:pPr>
      <w:r>
        <w:rPr>
          <w:b/>
        </w:rPr>
        <w:t xml:space="preserve">B. </w:t>
      </w:r>
      <w:r>
        <w:t>Nằm trước điểm bắt đầu của gối hậu nha</w:t>
      </w:r>
    </w:p>
    <w:p>
      <w:pPr>
        <w:ind w:left="259"/>
      </w:pPr>
      <w:r>
        <w:rPr>
          <w:b/>
        </w:rPr>
        <w:t xml:space="preserve">C. </w:t>
      </w:r>
      <w:r>
        <w:t>Phủ lên gối hậu nha</w:t>
      </w:r>
    </w:p>
    <w:p>
      <w:pPr>
        <w:ind w:left="259"/>
      </w:pPr>
      <w:r>
        <w:rPr>
          <w:b/>
        </w:rPr>
        <w:t xml:space="preserve">D. </w:t>
      </w:r>
      <w:r>
        <w:t>Vượt qua gối hậu nha</w:t>
      </w:r>
    </w:p>
    <w:p>
      <w:r>
        <w:rPr>
          <w:b/>
        </w:rPr>
        <w:t>Đáp án: B (AI làm đáp án)</w:t>
      </w:r>
    </w:p>
    <w:p>
      <w:r>
        <w:rPr>
          <w:b/>
        </w:rPr>
        <w:t xml:space="preserve">Ghi chú: </w:t>
      </w:r>
      <w:r>
        <w:t>Đề không khoanh câu này; đáp án lấy theo đề RHM K40 (câu 34, cùng câu hỏi).</w:t>
      </w:r>
    </w:p>
    <w:p>
      <w:pPr>
        <w:keepNext/>
        <w:spacing w:before="140"/>
      </w:pPr>
      <w:r>
        <w:rPr>
          <w:b/>
        </w:rPr>
        <w:t xml:space="preserve">Câu 19. </w:t>
      </w:r>
      <w:r>
        <w:t>Chọn chiều rộng ngoài trong của răng cối:</w:t>
      </w:r>
    </w:p>
    <w:p>
      <w:pPr>
        <w:ind w:left="259"/>
      </w:pPr>
      <w:r>
        <w:rPr>
          <w:b/>
        </w:rPr>
        <w:t xml:space="preserve">A. </w:t>
      </w:r>
      <w:r>
        <w:t>Tùy thuộc vào sống hàm còn lại</w:t>
      </w:r>
    </w:p>
    <w:p>
      <w:pPr>
        <w:ind w:left="259"/>
      </w:pPr>
      <w:r>
        <w:rPr>
          <w:b/>
        </w:rPr>
        <w:t xml:space="preserve">B. </w:t>
      </w:r>
      <w:r>
        <w:t>Mặt lưỡi không vượt quá ranh giới đường chéo ngoài</w:t>
      </w:r>
    </w:p>
    <w:p>
      <w:pPr>
        <w:ind w:left="259"/>
      </w:pPr>
      <w:r>
        <w:rPr>
          <w:b/>
        </w:rPr>
        <w:t xml:space="preserve">C. </w:t>
      </w:r>
      <w:r>
        <w:t>Tùy thuộc vào thói quen ăn nhai của bệnh nhân</w:t>
      </w:r>
    </w:p>
    <w:p>
      <w:pPr>
        <w:ind w:left="259"/>
      </w:pPr>
      <w:r>
        <w:rPr>
          <w:b/>
        </w:rPr>
        <w:t xml:space="preserve">D. </w:t>
      </w:r>
      <w:r>
        <w:t>Tất cả đều đúng</w:t>
      </w:r>
    </w:p>
    <w:p>
      <w:r>
        <w:rPr>
          <w:b/>
        </w:rPr>
        <w:t>Đáp án: A (AI làm đáp án)</w:t>
      </w:r>
    </w:p>
    <w:p>
      <w:r>
        <w:rPr>
          <w:b/>
        </w:rPr>
        <w:t xml:space="preserve">Ghi chú: </w:t>
      </w:r>
      <w:r>
        <w:t>Đề không khoanh câu này; đáp án lấy theo đề RHM K40 (câu 35, cùng câu hỏi).</w:t>
      </w:r>
    </w:p>
    <w:p>
      <w:pPr>
        <w:keepNext/>
        <w:spacing w:before="140"/>
      </w:pPr>
      <w:r>
        <w:rPr>
          <w:b/>
        </w:rPr>
        <w:t xml:space="preserve">Câu 20. </w:t>
      </w:r>
      <w:r>
        <w:t>Khi sống hàm trên tiêu xương nhiều, răng hàm dưới nên sắp:</w:t>
      </w:r>
    </w:p>
    <w:p>
      <w:pPr>
        <w:ind w:left="259"/>
      </w:pPr>
      <w:r>
        <w:rPr>
          <w:b/>
        </w:rPr>
        <w:t xml:space="preserve">A. </w:t>
      </w:r>
      <w:r>
        <w:t>Rãnh giữa răng cối nằm trên đỉnh sống hàm</w:t>
      </w:r>
    </w:p>
    <w:p>
      <w:pPr>
        <w:ind w:left="259"/>
      </w:pPr>
      <w:r>
        <w:rPr>
          <w:b/>
        </w:rPr>
        <w:t xml:space="preserve">B. </w:t>
      </w:r>
      <w:r>
        <w:t>Đỉnh múi ngoài răng cối dưới nằm trên đỉnh sống hàm</w:t>
      </w:r>
    </w:p>
    <w:p>
      <w:pPr>
        <w:ind w:left="259"/>
      </w:pPr>
      <w:r>
        <w:rPr>
          <w:b/>
        </w:rPr>
        <w:t xml:space="preserve">C. </w:t>
      </w:r>
      <w:r>
        <w:t>Cả 2 câu đều đúng</w:t>
      </w:r>
    </w:p>
    <w:p>
      <w:pPr>
        <w:ind w:left="259"/>
      </w:pPr>
      <w:r>
        <w:rPr>
          <w:b/>
        </w:rPr>
        <w:t xml:space="preserve">D. </w:t>
      </w:r>
      <w:r>
        <w:t>Cả 2 câu đều sai</w:t>
      </w:r>
    </w:p>
    <w:p>
      <w:r>
        <w:rPr>
          <w:b/>
        </w:rPr>
        <w:t>Đáp án: B (AI làm đáp án)</w:t>
      </w:r>
    </w:p>
    <w:p>
      <w:r>
        <w:rPr>
          <w:b/>
        </w:rPr>
        <w:t xml:space="preserve">Ghi chú: </w:t>
      </w:r>
      <w:r>
        <w:t>Đề không khoanh câu này; đáp án lấy theo đề RHM K40 (câu 36, cùng câu hỏi).</w:t>
      </w:r>
    </w:p>
    <w:p>
      <w:pPr>
        <w:keepNext/>
        <w:spacing w:before="140"/>
      </w:pPr>
      <w:r>
        <w:rPr>
          <w:b/>
        </w:rPr>
        <w:t xml:space="preserve">Câu 21.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w:t>
      </w:r>
    </w:p>
    <w:p>
      <w:pPr>
        <w:keepNext/>
        <w:spacing w:before="140"/>
      </w:pPr>
      <w:r>
        <w:rPr>
          <w:b/>
        </w:rPr>
        <w:t xml:space="preserve">Câu 22. </w:t>
      </w:r>
      <w:r>
        <w:t>Khi dội sáp, ta cần ngâm khuôn vào nước sôi trong:</w:t>
      </w:r>
    </w:p>
    <w:p>
      <w:pPr>
        <w:ind w:left="259"/>
      </w:pPr>
      <w:r>
        <w:rPr>
          <w:b/>
        </w:rPr>
        <w:t xml:space="preserve">A. </w:t>
      </w:r>
      <w:r>
        <w:t>5 – 10 phút</w:t>
      </w:r>
    </w:p>
    <w:p>
      <w:pPr>
        <w:ind w:left="259"/>
      </w:pPr>
      <w:r>
        <w:rPr>
          <w:b/>
        </w:rPr>
        <w:t xml:space="preserve">B. </w:t>
      </w:r>
      <w:r>
        <w:t>10 – 15 phút</w:t>
      </w:r>
    </w:p>
    <w:p>
      <w:pPr>
        <w:ind w:left="259"/>
      </w:pPr>
      <w:r>
        <w:rPr>
          <w:b/>
        </w:rPr>
        <w:t xml:space="preserve">C. </w:t>
      </w:r>
      <w:r>
        <w:t>15 – 20 phút</w:t>
      </w:r>
    </w:p>
    <w:p>
      <w:pPr>
        <w:ind w:left="259"/>
      </w:pPr>
      <w:r>
        <w:rPr>
          <w:b/>
        </w:rPr>
        <w:t xml:space="preserve">D. </w:t>
      </w:r>
      <w:r>
        <w:t>30 phút</w:t>
      </w:r>
    </w:p>
    <w:p>
      <w:r>
        <w:rPr>
          <w:b/>
        </w:rPr>
        <w:t>Đáp án: A</w:t>
      </w:r>
    </w:p>
    <w:p>
      <w:pPr>
        <w:keepNext/>
        <w:spacing w:before="140"/>
      </w:pPr>
      <w:r>
        <w:rPr>
          <w:b/>
        </w:rPr>
        <w:t xml:space="preserve">Câu 23.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w:t>
      </w:r>
    </w:p>
    <w:p>
      <w:r>
        <w:rPr>
          <w:b/>
        </w:rPr>
        <w:t xml:space="preserve">Ghi chú: </w:t>
      </w:r>
      <w:r>
        <w:t>Đề RHM K40 (câu 57, cùng câu hỏi) khoanh D "Tất cả đều đúng".</w:t>
      </w:r>
    </w:p>
    <w:p>
      <w:pPr>
        <w:keepNext/>
        <w:spacing w:before="140"/>
      </w:pPr>
      <w:r>
        <w:rPr>
          <w:b/>
        </w:rPr>
        <w:t xml:space="preserve">Câu 24.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w:t>
      </w:r>
    </w:p>
    <w:p>
      <w:pPr>
        <w:keepNext/>
        <w:spacing w:before="140"/>
      </w:pPr>
      <w:r>
        <w:rPr>
          <w:b/>
        </w:rPr>
        <w:t xml:space="preserve">Câu 25.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26.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w:t>
      </w:r>
    </w:p>
    <w:p>
      <w:r>
        <w:rPr>
          <w:b/>
        </w:rPr>
        <w:t xml:space="preserve">Ghi chú: </w:t>
      </w:r>
      <w:r>
        <w:t>Đề RHM K40 (câu 60, cùng câu hỏi) khoanh D "Tất cả đều đúng".</w:t>
      </w:r>
    </w:p>
    <w:p>
      <w:pPr>
        <w:keepNext/>
        <w:spacing w:before="140"/>
      </w:pPr>
      <w:r>
        <w:rPr>
          <w:b/>
        </w:rPr>
        <w:t xml:space="preserve">Câu 27.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28.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 độ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w:t>
      </w:r>
    </w:p>
    <w:p>
      <w:pPr>
        <w:keepNext/>
        <w:spacing w:before="140"/>
      </w:pPr>
      <w:r>
        <w:rPr>
          <w:b/>
        </w:rPr>
        <w:t xml:space="preserve">Câu 29. </w:t>
      </w:r>
      <w:r>
        <w:t>Tổng thời gian cần thiết để nấu nhựa theo phương pháp nấu nhanh:</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w:t>
      </w:r>
    </w:p>
    <w:p>
      <w:pPr>
        <w:keepNext/>
        <w:spacing w:before="140"/>
      </w:pPr>
      <w:r>
        <w:rPr>
          <w:b/>
        </w:rPr>
        <w:t xml:space="preserve">Câu 30. </w:t>
      </w:r>
      <w:r>
        <w:t>Thứ tự làm nguội hàm nhựa:</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31. </w:t>
      </w:r>
      <w:r>
        <w:t>Ưu điểm của phục hình tháo lắp bán phần:</w:t>
      </w:r>
    </w:p>
    <w:p>
      <w:pPr>
        <w:ind w:left="259"/>
      </w:pPr>
      <w:r>
        <w:rPr>
          <w:b/>
        </w:rPr>
        <w:t xml:space="preserve">A. </w:t>
      </w:r>
      <w:r>
        <w:t>Khó giữ vệ sinh răng miệng.</w:t>
      </w:r>
    </w:p>
    <w:p>
      <w:pPr>
        <w:ind w:left="259"/>
      </w:pPr>
      <w:r>
        <w:rPr>
          <w:b/>
        </w:rPr>
        <w:t xml:space="preserve">B. </w:t>
      </w:r>
      <w:r>
        <w:t>Dễ dàng giữ vệ sinh răng miệng.</w:t>
      </w:r>
    </w:p>
    <w:p>
      <w:pPr>
        <w:ind w:left="259"/>
      </w:pPr>
      <w:r>
        <w:rPr>
          <w:b/>
        </w:rPr>
        <w:t xml:space="preserve">C. </w:t>
      </w:r>
      <w:r>
        <w:t>Phục hình các răng trước không thẩm mỹ bằng phục hình cố định.</w:t>
      </w:r>
    </w:p>
    <w:p>
      <w:pPr>
        <w:ind w:left="259"/>
      </w:pPr>
      <w:r>
        <w:rPr>
          <w:b/>
        </w:rPr>
        <w:t xml:space="preserve">D. </w:t>
      </w:r>
      <w:r>
        <w:t>Khó thực hiện các sửa chữa hàm khi cần.</w:t>
      </w:r>
    </w:p>
    <w:p>
      <w:r>
        <w:rPr>
          <w:b/>
        </w:rPr>
        <w:t>Đáp án: B</w:t>
      </w:r>
    </w:p>
    <w:p>
      <w:pPr>
        <w:keepNext/>
        <w:spacing w:before="140"/>
      </w:pPr>
      <w:r>
        <w:rPr>
          <w:b/>
        </w:rPr>
        <w:t xml:space="preserve">Câu 32. </w:t>
      </w:r>
      <w:r>
        <w:t>Khuyết điểm của phục hình tháo lắp bán phần:</w:t>
      </w:r>
    </w:p>
    <w:p>
      <w:pPr>
        <w:ind w:left="259"/>
      </w:pPr>
      <w:r>
        <w:rPr>
          <w:b/>
        </w:rPr>
        <w:t xml:space="preserve">A. </w:t>
      </w:r>
      <w:r>
        <w:t>Phục hình tháo lắp tốn kém hơn phục hình cố định.</w:t>
      </w:r>
    </w:p>
    <w:p>
      <w:pPr>
        <w:ind w:left="259"/>
      </w:pPr>
      <w:r>
        <w:rPr>
          <w:b/>
        </w:rPr>
        <w:t xml:space="preserve">B. </w:t>
      </w:r>
      <w:r>
        <w:t>Phục hình có tính xê dịch, tạo cảm giác bất ổn.</w:t>
      </w:r>
    </w:p>
    <w:p>
      <w:pPr>
        <w:ind w:left="259"/>
      </w:pPr>
      <w:r>
        <w:rPr>
          <w:b/>
        </w:rPr>
        <w:t xml:space="preserve">C. </w:t>
      </w:r>
      <w:r>
        <w:t>Khó làm vệ sinh hàm giả.</w:t>
      </w:r>
    </w:p>
    <w:p>
      <w:pPr>
        <w:ind w:left="259"/>
      </w:pPr>
      <w:r>
        <w:rPr>
          <w:b/>
        </w:rPr>
        <w:t xml:space="preserve">D. </w:t>
      </w:r>
      <w:r>
        <w:t>Sức nhai tốt hơn phục hình cố định.</w:t>
      </w:r>
    </w:p>
    <w:p>
      <w:r>
        <w:rPr>
          <w:b/>
        </w:rPr>
        <w:t>Đáp án: B</w:t>
      </w:r>
    </w:p>
    <w:p>
      <w:pPr>
        <w:keepNext/>
        <w:spacing w:before="140"/>
      </w:pPr>
      <w:r>
        <w:rPr>
          <w:b/>
        </w:rPr>
        <w:t xml:space="preserve">Câu 33. </w:t>
      </w:r>
      <w:r>
        <w:t>Một trong những nguyên nhân thất bại của phục hình tháo lắp bán phần (chọn câu sai):</w:t>
      </w:r>
    </w:p>
    <w:p>
      <w:pPr>
        <w:ind w:left="259"/>
      </w:pPr>
      <w:r>
        <w:rPr>
          <w:b/>
        </w:rPr>
        <w:t xml:space="preserve">A. </w:t>
      </w:r>
      <w:r>
        <w:t>Chẩn đoán sai và lập kế hoạch điều trị thiếu sót.</w:t>
      </w:r>
    </w:p>
    <w:p>
      <w:pPr>
        <w:ind w:left="259"/>
      </w:pPr>
      <w:r>
        <w:rPr>
          <w:b/>
        </w:rPr>
        <w:t xml:space="preserve">B. </w:t>
      </w:r>
      <w:r>
        <w:t>Sử dụng song song kế chưa đúng.</w:t>
      </w:r>
    </w:p>
    <w:p>
      <w:pPr>
        <w:ind w:left="259"/>
      </w:pPr>
      <w:r>
        <w:rPr>
          <w:b/>
        </w:rPr>
        <w:t xml:space="preserve">C. </w:t>
      </w:r>
      <w:r>
        <w:t>Thiếu sự hợp tác của bệnh nhân.</w:t>
      </w:r>
    </w:p>
    <w:p>
      <w:pPr>
        <w:ind w:left="259"/>
      </w:pPr>
      <w:r>
        <w:rPr>
          <w:b/>
        </w:rPr>
        <w:t xml:space="preserve">D. </w:t>
      </w:r>
      <w:r>
        <w:t>Bệnh nhân rất khó thích nghi vì hàm phục hình tháo lắp bán phần cồng kềnh gây khó chịu.</w:t>
      </w:r>
    </w:p>
    <w:p>
      <w:r>
        <w:rPr>
          <w:b/>
        </w:rPr>
        <w:t>Đáp án: D</w:t>
      </w:r>
    </w:p>
    <w:p>
      <w:pPr>
        <w:keepNext/>
        <w:spacing w:before="140"/>
      </w:pPr>
      <w:r>
        <w:rPr>
          <w:b/>
        </w:rPr>
        <w:t xml:space="preserve">Câu 34. </w:t>
      </w:r>
      <w:r>
        <w:t>Phần giữ của móc:</w:t>
      </w:r>
    </w:p>
    <w:p>
      <w:pPr>
        <w:ind w:left="259"/>
      </w:pPr>
      <w:r>
        <w:rPr>
          <w:b/>
        </w:rPr>
        <w:t xml:space="preserve">A. </w:t>
      </w:r>
      <w:r>
        <w:t>Là phần tận cùng của tay móc, có tính đàn hồi hơn các phần khác và được chôn trong nền nhựa.</w:t>
      </w:r>
    </w:p>
    <w:p>
      <w:pPr>
        <w:ind w:left="259"/>
      </w:pPr>
      <w:r>
        <w:rPr>
          <w:b/>
        </w:rPr>
        <w:t xml:space="preserve">B. </w:t>
      </w:r>
      <w:r>
        <w:t>Phần giữ của móc nằm ngay đường vòng lớn nhất</w:t>
      </w:r>
    </w:p>
    <w:p>
      <w:pPr>
        <w:ind w:left="259"/>
      </w:pPr>
      <w:r>
        <w:rPr>
          <w:b/>
        </w:rPr>
        <w:t xml:space="preserve">C. </w:t>
      </w:r>
      <w:r>
        <w:t>Phần giữ có tác dụng giữ dính hàm, không cho hàm di chuyển theo chiều đứng.</w:t>
      </w:r>
    </w:p>
    <w:p>
      <w:pPr>
        <w:ind w:left="259"/>
      </w:pPr>
      <w:r>
        <w:rPr>
          <w:b/>
        </w:rPr>
        <w:t xml:space="preserve">D. </w:t>
      </w:r>
      <w:r>
        <w:t>Phần giữ có tác dụng giữ dính và chống lún hàm.</w:t>
      </w:r>
    </w:p>
    <w:p>
      <w:r>
        <w:rPr>
          <w:b/>
        </w:rPr>
        <w:t>Đáp án: C (AI làm đáp án, khác phương án khoanh trong đề — nên kiểm tra)</w:t>
      </w:r>
    </w:p>
    <w:p>
      <w:r>
        <w:rPr>
          <w:b/>
        </w:rPr>
        <w:t xml:space="preserve">Ghi chú: </w:t>
      </w:r>
      <w:r>
        <w:t>Đề khoanh B. Phần giữ (đầu tay móc) nằm DƯỚI đường vòng lớn nhất, trong vùng lẹm — không nằm ngay trên đường vòng lớn nhất; tác dụng của nó là chống lực làm hàm sút ra theo chiều đứng (C). Chống lún là việc của tựa móc (D sai).</w:t>
      </w:r>
    </w:p>
    <w:p>
      <w:pPr>
        <w:keepNext/>
        <w:spacing w:before="140"/>
      </w:pPr>
      <w:r>
        <w:rPr>
          <w:b/>
        </w:rPr>
        <w:t xml:space="preserve">Câu 35. </w:t>
      </w:r>
      <w:r>
        <w:t>Móc dây:</w:t>
      </w:r>
    </w:p>
    <w:p>
      <w:pPr>
        <w:ind w:left="259"/>
      </w:pPr>
      <w:r>
        <w:rPr>
          <w:b/>
        </w:rPr>
        <w:t xml:space="preserve">A. </w:t>
      </w:r>
      <w:r>
        <w:t>Móc dây được làm bằng hợp kim không rỉ, cứng rắn, ít đàn hồi.</w:t>
      </w:r>
    </w:p>
    <w:p>
      <w:pPr>
        <w:ind w:left="259"/>
      </w:pPr>
      <w:r>
        <w:rPr>
          <w:b/>
        </w:rPr>
        <w:t xml:space="preserve">B. </w:t>
      </w:r>
      <w:r>
        <w:t>Móc và nền nhựa phải ôm ít nhất ¾ chu vi răng trụ</w:t>
      </w:r>
    </w:p>
    <w:p>
      <w:pPr>
        <w:ind w:left="259"/>
      </w:pPr>
      <w:r>
        <w:rPr>
          <w:b/>
        </w:rPr>
        <w:t xml:space="preserve">C. </w:t>
      </w:r>
      <w:r>
        <w:t>Tay móc phải ôm khít khao thân răng trụ.</w:t>
      </w:r>
    </w:p>
    <w:p>
      <w:pPr>
        <w:ind w:left="259"/>
      </w:pPr>
      <w:r>
        <w:rPr>
          <w:b/>
        </w:rPr>
        <w:t xml:space="preserve">D. </w:t>
      </w:r>
      <w:r>
        <w:t>Khi hàm giả không hoạt động chức năng, móc vẫn được tác dụng lực lên răng trụ.</w:t>
      </w:r>
    </w:p>
    <w:p>
      <w:r>
        <w:rPr>
          <w:b/>
        </w:rPr>
        <w:t>Đáp án: A</w:t>
      </w:r>
    </w:p>
    <w:p>
      <w:pPr>
        <w:keepNext/>
        <w:spacing w:before="140"/>
      </w:pPr>
      <w:r>
        <w:rPr>
          <w:b/>
        </w:rPr>
        <w:t xml:space="preserve">Câu 36. </w:t>
      </w:r>
      <w:r>
        <w:t>Móc dùng trong phục hình tháo lắp bán phần nền nhựa thường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Móc Akcr</w:t>
      </w:r>
    </w:p>
    <w:p>
      <w:r>
        <w:rPr>
          <w:b/>
        </w:rPr>
        <w:t>Đáp án: C</w:t>
      </w:r>
    </w:p>
    <w:p>
      <w:pPr>
        <w:keepNext/>
        <w:spacing w:before="140"/>
      </w:pPr>
      <w:r>
        <w:rPr>
          <w:b/>
        </w:rPr>
        <w:t xml:space="preserve">Câu 37. </w:t>
      </w:r>
      <w:r>
        <w:t>Thành phần nào không cấu tạo nên phục hình tháo lắp từng phần nền nhựa:</w:t>
      </w:r>
    </w:p>
    <w:p>
      <w:pPr>
        <w:ind w:left="259"/>
      </w:pPr>
      <w:r>
        <w:rPr>
          <w:b/>
        </w:rPr>
        <w:t xml:space="preserve">A. </w:t>
      </w:r>
      <w:r>
        <w:t>Răng giả</w:t>
      </w:r>
    </w:p>
    <w:p>
      <w:pPr>
        <w:ind w:left="259"/>
      </w:pPr>
      <w:r>
        <w:rPr>
          <w:b/>
        </w:rPr>
        <w:t xml:space="preserve">B. </w:t>
      </w:r>
      <w:r>
        <w:t>Móc</w:t>
      </w:r>
    </w:p>
    <w:p>
      <w:pPr>
        <w:ind w:left="259"/>
      </w:pPr>
      <w:r>
        <w:rPr>
          <w:b/>
        </w:rPr>
        <w:t xml:space="preserve">C. </w:t>
      </w:r>
      <w:r>
        <w:t>Nền hàm</w:t>
      </w:r>
    </w:p>
    <w:p>
      <w:pPr>
        <w:ind w:left="259"/>
      </w:pPr>
      <w:r>
        <w:rPr>
          <w:b/>
        </w:rPr>
        <w:t xml:space="preserve">D. </w:t>
      </w:r>
      <w:r>
        <w:t>Thanh lưỡi</w:t>
      </w:r>
    </w:p>
    <w:p>
      <w:r>
        <w:rPr>
          <w:b/>
        </w:rPr>
        <w:t>Đáp án: D</w:t>
      </w:r>
    </w:p>
    <w:p>
      <w:pPr>
        <w:keepNext/>
        <w:spacing w:before="140"/>
      </w:pPr>
      <w:r>
        <w:rPr>
          <w:b/>
        </w:rPr>
        <w:t xml:space="preserve">Câu 38. </w:t>
      </w:r>
      <w:r>
        <w:t>Ưu điểm của phục hình tháo lắp bán hàm so với phục hình cố định là:</w:t>
      </w:r>
    </w:p>
    <w:p>
      <w:pPr>
        <w:ind w:left="259"/>
      </w:pPr>
      <w:r>
        <w:rPr>
          <w:b/>
        </w:rPr>
        <w:t xml:space="preserve">A. </w:t>
      </w:r>
      <w:r>
        <w:t>Ít tốn kém hơn phục hình cố định</w:t>
      </w:r>
    </w:p>
    <w:p>
      <w:pPr>
        <w:ind w:left="259"/>
      </w:pPr>
      <w:r>
        <w:rPr>
          <w:b/>
        </w:rPr>
        <w:t xml:space="preserve">B. </w:t>
      </w:r>
      <w:r>
        <w:t>Ăn nhai tốt</w:t>
      </w:r>
    </w:p>
    <w:p>
      <w:pPr>
        <w:ind w:left="259"/>
      </w:pPr>
      <w:r>
        <w:rPr>
          <w:b/>
        </w:rPr>
        <w:t xml:space="preserve">C. </w:t>
      </w:r>
      <w:r>
        <w:t>Ít gây sâu răng</w:t>
      </w:r>
    </w:p>
    <w:p>
      <w:pPr>
        <w:ind w:left="259"/>
      </w:pPr>
      <w:r>
        <w:rPr>
          <w:b/>
        </w:rPr>
        <w:t xml:space="preserve">D. </w:t>
      </w:r>
      <w:r>
        <w:t>Sức nhai tốt hơn phục hình cố định.</w:t>
      </w:r>
    </w:p>
    <w:p>
      <w:r>
        <w:rPr>
          <w:b/>
        </w:rPr>
        <w:t>Đáp án: A</w:t>
      </w:r>
    </w:p>
    <w:p>
      <w:pPr>
        <w:keepNext/>
        <w:spacing w:before="140"/>
      </w:pPr>
      <w:r>
        <w:rPr>
          <w:b/>
        </w:rPr>
        <w:t xml:space="preserve">Câu 39. </w:t>
      </w:r>
      <w:r>
        <w:t>Các ví dụ của bộ phận giả là:</w:t>
      </w:r>
    </w:p>
    <w:p>
      <w:pPr>
        <w:ind w:left="259"/>
      </w:pPr>
      <w:r>
        <w:rPr>
          <w:b/>
        </w:rPr>
        <w:t xml:space="preserve">A. </w:t>
      </w:r>
      <w:r>
        <w:t>Các khí cụ chỉnh hình</w:t>
      </w:r>
    </w:p>
    <w:p>
      <w:pPr>
        <w:ind w:left="259"/>
      </w:pPr>
      <w:r>
        <w:rPr>
          <w:b/>
        </w:rPr>
        <w:t xml:space="preserve">B. </w:t>
      </w:r>
      <w:r>
        <w:t>Hàm giả</w:t>
      </w:r>
    </w:p>
    <w:p>
      <w:pPr>
        <w:ind w:left="259"/>
      </w:pPr>
      <w:r>
        <w:rPr>
          <w:b/>
        </w:rPr>
        <w:t xml:space="preserve">C. </w:t>
      </w:r>
      <w:r>
        <w:t>Giả khớp</w:t>
      </w:r>
    </w:p>
    <w:p>
      <w:pPr>
        <w:ind w:left="259"/>
      </w:pPr>
      <w:r>
        <w:rPr>
          <w:b/>
        </w:rPr>
        <w:t xml:space="preserve">D. </w:t>
      </w:r>
      <w:r>
        <w:t>Cung mặt</w:t>
      </w:r>
    </w:p>
    <w:p>
      <w:r>
        <w:rPr>
          <w:b/>
        </w:rPr>
        <w:t>Đáp án: B</w:t>
      </w:r>
    </w:p>
    <w:p>
      <w:pPr>
        <w:keepNext/>
        <w:spacing w:before="140"/>
      </w:pPr>
      <w:r>
        <w:rPr>
          <w:b/>
        </w:rPr>
        <w:t xml:space="preserve">Câu 40. </w:t>
      </w:r>
      <w:r>
        <w:t>Hàm giả bán phần được nâng đỡ bởi:</w:t>
      </w:r>
    </w:p>
    <w:p>
      <w:pPr>
        <w:ind w:left="259"/>
      </w:pPr>
      <w:r>
        <w:rPr>
          <w:b/>
        </w:rPr>
        <w:t xml:space="preserve">A. </w:t>
      </w:r>
      <w:r>
        <w:t>Một / nhiều răng trụ và sống hàm (residual ridge)</w:t>
      </w:r>
    </w:p>
    <w:p>
      <w:pPr>
        <w:ind w:left="259"/>
      </w:pPr>
      <w:r>
        <w:rPr>
          <w:b/>
        </w:rPr>
        <w:t xml:space="preserve">B. </w:t>
      </w:r>
      <w:r>
        <w:t>Mô mềm và niêm mạc</w:t>
      </w:r>
    </w:p>
    <w:p>
      <w:pPr>
        <w:ind w:left="259"/>
      </w:pPr>
      <w:r>
        <w:rPr>
          <w:b/>
        </w:rPr>
        <w:t xml:space="preserve">C. </w:t>
      </w:r>
      <w:r>
        <w:t>Mô mềm và răng</w:t>
      </w:r>
    </w:p>
    <w:p>
      <w:pPr>
        <w:ind w:left="259"/>
      </w:pPr>
      <w:r>
        <w:rPr>
          <w:b/>
        </w:rPr>
        <w:t xml:space="preserve">D. </w:t>
      </w:r>
      <w:r>
        <w:t>Tất cả các câu trên</w:t>
      </w:r>
    </w:p>
    <w:p>
      <w:r>
        <w:rPr>
          <w:b/>
        </w:rPr>
        <w:t>Đáp án: A</w:t>
      </w:r>
    </w:p>
    <w:p>
      <w:pPr>
        <w:keepNext/>
        <w:spacing w:before="140"/>
      </w:pPr>
      <w:r>
        <w:rPr>
          <w:b/>
        </w:rPr>
        <w:t xml:space="preserve">Câu 41. </w:t>
      </w:r>
      <w:r>
        <w:t>Hình dùng để trả lời cho câu 41, 42. Cấu trúc giải phẫu số 2 trong hình bên là:</w:t>
      </w:r>
    </w:p>
    <w:p>
      <w:r>
        <w:drawing>
          <wp:inline xmlns:a="http://schemas.openxmlformats.org/drawingml/2006/main" xmlns:pic="http://schemas.openxmlformats.org/drawingml/2006/picture">
            <wp:extent cx="2011680" cy="166417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64173"/>
                    </a:xfrm>
                    <a:prstGeom prst="rect"/>
                  </pic:spPr>
                </pic:pic>
              </a:graphicData>
            </a:graphic>
          </wp:inline>
        </w:drawing>
      </w:r>
    </w:p>
    <w:p>
      <w:pPr>
        <w:ind w:left="259"/>
      </w:pPr>
      <w:r>
        <w:rPr>
          <w:b/>
        </w:rPr>
        <w:t xml:space="preserve">A. </w:t>
      </w:r>
      <w:r>
        <w:t>Thắng môi trên</w:t>
      </w:r>
    </w:p>
    <w:p>
      <w:pPr>
        <w:ind w:left="259"/>
      </w:pPr>
      <w:r>
        <w:rPr>
          <w:b/>
        </w:rPr>
        <w:t xml:space="preserve">B. </w:t>
      </w:r>
      <w:r>
        <w:t>Núm răng cửa</w:t>
      </w:r>
    </w:p>
    <w:p>
      <w:pPr>
        <w:ind w:left="259"/>
      </w:pPr>
      <w:r>
        <w:rPr>
          <w:b/>
        </w:rPr>
        <w:t xml:space="preserve">C. </w:t>
      </w:r>
      <w:r>
        <w:t>Núm khẩu cái</w:t>
      </w:r>
    </w:p>
    <w:p>
      <w:pPr>
        <w:ind w:left="259"/>
      </w:pPr>
      <w:r>
        <w:rPr>
          <w:b/>
        </w:rPr>
        <w:t xml:space="preserve">D. </w:t>
      </w:r>
      <w:r>
        <w:t>Vân khẩu cái</w:t>
      </w:r>
    </w:p>
    <w:p>
      <w:r>
        <w:rPr>
          <w:b/>
        </w:rPr>
        <w:t>Đáp án: B</w:t>
      </w:r>
    </w:p>
    <w:p>
      <w:pPr>
        <w:keepNext/>
        <w:spacing w:before="140"/>
      </w:pPr>
      <w:r>
        <w:rPr>
          <w:b/>
        </w:rPr>
        <w:t xml:space="preserve">Câu 42. </w:t>
      </w:r>
      <w:r>
        <w:t>Cấu trúc giải phẫu số 3 trong hình bên là (cùng hình câu 41):</w:t>
      </w:r>
    </w:p>
    <w:p>
      <w:r>
        <w:drawing>
          <wp:inline xmlns:a="http://schemas.openxmlformats.org/drawingml/2006/main" xmlns:pic="http://schemas.openxmlformats.org/drawingml/2006/picture">
            <wp:extent cx="2011680" cy="1664173"/>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64173"/>
                    </a:xfrm>
                    <a:prstGeom prst="rect"/>
                  </pic:spPr>
                </pic:pic>
              </a:graphicData>
            </a:graphic>
          </wp:inline>
        </w:drawing>
      </w:r>
    </w:p>
    <w:p>
      <w:pPr>
        <w:ind w:left="259"/>
      </w:pPr>
      <w:r>
        <w:rPr>
          <w:b/>
        </w:rPr>
        <w:t xml:space="preserve">A. </w:t>
      </w:r>
      <w:r>
        <w:t>Núm răng cửa</w:t>
      </w:r>
    </w:p>
    <w:p>
      <w:pPr>
        <w:ind w:left="259"/>
      </w:pPr>
      <w:r>
        <w:rPr>
          <w:b/>
        </w:rPr>
        <w:t xml:space="preserve">B. </w:t>
      </w:r>
      <w:r>
        <w:t>Núm khẩu cái</w:t>
      </w:r>
    </w:p>
    <w:p>
      <w:pPr>
        <w:ind w:left="259"/>
      </w:pPr>
      <w:r>
        <w:rPr>
          <w:b/>
        </w:rPr>
        <w:t xml:space="preserve">C. </w:t>
      </w:r>
      <w:r>
        <w:t>Vân khẩu cái</w:t>
      </w:r>
    </w:p>
    <w:p>
      <w:pPr>
        <w:ind w:left="259"/>
      </w:pPr>
      <w:r>
        <w:rPr>
          <w:b/>
        </w:rPr>
        <w:t xml:space="preserve">D. </w:t>
      </w:r>
      <w:r>
        <w:t>Đường nối giữa xương hàm trên</w:t>
      </w:r>
    </w:p>
    <w:p>
      <w:r>
        <w:rPr>
          <w:b/>
        </w:rPr>
        <w:t>Đáp án: C</w:t>
      </w:r>
    </w:p>
    <w:p>
      <w:pPr>
        <w:keepNext/>
        <w:spacing w:before="140"/>
      </w:pPr>
      <w:r>
        <w:rPr>
          <w:b/>
        </w:rPr>
        <w:t xml:space="preserve">Câu 43. </w:t>
      </w:r>
      <w:r>
        <w:t>Cấu trúc giải phẫu số 2 trong hình bên là:</w:t>
      </w:r>
    </w:p>
    <w:p>
      <w:r>
        <w:drawing>
          <wp:inline xmlns:a="http://schemas.openxmlformats.org/drawingml/2006/main" xmlns:pic="http://schemas.openxmlformats.org/drawingml/2006/picture">
            <wp:extent cx="2011680" cy="1617839"/>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1617839"/>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C</w:t>
      </w:r>
    </w:p>
    <w:p>
      <w:pPr>
        <w:keepNext/>
        <w:spacing w:before="140"/>
      </w:pPr>
      <w:r>
        <w:rPr>
          <w:b/>
        </w:rPr>
        <w:t xml:space="preserve">Câu 44. </w:t>
      </w:r>
      <w:r>
        <w:t>Khi khám cử động hàm dưới, bình thường lúc bệnh nhân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&gt;60 mm</w:t>
      </w:r>
    </w:p>
    <w:p>
      <w:r>
        <w:rPr>
          <w:b/>
        </w:rPr>
        <w:t>Đáp án: B</w:t>
      </w:r>
    </w:p>
    <w:p>
      <w:pPr>
        <w:keepNext/>
        <w:spacing w:before="140"/>
      </w:pPr>
      <w:r>
        <w:rPr>
          <w:b/>
        </w:rPr>
        <w:t xml:space="preserve">Câu 45. </w:t>
      </w:r>
      <w:r>
        <w:t>Khớp cắn gọi là bình thường khi:</w:t>
      </w:r>
    </w:p>
    <w:p>
      <w:pPr>
        <w:ind w:left="259"/>
      </w:pPr>
      <w:r>
        <w:rPr>
          <w:b/>
        </w:rPr>
        <w:t xml:space="preserve">A. </w:t>
      </w:r>
      <w:r>
        <w:t>Độ overbite và độ overjet là 2mm</w:t>
      </w:r>
    </w:p>
    <w:p>
      <w:pPr>
        <w:ind w:left="259"/>
      </w:pPr>
      <w:r>
        <w:rPr>
          <w:b/>
        </w:rPr>
        <w:t xml:space="preserve">B. </w:t>
      </w:r>
      <w:r>
        <w:t>Bờ cắn răng cửa trên vừa chạm bờ cắn răng cửa dưới.</w:t>
      </w:r>
    </w:p>
    <w:p>
      <w:pPr>
        <w:ind w:left="259"/>
      </w:pPr>
      <w:r>
        <w:rPr>
          <w:b/>
        </w:rPr>
        <w:t xml:space="preserve">C. </w:t>
      </w:r>
      <w:r>
        <w:t>Độ cắn sâu và độ cắn hở khoảng 1 mm</w:t>
      </w:r>
    </w:p>
    <w:p>
      <w:pPr>
        <w:ind w:left="259"/>
      </w:pPr>
      <w:r>
        <w:rPr>
          <w:b/>
        </w:rPr>
        <w:t xml:space="preserve">D. </w:t>
      </w:r>
      <w:r>
        <w:t>Độ cắn sâu và độ cắn hở khoảng 4 mm</w:t>
      </w:r>
    </w:p>
    <w:p>
      <w:r>
        <w:rPr>
          <w:b/>
        </w:rPr>
        <w:t>Đáp án: A</w:t>
      </w:r>
    </w:p>
    <w:p>
      <w:pPr>
        <w:keepNext/>
        <w:spacing w:before="140"/>
      </w:pPr>
      <w:r>
        <w:rPr>
          <w:b/>
        </w:rPr>
        <w:t xml:space="preserve">Câu 46. </w:t>
      </w:r>
      <w:r>
        <w:t>Đối với bệnh nhân mất răng bán phần,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w:t>
      </w:r>
    </w:p>
    <w:p>
      <w:pPr>
        <w:ind w:left="259"/>
      </w:pPr>
      <w:r>
        <w:rPr>
          <w:b/>
        </w:rPr>
        <w:t xml:space="preserve">D. </w:t>
      </w:r>
      <w:r>
        <w:t>Phục hình kết hợp</w:t>
      </w:r>
    </w:p>
    <w:p>
      <w:r>
        <w:rPr>
          <w:b/>
        </w:rPr>
        <w:t>Đáp án: A</w:t>
      </w:r>
    </w:p>
    <w:p>
      <w:pPr>
        <w:keepNext/>
        <w:spacing w:before="140"/>
      </w:pPr>
      <w:r>
        <w:rPr>
          <w:b/>
        </w:rPr>
        <w:t xml:space="preserve">Câu 47. </w:t>
      </w:r>
      <w:r>
        <w:t>Torus hàm dưới thường gặp ở vị trí nào sau đây:</w:t>
      </w:r>
    </w:p>
    <w:p>
      <w:pPr>
        <w:ind w:left="259"/>
      </w:pPr>
      <w:r>
        <w:rPr>
          <w:b/>
        </w:rPr>
        <w:t xml:space="preserve">A. </w:t>
      </w:r>
      <w:r>
        <w:t>Mặt trong vùng răng cửa</w:t>
      </w:r>
    </w:p>
    <w:p>
      <w:pPr>
        <w:ind w:left="259"/>
      </w:pPr>
      <w:r>
        <w:rPr>
          <w:b/>
        </w:rPr>
        <w:t xml:space="preserve">B. </w:t>
      </w:r>
      <w:r>
        <w:t>Mặt trong vùng răng nanh</w:t>
      </w:r>
    </w:p>
    <w:p>
      <w:pPr>
        <w:ind w:left="259"/>
      </w:pPr>
      <w:r>
        <w:rPr>
          <w:b/>
        </w:rPr>
        <w:t xml:space="preserve">C. </w:t>
      </w:r>
      <w:r>
        <w:t>Mặt trong vùng răng cối nhỏ</w:t>
      </w:r>
    </w:p>
    <w:p>
      <w:pPr>
        <w:ind w:left="259"/>
      </w:pPr>
      <w:r>
        <w:rPr>
          <w:b/>
        </w:rPr>
        <w:t xml:space="preserve">D. </w:t>
      </w:r>
      <w:r>
        <w:t>Mặt trong vùng răng cối lớn</w:t>
      </w:r>
    </w:p>
    <w:p>
      <w:r>
        <w:rPr>
          <w:b/>
        </w:rPr>
        <w:t>Đáp án: C</w:t>
      </w:r>
    </w:p>
    <w:p>
      <w:pPr>
        <w:keepNext/>
        <w:spacing w:before="140"/>
      </w:pPr>
      <w:r>
        <w:rPr>
          <w:b/>
        </w:rPr>
        <w:t xml:space="preserve">Câu 48. </w:t>
      </w:r>
      <w:r>
        <w:t>Các trường hợp cần xác định tương quan tâm:</w:t>
      </w:r>
    </w:p>
    <w:p>
      <w:pPr>
        <w:ind w:left="259"/>
      </w:pPr>
      <w:r>
        <w:rPr>
          <w:b/>
        </w:rPr>
        <w:t xml:space="preserve">A. </w:t>
      </w:r>
      <w:r>
        <w:t>Mất răng toàn hàm</w:t>
      </w:r>
    </w:p>
    <w:p>
      <w:pPr>
        <w:ind w:left="259"/>
      </w:pPr>
      <w:r>
        <w:rPr>
          <w:b/>
        </w:rPr>
        <w:t xml:space="preserve">B. </w:t>
      </w:r>
      <w:r>
        <w:t>Răng mòn quá nhiều</w:t>
      </w:r>
    </w:p>
    <w:p>
      <w:pPr>
        <w:ind w:left="259"/>
      </w:pPr>
      <w:r>
        <w:rPr>
          <w:b/>
        </w:rPr>
        <w:t xml:space="preserve">C. </w:t>
      </w:r>
      <w:r>
        <w:t>Mất răng từng khoảng mà không còn điểm chạm giữa các răng còn lại</w:t>
      </w:r>
    </w:p>
    <w:p>
      <w:pPr>
        <w:ind w:left="259"/>
      </w:pPr>
      <w:r>
        <w:rPr>
          <w:b/>
        </w:rPr>
        <w:t xml:space="preserve">D. </w:t>
      </w:r>
      <w:r>
        <w:t>Tất cả các câu trên đều đúng</w:t>
      </w:r>
    </w:p>
    <w:p>
      <w:r>
        <w:rPr>
          <w:b/>
        </w:rPr>
        <w:t>Đáp án: D</w:t>
      </w:r>
    </w:p>
    <w:p>
      <w:pPr>
        <w:keepNext/>
        <w:spacing w:before="140"/>
      </w:pPr>
      <w:r>
        <w:rPr>
          <w:b/>
        </w:rPr>
        <w:t xml:space="preserve">Câu 49.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w:t>
      </w:r>
    </w:p>
    <w:p>
      <w:pPr>
        <w:keepNext/>
        <w:spacing w:before="140"/>
      </w:pPr>
      <w:r>
        <w:rPr>
          <w:b/>
        </w:rPr>
        <w:t xml:space="preserve">Câu 50. </w:t>
      </w:r>
      <w:r>
        <w:t>Khi điều chỉnh khớp, bác sĩ cần phải kiểm tra:</w:t>
      </w:r>
    </w:p>
    <w:p>
      <w:pPr>
        <w:ind w:left="259"/>
      </w:pPr>
      <w:r>
        <w:rPr>
          <w:b/>
        </w:rPr>
        <w:t xml:space="preserve">A. </w:t>
      </w:r>
      <w:r>
        <w:t>Sự khít sát của nền hàm</w:t>
      </w:r>
    </w:p>
    <w:p>
      <w:pPr>
        <w:ind w:left="259"/>
      </w:pPr>
      <w:r>
        <w:rPr>
          <w:b/>
        </w:rPr>
        <w:t xml:space="preserve">B. </w:t>
      </w:r>
      <w:r>
        <w:t>Kích thước dọc cắn khớp</w:t>
      </w:r>
    </w:p>
    <w:p>
      <w:pPr>
        <w:ind w:left="259"/>
      </w:pPr>
      <w:r>
        <w:rPr>
          <w:b/>
        </w:rPr>
        <w:t xml:space="preserve">C. </w:t>
      </w:r>
      <w:r>
        <w:t>Độ lưu giữ của móc</w:t>
      </w:r>
    </w:p>
    <w:p>
      <w:pPr>
        <w:ind w:left="259"/>
      </w:pPr>
      <w:r>
        <w:rPr>
          <w:b/>
        </w:rPr>
        <w:t xml:space="preserve">D. </w:t>
      </w:r>
      <w:r>
        <w:t>Thẩm mỹ của hàm giả</w:t>
      </w:r>
    </w:p>
    <w:p>
      <w:r>
        <w:rPr>
          <w:b/>
        </w:rPr>
        <w:t>Đáp án: B</w:t>
      </w:r>
    </w:p>
    <w:p>
      <w:pPr>
        <w:keepNext/>
        <w:spacing w:before="140"/>
      </w:pPr>
      <w:r>
        <w:rPr>
          <w:b/>
        </w:rPr>
        <w:t xml:space="preserve">Câu 51. </w:t>
      </w:r>
      <w:r>
        <w:t>Khi mới mang hàm giả bán hàm nền nhựa, bệnh nhân thường gặp các khó khăn sau:</w:t>
      </w:r>
    </w:p>
    <w:p>
      <w:pPr>
        <w:ind w:left="259"/>
      </w:pPr>
      <w:r>
        <w:rPr>
          <w:b/>
        </w:rPr>
        <w:t xml:space="preserve">A. </w:t>
      </w:r>
      <w:r>
        <w:t>Nói ngọng</w:t>
      </w:r>
    </w:p>
    <w:p>
      <w:pPr>
        <w:ind w:left="259"/>
      </w:pPr>
      <w:r>
        <w:rPr>
          <w:b/>
        </w:rPr>
        <w:t xml:space="preserve">B. </w:t>
      </w:r>
      <w:r>
        <w:t>Tiết nước bọt nhiều</w:t>
      </w:r>
    </w:p>
    <w:p>
      <w:pPr>
        <w:ind w:left="259"/>
      </w:pPr>
      <w:r>
        <w:rPr>
          <w:b/>
        </w:rPr>
        <w:t xml:space="preserve">C. </w:t>
      </w:r>
      <w:r>
        <w:t>Cảm giác vật lạ trong miệng</w:t>
      </w:r>
    </w:p>
    <w:p>
      <w:pPr>
        <w:ind w:left="259"/>
      </w:pPr>
      <w:r>
        <w:rPr>
          <w:b/>
        </w:rPr>
        <w:t xml:space="preserve">D. </w:t>
      </w:r>
      <w:r>
        <w:t>Tất cả các câu trên đều đúng</w:t>
      </w:r>
    </w:p>
    <w:p>
      <w:r>
        <w:rPr>
          <w:b/>
        </w:rPr>
        <w:t>Đáp án: D</w:t>
      </w:r>
    </w:p>
    <w:p>
      <w:pPr>
        <w:keepNext/>
        <w:spacing w:before="140"/>
      </w:pPr>
      <w:r>
        <w:rPr>
          <w:b/>
        </w:rPr>
        <w:t xml:space="preserve">Câu 52. </w:t>
      </w:r>
      <w:r>
        <w:t>Khi mới mang hàm giả tháo lắp bán hàm, bệnh nhân được hướng dẫn:</w:t>
      </w:r>
    </w:p>
    <w:p>
      <w:pPr>
        <w:ind w:left="259"/>
      </w:pPr>
      <w:r>
        <w:rPr>
          <w:b/>
        </w:rPr>
        <w:t xml:space="preserve">A. </w:t>
      </w:r>
      <w:r>
        <w:t>Không nên mang thường xuyên</w:t>
      </w:r>
    </w:p>
    <w:p>
      <w:pPr>
        <w:ind w:left="259"/>
      </w:pPr>
      <w:r>
        <w:rPr>
          <w:b/>
        </w:rPr>
        <w:t xml:space="preserve">B. </w:t>
      </w:r>
      <w:r>
        <w:t>Chỉ mang hàm giả khi ăn</w:t>
      </w:r>
    </w:p>
    <w:p>
      <w:pPr>
        <w:ind w:left="259"/>
      </w:pPr>
      <w:r>
        <w:rPr>
          <w:b/>
        </w:rPr>
        <w:t xml:space="preserve">C. </w:t>
      </w:r>
      <w:r>
        <w:t>Nên giữ hàm giả thật khô và sạch</w:t>
      </w:r>
    </w:p>
    <w:p>
      <w:pPr>
        <w:ind w:left="259"/>
      </w:pPr>
      <w:r>
        <w:rPr>
          <w:b/>
        </w:rPr>
        <w:t xml:space="preserve">D. </w:t>
      </w:r>
      <w:r>
        <w:t>Nên nói chậm, ăn thức ăn mềm</w:t>
      </w:r>
    </w:p>
    <w:p>
      <w:r>
        <w:rPr>
          <w:b/>
        </w:rPr>
        <w:t>Đáp án: D</w:t>
      </w:r>
    </w:p>
    <w:p>
      <w:pPr>
        <w:keepNext/>
        <w:spacing w:before="140"/>
      </w:pPr>
      <w:r>
        <w:rPr>
          <w:b/>
        </w:rPr>
        <w:t xml:space="preserve">Câu 53. </w:t>
      </w:r>
      <w:r>
        <w:t>Trường hợp hai hàm tháo lắp bán hàm đối diện nhau, khớp cắn sẽ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w:t>
      </w:r>
    </w:p>
    <w:p>
      <w:pPr>
        <w:keepNext/>
        <w:spacing w:before="140"/>
      </w:pPr>
      <w:r>
        <w:rPr>
          <w:b/>
        </w:rPr>
        <w:t xml:space="preserve">Câu 54.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55. </w:t>
      </w:r>
      <w:r>
        <w:t>Hướng dẫn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56.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57. </w:t>
      </w:r>
      <w:r>
        <w:t>Khi lấy dấu hàm trên, vị trí đứng của bác sĩ như sau:</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58. </w:t>
      </w:r>
      <w:r>
        <w:t>Khi lấy dấu hàm dưới, vị trí đứng của bác sĩ như sau:</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w:t>
      </w:r>
    </w:p>
    <w:p>
      <w:pPr>
        <w:keepNext/>
        <w:spacing w:before="140"/>
      </w:pPr>
      <w:r>
        <w:rPr>
          <w:b/>
        </w:rPr>
        <w:t xml:space="preserve">Câu 59. </w:t>
      </w:r>
      <w:r>
        <w:t>Tư thế bệnh nhân khi lấy dấu:</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60. </w:t>
      </w:r>
      <w:r>
        <w:t>Chọn phát biểu đúng về kỹ thuật lấy dấu bằng Alginate:</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A</w:t>
      </w:r>
    </w:p>
    <w:p>
      <w:r>
        <w:rPr>
          <w:b/>
        </w:rPr>
        <w:t xml:space="preserve">Ghi chú: </w:t>
      </w:r>
      <w:r>
        <w:t>Đề RHM K40 (câu 54, cùng câu hỏi) khoanh B.</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