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96C15" w14:textId="77777777" w:rsidR="00A82B0F" w:rsidRPr="00A82B0F" w:rsidRDefault="00A82B0F" w:rsidP="00A8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I. VIÊM GAN (Câu 1–10)</w:t>
      </w:r>
    </w:p>
    <w:p w14:paraId="05742990" w14:textId="77777777" w:rsidR="00A82B0F" w:rsidRPr="00A82B0F" w:rsidRDefault="00A82B0F" w:rsidP="00A82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Viêm gan cấp mô học đặc trưng bởi: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A. Tăng sinh mô sợi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Thâm nhiễm tế bào viêm quanh tĩnh mạch cửa, tổn thương tế bào gan rải rác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C. Dị sản biểu mô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Tăng sinh ống mật</w:t>
      </w:r>
    </w:p>
    <w:p w14:paraId="546B3B2C" w14:textId="77777777" w:rsidR="00A82B0F" w:rsidRPr="00A82B0F" w:rsidRDefault="00A82B0F" w:rsidP="00A82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Tế bào viêm chủ yếu trong viêm gan do virus là: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A. Bạch cầu trung tính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B. Bạch cầu ái toan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Lympho bào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Tương bào</w:t>
      </w:r>
    </w:p>
    <w:p w14:paraId="30C9FA3A" w14:textId="77777777" w:rsidR="00A82B0F" w:rsidRPr="00A82B0F" w:rsidRDefault="00A82B0F" w:rsidP="00A82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Thể Councilman là: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A. Hạt mỡ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Tế bào gan hoại tử ái toan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C. Tế bào viêm dạng u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Tế bào Kupffer phì đại</w:t>
      </w:r>
    </w:p>
    <w:p w14:paraId="4F91447B" w14:textId="77777777" w:rsidR="00A82B0F" w:rsidRPr="00A82B0F" w:rsidRDefault="00A82B0F" w:rsidP="00A82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Viêm gan mạn được chẩn đoán khi kéo dài trên: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A. 1 tuần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B. 1 tháng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3 tháng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6 tháng</w:t>
      </w:r>
    </w:p>
    <w:p w14:paraId="12FD127B" w14:textId="77777777" w:rsidR="00A82B0F" w:rsidRPr="00A82B0F" w:rsidRDefault="00A82B0F" w:rsidP="00A82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Trong viêm gan mạn hoạt động, mô học cho thấy: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Hoại tử mảng (piecemeal necrosis) quanh khoảng cửa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B. Viêm cấp tính lan tỏa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C. Viêm mô mỡ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Viêm ống mật</w:t>
      </w:r>
    </w:p>
    <w:p w14:paraId="11BAAC76" w14:textId="77777777" w:rsidR="00A82B0F" w:rsidRPr="00A82B0F" w:rsidRDefault="00A82B0F" w:rsidP="00A82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Biến chứng lâu dài của viêm gan mạn: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Xơ gan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B. Viêm ruột thừa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C. Sỏi mật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Gan nhiễm mỡ</w:t>
      </w:r>
    </w:p>
    <w:p w14:paraId="4176F20D" w14:textId="77777777" w:rsidR="00A82B0F" w:rsidRPr="00A82B0F" w:rsidRDefault="00A82B0F" w:rsidP="00A82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Viêm gan siêu vi B có thể gây: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A. Viêm tụy cấp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Xơ gan và ung thư tế bào gan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C. Bệnh Wilson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Thiếu máu</w:t>
      </w:r>
    </w:p>
    <w:p w14:paraId="0B30A5A2" w14:textId="77777777" w:rsidR="00A82B0F" w:rsidRPr="00A82B0F" w:rsidRDefault="00A82B0F" w:rsidP="00A82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Tổn thương mô học ở viêm gan virus cấp nặng: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Hoại tử cầu gan (bridging necrosis)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B. Viêm mạch hoại tử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C. Nang lao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Tế bào hình nhẫn</w:t>
      </w:r>
    </w:p>
    <w:p w14:paraId="644EE136" w14:textId="77777777" w:rsidR="00A82B0F" w:rsidRPr="00A82B0F" w:rsidRDefault="00A82B0F" w:rsidP="00A82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Hoại tử tế bào gan trong viêm gan cấp thường xảy ra ở: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A. Vùng quanh cửa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Trung tâm tiểu thùy gan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Mô liên kết quanh gan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Mô mỡ</w:t>
      </w:r>
    </w:p>
    <w:p w14:paraId="4122B8A6" w14:textId="77777777" w:rsidR="00A82B0F" w:rsidRPr="00A82B0F" w:rsidRDefault="00A82B0F" w:rsidP="00A82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Viêm gan siêu vi C mạn thường diễn tiến âm thầm và dễ gây: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A. Viêm túi mật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B. Gan nhiễm mỡ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Xơ gan và ung thư gan tế bào nhỏ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Viêm tụy</w:t>
      </w:r>
    </w:p>
    <w:p w14:paraId="1C8F28DF" w14:textId="77777777" w:rsidR="00A82B0F" w:rsidRPr="00A82B0F" w:rsidRDefault="00A82B0F" w:rsidP="00A8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II. XƠ GAN (Câu 11–18)</w:t>
      </w:r>
    </w:p>
    <w:p w14:paraId="3B1FA789" w14:textId="77777777" w:rsidR="00A82B0F" w:rsidRPr="00A82B0F" w:rsidRDefault="00A82B0F" w:rsidP="00A82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Định nghĩa xơ gan: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A. Viêm cấp gan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B. Thoái hóa mỡ nặng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Sự hình thành các dải xơ và nốt tái tạo gan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Tăng áp tĩnh mạch cửa</w:t>
      </w:r>
    </w:p>
    <w:p w14:paraId="486B1945" w14:textId="77777777" w:rsidR="00A82B0F" w:rsidRPr="00A82B0F" w:rsidRDefault="00A82B0F" w:rsidP="00A82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Mô học xơ gan cho thấy: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A. Viêm loét lan tỏa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Các nốt tế bào gan được bao quanh bởi mô xơ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C. Hoại tử trung tâm tiểu thùy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Dị sản ống mật</w:t>
      </w:r>
    </w:p>
    <w:p w14:paraId="4FB5587D" w14:textId="77777777" w:rsidR="00A82B0F" w:rsidRPr="00A82B0F" w:rsidRDefault="00A82B0F" w:rsidP="00A82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Nguyên nhân thường gặp nhất của xơ gan: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A. Nhiễm ký sinh trùng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B. Viêm tụy mạn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Viêm gan virus B, C và nghiện rượu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Viêm túi mật</w:t>
      </w:r>
    </w:p>
    <w:p w14:paraId="7B1086E1" w14:textId="77777777" w:rsidR="00A82B0F" w:rsidRPr="00A82B0F" w:rsidRDefault="00A82B0F" w:rsidP="00A82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Loại xơ gan do rượu thường có đặc điểm: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A. Gan mềm và phồng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Gan teo nhỏ, bề mặt hạt nhỏ đều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C. Mô gan tăng sinh lan tỏa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Tế bào Kupffer phì đại</w:t>
      </w:r>
    </w:p>
    <w:p w14:paraId="44134CEA" w14:textId="77777777" w:rsidR="00A82B0F" w:rsidRPr="00A82B0F" w:rsidRDefault="00A82B0F" w:rsidP="00A82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Biến chứng nghiêm trọng của xơ gan: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A. Viêm đại tràng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B. Tắc mật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Tăng áp lực tĩnh mạch cửa, cổ trướng, ung thư gan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Sỏi mật</w:t>
      </w:r>
    </w:p>
    <w:p w14:paraId="337A8B7E" w14:textId="77777777" w:rsidR="00A82B0F" w:rsidRPr="00A82B0F" w:rsidRDefault="00A82B0F" w:rsidP="00A82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Xơ gan mô học còn gọi là: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A. Viêm gan cấp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Gan sợi hóa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C. Gan nhiễm sắt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Gan mỡ</w:t>
      </w:r>
    </w:p>
    <w:p w14:paraId="7F463C7B" w14:textId="77777777" w:rsidR="00A82B0F" w:rsidRPr="00A82B0F" w:rsidRDefault="00A82B0F" w:rsidP="00A82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Nốt tái tạo ở xơ gan hình thành từ: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A. Tăng sinh ống mật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B. Tế bào Kupffer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Tăng sinh tế bào gan còn lại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Đại thực bào</w:t>
      </w:r>
    </w:p>
    <w:p w14:paraId="448B4779" w14:textId="77777777" w:rsidR="00A82B0F" w:rsidRPr="00A82B0F" w:rsidRDefault="00A82B0F" w:rsidP="00A82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Phân loại xơ gan dựa vào: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A. Mức độ đau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B. Nồng độ enzym gan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Kích thước nốt tái tạo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Lượng mỡ gan</w:t>
      </w:r>
    </w:p>
    <w:p w14:paraId="2E34BD9C" w14:textId="77777777" w:rsidR="00A82B0F" w:rsidRPr="00A82B0F" w:rsidRDefault="00A82B0F" w:rsidP="00A82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III. UNG THƯ GAN VÀ BỆNH ĐƯỜNG MẬT (Câu 19–30)</w:t>
      </w:r>
    </w:p>
    <w:p w14:paraId="385AC5FD" w14:textId="77777777" w:rsidR="00A82B0F" w:rsidRPr="00A82B0F" w:rsidRDefault="00A82B0F" w:rsidP="00A82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Ung thư tế bào gan nguyên phát là: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A. Cholangiocarcinoma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Hepatocellular carcinoma (HCC)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C. Sarcoma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Metastasis từ ruột</w:t>
      </w:r>
    </w:p>
    <w:p w14:paraId="0D6A5D38" w14:textId="77777777" w:rsidR="00A82B0F" w:rsidRPr="00A82B0F" w:rsidRDefault="00A82B0F" w:rsidP="00A82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Yếu tố nguy cơ chính gây HCC: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Nhiễm HBV, HCV, xơ gan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B. Sỏi mật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C. Rượu cấp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Nhiễm vi khuẩn HP</w:t>
      </w:r>
    </w:p>
    <w:p w14:paraId="4486ECCF" w14:textId="77777777" w:rsidR="00A82B0F" w:rsidRPr="00A82B0F" w:rsidRDefault="00A82B0F" w:rsidP="00A82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Đặc điểm mô học của HCC: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A. Tế bào hình tròn, sắp xếp tuyến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Tế bào gan dị dạng, bè tế bào dày &gt;2 lớp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C. Tế bào cơ trơn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Tế bào hình nhẫn</w:t>
      </w:r>
    </w:p>
    <w:p w14:paraId="07379546" w14:textId="77777777" w:rsidR="00A82B0F" w:rsidRPr="00A82B0F" w:rsidRDefault="00A82B0F" w:rsidP="00A82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Dấu hiệu mô học đặc trưng trong carcinôm ống mật: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Tuyến tăng sản và mô đệm xơ hóa mạnh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B. Bè tế bào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C. Tế bào gan hình thoi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Hoại tử dạng bã đậu</w:t>
      </w:r>
    </w:p>
    <w:p w14:paraId="7A664A42" w14:textId="77777777" w:rsidR="00A82B0F" w:rsidRPr="00A82B0F" w:rsidRDefault="00A82B0F" w:rsidP="00A82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Cholangiocarcinoma thường xuất hiện ở: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A. Trong lòng ruột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B. Tế bào Kupffer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Biểu mô ống mật trong và ngoài gan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Đại tràng</w:t>
      </w:r>
    </w:p>
    <w:p w14:paraId="413BD025" w14:textId="77777777" w:rsidR="00A82B0F" w:rsidRPr="00A82B0F" w:rsidRDefault="00A82B0F" w:rsidP="00A82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Viêm túi mật cấp thường do: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A. Viêm tụy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Sỏi túi mật gây tắc ống cổ túi mật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C. Xơ gan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Rối loạn miễn dịch</w:t>
      </w:r>
    </w:p>
    <w:p w14:paraId="2EACF32F" w14:textId="77777777" w:rsidR="00A82B0F" w:rsidRPr="00A82B0F" w:rsidRDefault="00A82B0F" w:rsidP="00A82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Mô học của viêm túi mật cấp: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A. Thâm nhập lympho và tổ chức xơ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Thấm nhập bạch cầu đa nhân trung tính, phù nề, xung huyết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C. U hạt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Dị sản ruột</w:t>
      </w:r>
    </w:p>
    <w:p w14:paraId="3BFA2073" w14:textId="77777777" w:rsidR="00A82B0F" w:rsidRPr="00A82B0F" w:rsidRDefault="00A82B0F" w:rsidP="00A82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Viêm đường mật thường là hậu quả của: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A. Tăng cholesterol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B. Vi khuẩn xâm nhập do tắc mật bởi sỏi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C. Tăng áp lực gan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Viêm gan siêu vi</w:t>
      </w:r>
    </w:p>
    <w:p w14:paraId="05BBB578" w14:textId="77777777" w:rsidR="00A82B0F" w:rsidRPr="00A82B0F" w:rsidRDefault="00A82B0F" w:rsidP="00A82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Mô học trong viêm đường mật cho thấy: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Thấm nhập lympho và hoại tử ống mật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B. Loạn sản tế bào gan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C. Xơ hóa tiểu thùy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Hoại tử tế bào hình nhẫn</w:t>
      </w:r>
    </w:p>
    <w:p w14:paraId="0D2D8055" w14:textId="77777777" w:rsidR="00A82B0F" w:rsidRPr="00A82B0F" w:rsidRDefault="00A82B0F" w:rsidP="00A82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Sỏi mật hình thành chủ yếu do: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A. Thiếu canxi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Rối loạn chuyển hóa acid mật và cholesterol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C. Dị ứng thực phẩm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Nhiễm nấm</w:t>
      </w:r>
    </w:p>
    <w:p w14:paraId="25A0F826" w14:textId="77777777" w:rsidR="00A82B0F" w:rsidRPr="00A82B0F" w:rsidRDefault="00A82B0F" w:rsidP="00A82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Sỏi sắc tố thường liên quan đến: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A. Thiếu máu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Nhiễm vi khuẩn và ký sinh trùng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C. Rượu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Tăng insulin</w:t>
      </w:r>
    </w:p>
    <w:p w14:paraId="2B5C9748" w14:textId="77777777" w:rsidR="00A82B0F" w:rsidRPr="00A82B0F" w:rsidRDefault="00A82B0F" w:rsidP="00A82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0F">
        <w:rPr>
          <w:rFonts w:ascii="Times New Roman" w:eastAsia="Times New Roman" w:hAnsi="Times New Roman" w:cs="Times New Roman"/>
          <w:kern w:val="0"/>
          <w14:ligatures w14:val="none"/>
        </w:rPr>
        <w:t>Biến chứng nguy hiểm của viêm đường mật: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A. Rối loạn đông máu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Viêm phúc mạc, nhiễm trùng huyết </w:t>
      </w:r>
      <w:r w:rsidRPr="00A82B0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C. Thiếu máu</w:t>
      </w:r>
      <w:r w:rsidRPr="00A82B0F">
        <w:rPr>
          <w:rFonts w:ascii="Times New Roman" w:eastAsia="Times New Roman" w:hAnsi="Times New Roman" w:cs="Times New Roman"/>
          <w:kern w:val="0"/>
          <w14:ligatures w14:val="none"/>
        </w:rPr>
        <w:br/>
        <w:t>D. Viêm ruột</w:t>
      </w:r>
    </w:p>
    <w:p w14:paraId="70C1A639" w14:textId="77777777" w:rsidR="00B945CB" w:rsidRDefault="00B945CB"/>
    <w:sectPr w:rsidR="00B94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E13FD"/>
    <w:multiLevelType w:val="multilevel"/>
    <w:tmpl w:val="13063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8D698F"/>
    <w:multiLevelType w:val="multilevel"/>
    <w:tmpl w:val="E06883D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C4395F"/>
    <w:multiLevelType w:val="multilevel"/>
    <w:tmpl w:val="5D3C53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066387">
    <w:abstractNumId w:val="0"/>
  </w:num>
  <w:num w:numId="2" w16cid:durableId="1666981253">
    <w:abstractNumId w:val="2"/>
  </w:num>
  <w:num w:numId="3" w16cid:durableId="584612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B0F"/>
    <w:rsid w:val="00290286"/>
    <w:rsid w:val="003E333E"/>
    <w:rsid w:val="004F0166"/>
    <w:rsid w:val="00A82B0F"/>
    <w:rsid w:val="00B945CB"/>
    <w:rsid w:val="00DE38FF"/>
    <w:rsid w:val="00E2448F"/>
    <w:rsid w:val="00EF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909C6C6"/>
  <w15:chartTrackingRefBased/>
  <w15:docId w15:val="{BBBAAA1F-DA16-40A9-9E78-EFF64BB44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B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Luân Nguyễn Văn</cp:lastModifiedBy>
  <cp:revision>2</cp:revision>
  <dcterms:created xsi:type="dcterms:W3CDTF">2025-11-23T22:27:00Z</dcterms:created>
  <dcterms:modified xsi:type="dcterms:W3CDTF">2025-11-23T22:52:00Z</dcterms:modified>
</cp:coreProperties>
</file>