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K47</w:t>
      </w:r>
    </w:p>
    <w:p>
      <w:r>
        <w:rPr>
          <w:i/>
        </w:rPr>
        <w:t>Phục hình I · Đề 100 · Lần 1 · Tháng 12/2024 · 60 câu · 35 phút</w:t>
      </w:r>
    </w:p>
    <w:p>
      <w:r>
        <w:rPr>
          <w:i/>
        </w:rPr>
        <w:t>Nguồn: Đề Thi/phục hình tháo lắp bán phần nền nhựa ( phục hình I ) - biên soạn Võ Viễn Thông.pdf (trang 52–57)</w:t>
      </w:r>
    </w:p>
    <w:p>
      <w:r>
        <w:rPr>
          <w:i/>
        </w:rPr>
        <w:t>Đáp án: theo các phương án được khoanh trong đề (không phải đáp án chính thức của bộ môn)</w:t>
      </w:r>
    </w:p>
    <w:p>
      <w:pPr>
        <w:keepNext/>
        <w:spacing w:before="140"/>
      </w:pPr>
      <w:r>
        <w:rPr>
          <w:b/>
        </w:rPr>
        <w:t xml:space="preserve">Câu 1. </w:t>
      </w:r>
      <w:r>
        <w:t>Thời gian sử dụng của phục hình tháo lắp bán hàm nền nhựa là khoảng:</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w:t>
      </w:r>
    </w:p>
    <w:p>
      <w:pPr>
        <w:keepNext/>
        <w:spacing w:before="140"/>
      </w:pPr>
      <w:r>
        <w:rPr>
          <w:b/>
        </w:rPr>
        <w:t xml:space="preserve">Câu 2.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dài</w:t>
      </w:r>
    </w:p>
    <w:p>
      <w:pPr>
        <w:ind w:left="259"/>
      </w:pPr>
      <w:r>
        <w:rPr>
          <w:b/>
        </w:rPr>
        <w:t xml:space="preserve">C. </w:t>
      </w:r>
      <w:r>
        <w:t>Mất răng gần toàn bộ và răng còn lại lung lay</w:t>
      </w:r>
    </w:p>
    <w:p>
      <w:pPr>
        <w:ind w:left="259"/>
      </w:pPr>
      <w:r>
        <w:rPr>
          <w:b/>
        </w:rPr>
        <w:t xml:space="preserve">D. </w:t>
      </w:r>
      <w:r>
        <w:t>Mất răng xen kẽ, các răng trụ cứng chắc</w:t>
      </w:r>
    </w:p>
    <w:p>
      <w:r>
        <w:rPr>
          <w:b/>
        </w:rPr>
        <w:t>Đáp án: B</w:t>
      </w:r>
    </w:p>
    <w:p>
      <w:pPr>
        <w:keepNext/>
        <w:spacing w:before="140"/>
      </w:pPr>
      <w:r>
        <w:rPr>
          <w:b/>
        </w:rPr>
        <w:t xml:space="preserve">Câu 3. </w:t>
      </w:r>
      <w:r>
        <w:t>Phục hình tháo lắp bán hàm được chỉ định dựa trên các yếu tố nào sau đây:</w:t>
      </w:r>
    </w:p>
    <w:p>
      <w:pPr>
        <w:ind w:left="259"/>
      </w:pPr>
      <w:r>
        <w:rPr>
          <w:b/>
        </w:rPr>
        <w:t xml:space="preserve">A. </w:t>
      </w:r>
      <w:r>
        <w:t>Kỹ thuật, tâm lý, bác sĩ</w:t>
      </w:r>
    </w:p>
    <w:p>
      <w:pPr>
        <w:ind w:left="259"/>
      </w:pPr>
      <w:r>
        <w:rPr>
          <w:b/>
        </w:rPr>
        <w:t xml:space="preserve">B. </w:t>
      </w:r>
      <w:r>
        <w:t>Kỹ thuật, tâm lý, bệnh nhân</w:t>
      </w:r>
    </w:p>
    <w:p>
      <w:pPr>
        <w:ind w:left="259"/>
      </w:pPr>
      <w:r>
        <w:rPr>
          <w:b/>
        </w:rPr>
        <w:t xml:space="preserve">C. </w:t>
      </w:r>
      <w:r>
        <w:t>Kỹ thuật, tâm lý, kinh tế</w:t>
      </w:r>
    </w:p>
    <w:p>
      <w:pPr>
        <w:ind w:left="259"/>
      </w:pPr>
      <w:r>
        <w:rPr>
          <w:b/>
        </w:rPr>
        <w:t xml:space="preserve">D. </w:t>
      </w:r>
      <w:r>
        <w:t>Kỹ thuật, tâm lý, trang thiết bị</w:t>
      </w:r>
    </w:p>
    <w:p>
      <w:r>
        <w:rPr>
          <w:b/>
        </w:rPr>
        <w:t>Đáp án: C</w:t>
      </w:r>
    </w:p>
    <w:p>
      <w:pPr>
        <w:keepNext/>
        <w:spacing w:before="140"/>
      </w:pPr>
      <w:r>
        <w:rPr>
          <w:b/>
        </w:rPr>
        <w:t xml:space="preserve">Câu 4.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5. </w:t>
      </w:r>
      <w:r>
        <w:t>Yếu tố tâm lý nào thường khiến bệnh nhân chọn làm phục hình tháo lắp bán hàm hơn là phục hình cố định, CHỌN CÂU SAI:</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w:t>
      </w:r>
    </w:p>
    <w:p>
      <w:pPr>
        <w:ind w:left="259"/>
      </w:pPr>
      <w:r>
        <w:rPr>
          <w:b/>
        </w:rPr>
        <w:t xml:space="preserve">D. </w:t>
      </w:r>
      <w:r>
        <w:t>Bệnh nhân nghe tư vấn từ bác sĩ</w:t>
      </w:r>
    </w:p>
    <w:p>
      <w:r>
        <w:rPr>
          <w:b/>
        </w:rPr>
        <w:t>Đáp án: D</w:t>
      </w:r>
    </w:p>
    <w:p>
      <w:pPr>
        <w:keepNext/>
        <w:spacing w:before="140"/>
      </w:pPr>
      <w:r>
        <w:rPr>
          <w:b/>
        </w:rPr>
        <w:t xml:space="preserve">Câu 6.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7.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w:t>
      </w:r>
    </w:p>
    <w:p>
      <w:pPr>
        <w:keepNext/>
        <w:spacing w:before="140"/>
      </w:pPr>
      <w:r>
        <w:rPr>
          <w:b/>
        </w:rPr>
        <w:t xml:space="preserve">Câu 8. </w:t>
      </w:r>
      <w:r>
        <w:t>Bệnh nhân Nguyễn Thị A, nữ, 63 tuổi, trên lâm sàng ghi nhận bằng mắt thường răng 46 lung lay khoảng 0,7mm, có thể kết luận R46 của bệnh nhân lung lay độ mấy:</w:t>
      </w:r>
    </w:p>
    <w:p>
      <w:pPr>
        <w:ind w:left="259"/>
      </w:pPr>
      <w:r>
        <w:rPr>
          <w:b/>
        </w:rPr>
        <w:t xml:space="preserve">A. </w:t>
      </w:r>
      <w:r>
        <w:t>Độ 1</w:t>
      </w:r>
    </w:p>
    <w:p>
      <w:pPr>
        <w:ind w:left="259"/>
      </w:pPr>
      <w:r>
        <w:rPr>
          <w:b/>
        </w:rPr>
        <w:t xml:space="preserve">B. </w:t>
      </w:r>
      <w:r>
        <w:t>Độ 2</w:t>
      </w:r>
    </w:p>
    <w:p>
      <w:pPr>
        <w:ind w:left="259"/>
      </w:pPr>
      <w:r>
        <w:rPr>
          <w:b/>
        </w:rPr>
        <w:t xml:space="preserve">C. </w:t>
      </w:r>
      <w:r>
        <w:t>Độ 3</w:t>
      </w:r>
    </w:p>
    <w:p>
      <w:pPr>
        <w:ind w:left="259"/>
      </w:pPr>
      <w:r>
        <w:rPr>
          <w:b/>
        </w:rPr>
        <w:t xml:space="preserve">D. </w:t>
      </w:r>
      <w:r>
        <w:t>Độ 4</w:t>
      </w:r>
    </w:p>
    <w:p>
      <w:r>
        <w:rPr>
          <w:b/>
        </w:rPr>
        <w:t>Đáp án: B (AI làm đáp án — đề gốc chọn C. Độ 3)</w:t>
      </w:r>
    </w:p>
    <w:p>
      <w:r>
        <w:rPr>
          <w:b/>
        </w:rPr>
        <w:t xml:space="preserve">Giải thích: </w:t>
      </w:r>
      <w:r>
        <w:t>Giáo trình chia độ lung lay răng khi khám: độ 1 – lung lay chỉ cảm thấy bằng tay; độ 2 – lung lay thấy được bằng mắt, biên độ hơn 0,5 mm; độ 3 – lung lay hơn 1 mm; độ 4 – lung lay theo chiều thẳng đứng, răng không còn chức năng. Răng 46 lung lay khoảng 0,7 mm, nhìn thấy bằng mắt thường, tức là hơn 0,5 mm nhưng chưa tới 1 mm → độ 2. (Giáo trình PHTL, Bài 2 – Khám bệnh nhân, mục 3.4.8)</w:t>
      </w:r>
    </w:p>
    <w:p>
      <w:pPr>
        <w:keepNext/>
        <w:spacing w:before="140"/>
      </w:pPr>
      <w:r>
        <w:rPr>
          <w:b/>
        </w:rPr>
        <w:t xml:space="preserve">Câu 9. </w:t>
      </w:r>
      <w:r>
        <w:t>Răng có thể dùng làm trụ khi tỷ lệ chiều cao thân răng và chân răng:</w:t>
      </w:r>
    </w:p>
    <w:p>
      <w:pPr>
        <w:ind w:left="259"/>
      </w:pPr>
      <w:r>
        <w:rPr>
          <w:b/>
        </w:rPr>
        <w:t xml:space="preserve">A. </w:t>
      </w:r>
      <w:r>
        <w:t>Nhỏ hơn 1.</w:t>
      </w:r>
    </w:p>
    <w:p>
      <w:pPr>
        <w:ind w:left="259"/>
      </w:pPr>
      <w:r>
        <w:rPr>
          <w:b/>
        </w:rPr>
        <w:t xml:space="preserve">B. </w:t>
      </w:r>
      <w:r>
        <w:t>Nhỏ hơn 2.</w:t>
      </w:r>
    </w:p>
    <w:p>
      <w:pPr>
        <w:ind w:left="259"/>
      </w:pPr>
      <w:r>
        <w:rPr>
          <w:b/>
        </w:rPr>
        <w:t xml:space="preserve">C. </w:t>
      </w:r>
      <w:r>
        <w:t>Lớn hơn 1.</w:t>
      </w:r>
    </w:p>
    <w:p>
      <w:pPr>
        <w:ind w:left="259"/>
      </w:pPr>
      <w:r>
        <w:rPr>
          <w:b/>
        </w:rPr>
        <w:t xml:space="preserve">D. </w:t>
      </w:r>
      <w:r>
        <w:t>Bằng 1.</w:t>
      </w:r>
    </w:p>
    <w:p>
      <w:r>
        <w:rPr>
          <w:b/>
        </w:rPr>
        <w:t>Đáp án: A</w:t>
      </w:r>
    </w:p>
    <w:p>
      <w:pPr>
        <w:keepNext/>
        <w:spacing w:before="140"/>
      </w:pPr>
      <w:r>
        <w:rPr>
          <w:b/>
        </w:rPr>
        <w:t xml:space="preserve">Câu 10. </w:t>
      </w:r>
      <w:r>
        <w:t>Điều kiện nào sau đây là lý tưởng để giúp nền hàm có sự bám dính tốt:</w:t>
      </w:r>
    </w:p>
    <w:p>
      <w:pPr>
        <w:ind w:left="259"/>
      </w:pPr>
      <w:r>
        <w:rPr>
          <w:b/>
        </w:rPr>
        <w:t xml:space="preserve">A. </w:t>
      </w:r>
      <w:r>
        <w:t>Sống hàm cao, rộng, triền má song song với triền phía lưỡi, không có u xương hay vùng lẹm</w:t>
      </w:r>
    </w:p>
    <w:p>
      <w:pPr>
        <w:ind w:left="259"/>
      </w:pPr>
      <w:r>
        <w:rPr>
          <w:b/>
        </w:rPr>
        <w:t xml:space="preserve">B. </w:t>
      </w:r>
      <w:r>
        <w:t>Bệnh nhân có một torus hàm trên kích thước 2x3cm</w:t>
      </w:r>
    </w:p>
    <w:p>
      <w:pPr>
        <w:ind w:left="259"/>
      </w:pPr>
      <w:r>
        <w:rPr>
          <w:b/>
        </w:rPr>
        <w:t xml:space="preserve">C. </w:t>
      </w:r>
      <w:r>
        <w:t>Lồi cùng không có một độ cao nào</w:t>
      </w:r>
    </w:p>
    <w:p>
      <w:pPr>
        <w:ind w:left="259"/>
      </w:pPr>
      <w:r>
        <w:rPr>
          <w:b/>
        </w:rPr>
        <w:t xml:space="preserve">D. </w:t>
      </w:r>
      <w:r>
        <w:t>Sống hàm có triền phía má và triền phía lưỡi hội tụ với nhau</w:t>
      </w:r>
    </w:p>
    <w:p>
      <w:r>
        <w:rPr>
          <w:b/>
        </w:rPr>
        <w:t>Đáp án: A</w:t>
      </w:r>
    </w:p>
    <w:p>
      <w:pPr>
        <w:keepNext/>
        <w:spacing w:before="140"/>
      </w:pPr>
      <w:r>
        <w:rPr>
          <w:b/>
        </w:rPr>
        <w:t xml:space="preserve">Câu 11. </w:t>
      </w:r>
      <w:r>
        <w:t>Ở vòm miệng vùng nào có nhiều tế bào mỡ và tuyến nước bọt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B</w:t>
      </w:r>
    </w:p>
    <w:p>
      <w:pPr>
        <w:keepNext/>
        <w:spacing w:before="140"/>
      </w:pPr>
      <w:r>
        <w:rPr>
          <w:b/>
        </w:rPr>
        <w:t xml:space="preserve">Câu 12. </w:t>
      </w:r>
      <w:r>
        <w:t>Ở vòm miệng vùng nào có ít mô liên kết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C</w:t>
      </w:r>
    </w:p>
    <w:p>
      <w:r>
        <w:rPr>
          <w:b/>
        </w:rPr>
        <w:t xml:space="preserve">Giải thích: </w:t>
      </w:r>
      <w:r>
        <w:t>Giáo trình chia vòm miệng theo khả năng chịu lực nén. Vùng chịu được lực nén nhiều gồm các vân khẩu cái (niêm mạc dày, không có mô dưới niêm mạc) và sống hàm (niêm mạc dày, dính chắc vào xương); ở những vùng này niêm mạc không bị biến dạng nên lực nén truyền thẳng xuống xương. Vì vậy vân khẩu cái là vùng có ít mô liên kết dưới niêm mạc nhất. (Giáo trình PHTL, Bài 19, mục 1.1.2)</w:t>
      </w:r>
    </w:p>
    <w:p>
      <w:pPr>
        <w:keepNext/>
        <w:spacing w:before="140"/>
      </w:pPr>
      <w:r>
        <w:rPr>
          <w:b/>
        </w:rPr>
        <w:t xml:space="preserve">Câu 13. </w:t>
      </w:r>
      <w:r>
        <w:t>Điều nào sau đây KHÔNG đúng khi lựa chọn kiểu phục hình:</w:t>
      </w:r>
    </w:p>
    <w:p>
      <w:pPr>
        <w:ind w:left="259"/>
      </w:pPr>
      <w:r>
        <w:rPr>
          <w:b/>
        </w:rPr>
        <w:t xml:space="preserve">A. </w:t>
      </w:r>
      <w:r>
        <w:t>Sau khi thu thập các dữ kiện lâm sàng có thể xem xét tổng hợp để có một kế hoạch điều trị phù hợp</w:t>
      </w:r>
    </w:p>
    <w:p>
      <w:pPr>
        <w:ind w:left="259"/>
      </w:pPr>
      <w:r>
        <w:rPr>
          <w:b/>
        </w:rPr>
        <w:t xml:space="preserve">B. </w:t>
      </w:r>
      <w:r>
        <w:t>Khi độ dài của đoạn mất răng càng lớn, số lượng các răng trụ càng quan trọng</w:t>
      </w:r>
    </w:p>
    <w:p>
      <w:pPr>
        <w:ind w:left="259"/>
      </w:pPr>
      <w:r>
        <w:rPr>
          <w:b/>
        </w:rPr>
        <w:t xml:space="preserve">C. </w:t>
      </w:r>
      <w:r>
        <w:t>Sau khi lựa chọn kiểu phục hình, cần điều trị tiền phục hình nếu có</w:t>
      </w:r>
    </w:p>
    <w:p>
      <w:pPr>
        <w:ind w:left="259"/>
      </w:pPr>
      <w:r>
        <w:rPr>
          <w:b/>
        </w:rPr>
        <w:t xml:space="preserve">D. </w:t>
      </w:r>
      <w:r>
        <w:t>Ưu tiên lựa chọn dựa vào phục hình cũ bệnh nhân đang sử dụng</w:t>
      </w:r>
    </w:p>
    <w:p>
      <w:r>
        <w:rPr>
          <w:b/>
        </w:rPr>
        <w:t>Đáp án: D</w:t>
      </w:r>
    </w:p>
    <w:p>
      <w:pPr>
        <w:keepNext/>
        <w:spacing w:before="140"/>
      </w:pPr>
      <w:r>
        <w:rPr>
          <w:b/>
        </w:rPr>
        <w:t xml:space="preserve">Câu 14.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15. </w:t>
      </w:r>
      <w:r>
        <w:t>Trong phục hình Răng hàm mặt, 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phẳng nhai phục hình</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16. </w:t>
      </w:r>
      <w:r>
        <w:t>Trong phục hình Răng hàm mặt, 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17. </w:t>
      </w:r>
      <w:r>
        <w:t>Trường hợp sau, thuộc loại mất răng nào: x x x x x x 1 | 1 x x x x x x</w:t>
      </w:r>
    </w:p>
    <w:p>
      <w:pPr>
        <w:ind w:left="259"/>
      </w:pPr>
      <w:r>
        <w:rPr>
          <w:b/>
        </w:rPr>
        <w:t xml:space="preserve">A. </w:t>
      </w:r>
      <w:r>
        <w:t>Mất răng loại I Kennedy</w:t>
      </w:r>
    </w:p>
    <w:p>
      <w:pPr>
        <w:ind w:left="259"/>
      </w:pPr>
      <w:r>
        <w:rPr>
          <w:b/>
        </w:rPr>
        <w:t xml:space="preserve">B. </w:t>
      </w:r>
      <w:r>
        <w:t>Mất răng loại V Kennedy</w:t>
      </w:r>
    </w:p>
    <w:p>
      <w:pPr>
        <w:ind w:left="259"/>
      </w:pPr>
      <w:r>
        <w:rPr>
          <w:b/>
        </w:rPr>
        <w:t xml:space="preserve">C. </w:t>
      </w:r>
      <w:r>
        <w:t>Mất răng loại VI Kennedy</w:t>
      </w:r>
    </w:p>
    <w:p>
      <w:pPr>
        <w:ind w:left="259"/>
      </w:pPr>
      <w:r>
        <w:rPr>
          <w:b/>
        </w:rPr>
        <w:t xml:space="preserve">D. </w:t>
      </w:r>
      <w:r>
        <w:t>Mất răng loại II Kennedy</w:t>
      </w:r>
    </w:p>
    <w:p>
      <w:r>
        <w:rPr>
          <w:b/>
        </w:rPr>
        <w:t>Đáp án: C</w:t>
      </w:r>
    </w:p>
    <w:p>
      <w:r>
        <w:rPr>
          <w:b/>
        </w:rPr>
        <w:t xml:space="preserve">Giải thích: </w:t>
      </w:r>
      <w:r>
        <w:t>Ngoài 4 loại căn bản, Kennedy còn 2 loại đặc biệt dành cho trường hợp mất răng gần toàn bộ: loại V – mất răng một bên trên một đoạn rất rộng, chỉ còn lại 1–2 răng cối; loại VI – mất răng hai bên trên một đoạn rất rộng, chỉ còn lại 1–2 răng chia đôi đoạn mất răng. Sơ đồ chỉ còn hai răng cửa giữa nằm ở giữa cung, chia đôi đoạn mất răng hai bên → loại VI. (Giáo trình PHTL, Bài 3, mục 4.2)</w:t>
      </w:r>
    </w:p>
    <w:p>
      <w:pPr>
        <w:keepNext/>
        <w:spacing w:before="140"/>
      </w:pPr>
      <w:r>
        <w:rPr>
          <w:b/>
        </w:rPr>
        <w:t xml:space="preserve">Câu 18. </w:t>
      </w:r>
      <w:r>
        <w:t>Sơ đồ răng ở hàm trên như sau, được phân loại theo Kennedy là: x x x x 3 x x 1 | 1 2 3 4 5 6 7 x</w:t>
      </w:r>
    </w:p>
    <w:p>
      <w:pPr>
        <w:ind w:left="259"/>
      </w:pPr>
      <w:r>
        <w:rPr>
          <w:b/>
        </w:rPr>
        <w:t xml:space="preserve">A. </w:t>
      </w:r>
      <w:r>
        <w:t>Mất răng loại I, biến thể 1</w:t>
      </w:r>
    </w:p>
    <w:p>
      <w:pPr>
        <w:ind w:left="259"/>
      </w:pPr>
      <w:r>
        <w:rPr>
          <w:b/>
        </w:rPr>
        <w:t xml:space="preserve">B. </w:t>
      </w:r>
      <w:r>
        <w:t>Mất răng loại II, biến thể 1</w:t>
      </w:r>
    </w:p>
    <w:p>
      <w:pPr>
        <w:ind w:left="259"/>
      </w:pPr>
      <w:r>
        <w:rPr>
          <w:b/>
        </w:rPr>
        <w:t xml:space="preserve">C. </w:t>
      </w:r>
      <w:r>
        <w:t>Mất răng loại III, biến thể 1</w:t>
      </w:r>
    </w:p>
    <w:p>
      <w:pPr>
        <w:ind w:left="259"/>
      </w:pPr>
      <w:r>
        <w:rPr>
          <w:b/>
        </w:rPr>
        <w:t xml:space="preserve">D. </w:t>
      </w:r>
      <w:r>
        <w:t>Mất răng loại IV, biến thể 2</w:t>
      </w:r>
    </w:p>
    <w:p>
      <w:r>
        <w:rPr>
          <w:b/>
        </w:rPr>
        <w:t>Đáp án: B</w:t>
      </w:r>
    </w:p>
    <w:p>
      <w:pPr>
        <w:keepNext/>
        <w:spacing w:before="140"/>
      </w:pPr>
      <w:r>
        <w:rPr>
          <w:b/>
        </w:rPr>
        <w:t xml:space="preserve">Câu 19. </w:t>
      </w:r>
      <w:r>
        <w:t>Mất răng như hình phân loại theo Kennedy là (xem hình):</w:t>
      </w:r>
    </w:p>
    <w:p>
      <w:r>
        <w:drawing>
          <wp:inline xmlns:a="http://schemas.openxmlformats.org/drawingml/2006/main" xmlns:pic="http://schemas.openxmlformats.org/drawingml/2006/picture">
            <wp:extent cx="2011680" cy="146725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67252"/>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r>
        <w:rPr>
          <w:b/>
        </w:rPr>
        <w:t xml:space="preserve">Giải thích: </w:t>
      </w:r>
      <w:r>
        <w:t>Trong hình, một bên mất hết răng sau tới cuối cung (không còn răng giới hạn phía xa) → theo Kennedy là loại II (mất răng sau một bên). Bên còn lại có 2 khoảng mất răng có răng giới hạn hai đầu; mỗi khoảng mất răng thêm vào là một biến thể → loại II, biến thể 2. (Giáo trình PHTL, Bài 3, mục 4.1–4.2)</w:t>
      </w:r>
    </w:p>
    <w:p>
      <w:r>
        <w:rPr>
          <w:b/>
        </w:rPr>
        <w:t xml:space="preserve">Ghi chú bản scan: </w:t>
      </w:r>
      <w:r>
        <w:t>Đề RHM K40 (câu 46), K41 (câu 9) và K43 (câu 11) dùng cùng hình và đều chọn “Loại II, biến thể 2”.</w:t>
      </w:r>
    </w:p>
    <w:p>
      <w:pPr>
        <w:keepNext/>
        <w:spacing w:before="140"/>
      </w:pPr>
      <w:r>
        <w:rPr>
          <w:b/>
        </w:rPr>
        <w:t xml:space="preserve">Câu 20. </w:t>
      </w:r>
      <w:r>
        <w:t>Mất răng như hình phân loại theo Kennedy là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r>
        <w:rPr>
          <w:b/>
        </w:rPr>
        <w:t xml:space="preserve">Giải thích: </w:t>
      </w:r>
      <w:r>
        <w:t>Trong hình, các vùng mất răng đều có răng giới hạn ở hai đầu, không có vùng mất răng tự do phía sau. Theo Kennedy, vùng mất răng có răng kẹp hai đầu là loại III; vùng mất răng còn lại tính là một khoảng phụ → loại III, biến thể 1. (Giáo trình PHTL, Bài 3, mục 4.1–4.2)</w:t>
      </w:r>
    </w:p>
    <w:p>
      <w:r>
        <w:rPr>
          <w:b/>
        </w:rPr>
        <w:t xml:space="preserve">Ghi chú bản scan: </w:t>
      </w:r>
      <w:r>
        <w:t>Đề RHM K40 (câu 47) và K43 (câu 13) có hình tương tự và chọn “Loại III, biến thể 1”.</w:t>
      </w:r>
    </w:p>
    <w:p>
      <w:pPr>
        <w:keepNext/>
        <w:spacing w:before="140"/>
      </w:pPr>
      <w:r>
        <w:rPr>
          <w:b/>
        </w:rPr>
        <w:t xml:space="preserve">Câu 21.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72981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22.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29813"/>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23. </w:t>
      </w:r>
      <w:r>
        <w:t>Khi lấy dấu bằng Alginate, khay lấy dấu cần:</w:t>
      </w:r>
    </w:p>
    <w:p>
      <w:pPr>
        <w:ind w:left="259"/>
      </w:pPr>
      <w:r>
        <w:rPr>
          <w:b/>
        </w:rPr>
        <w:t xml:space="preserve">A. </w:t>
      </w:r>
      <w:r>
        <w:t>Khay không quá cứng để dễ đưa vào miệng</w:t>
      </w:r>
    </w:p>
    <w:p>
      <w:pPr>
        <w:ind w:left="259"/>
      </w:pPr>
      <w:r>
        <w:rPr>
          <w:b/>
        </w:rPr>
        <w:t xml:space="preserve">B. </w:t>
      </w:r>
      <w:r>
        <w:t>Khay phải có cơ chế lưu chất lấy dấu</w:t>
      </w:r>
    </w:p>
    <w:p>
      <w:pPr>
        <w:ind w:left="259"/>
      </w:pPr>
      <w:r>
        <w:rPr>
          <w:b/>
        </w:rPr>
        <w:t xml:space="preserve">C. </w:t>
      </w:r>
      <w:r>
        <w:t>Khay vừa khít niêm mạc để không làm dư chất lấy dấu</w:t>
      </w:r>
    </w:p>
    <w:p>
      <w:pPr>
        <w:ind w:left="259"/>
      </w:pPr>
      <w:r>
        <w:rPr>
          <w:b/>
        </w:rPr>
        <w:t xml:space="preserve">D. </w:t>
      </w:r>
      <w:r>
        <w:t>Khay lấy dấu phải rộng để lấy dấu không bị thiếu</w:t>
      </w:r>
    </w:p>
    <w:p>
      <w:r>
        <w:rPr>
          <w:b/>
        </w:rPr>
        <w:t>Đáp án: B</w:t>
      </w:r>
    </w:p>
    <w:p>
      <w:pPr>
        <w:keepNext/>
        <w:spacing w:before="140"/>
      </w:pPr>
      <w:r>
        <w:rPr>
          <w:b/>
        </w:rPr>
        <w:t xml:space="preserve">Câu 24. </w:t>
      </w:r>
      <w:r>
        <w:t>Tư thế bác sĩ khi lấy dấu răng là:</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Bác sĩ đứng phía trước và bên trái bệnh nhân khi lấy dấu hàm trên</w:t>
      </w:r>
    </w:p>
    <w:p>
      <w:r>
        <w:rPr>
          <w:b/>
        </w:rPr>
        <w:t>Đáp án: A</w:t>
      </w:r>
    </w:p>
    <w:p>
      <w:pPr>
        <w:keepNext/>
        <w:spacing w:before="140"/>
      </w:pPr>
      <w:r>
        <w:rPr>
          <w:b/>
        </w:rPr>
        <w:t xml:space="preserve">Câu 25. </w:t>
      </w:r>
      <w:r>
        <w:t>Khi trộn chất lấy dấu Alginate, câu nào sau đây là đúng:</w:t>
      </w:r>
    </w:p>
    <w:p>
      <w:pPr>
        <w:ind w:left="259"/>
      </w:pPr>
      <w:r>
        <w:rPr>
          <w:b/>
        </w:rPr>
        <w:t xml:space="preserve">A. </w:t>
      </w:r>
      <w:r>
        <w:t>Bột : nước theo tỷ lệ 1:2</w:t>
      </w:r>
    </w:p>
    <w:p>
      <w:pPr>
        <w:ind w:left="259"/>
      </w:pPr>
      <w:r>
        <w:rPr>
          <w:b/>
        </w:rPr>
        <w:t xml:space="preserve">B. </w:t>
      </w:r>
      <w:r>
        <w:t>Xoay nhẹ bay trộn để có chất lấy dấu mịn và đồng nhất</w:t>
      </w:r>
    </w:p>
    <w:p>
      <w:pPr>
        <w:ind w:left="259"/>
      </w:pPr>
      <w:r>
        <w:rPr>
          <w:b/>
        </w:rPr>
        <w:t xml:space="preserve">C. </w:t>
      </w:r>
      <w:r>
        <w:t>Chỉ cần trộn cho bột thấm đều vào nước</w:t>
      </w:r>
    </w:p>
    <w:p>
      <w:pPr>
        <w:ind w:left="259"/>
      </w:pPr>
      <w:r>
        <w:rPr>
          <w:b/>
        </w:rPr>
        <w:t xml:space="preserve">D. </w:t>
      </w:r>
      <w:r>
        <w:t>Cần miết chất lấy dấu vào thành chén trộn</w:t>
      </w:r>
    </w:p>
    <w:p>
      <w:r>
        <w:rPr>
          <w:b/>
        </w:rPr>
        <w:t>Đáp án: D</w:t>
      </w:r>
    </w:p>
    <w:p>
      <w:pPr>
        <w:keepNext/>
        <w:spacing w:before="140"/>
      </w:pPr>
      <w:r>
        <w:rPr>
          <w:b/>
        </w:rPr>
        <w:t xml:space="preserve">Câu 26. </w:t>
      </w:r>
      <w:r>
        <w:t>Những yêu cầu khi lấy dấu, đổ mẫu là, CHỌN CÂU SAI:</w:t>
      </w:r>
    </w:p>
    <w:p>
      <w:pPr>
        <w:ind w:left="259"/>
      </w:pPr>
      <w:r>
        <w:rPr>
          <w:b/>
        </w:rPr>
        <w:t xml:space="preserve">A. </w:t>
      </w:r>
      <w:r>
        <w:t>Vật liệu ghi dấu phải có một áp lực đủ và đồng đều trên tất cả các bề mặt</w:t>
      </w:r>
    </w:p>
    <w:p>
      <w:pPr>
        <w:ind w:left="259"/>
      </w:pPr>
      <w:r>
        <w:rPr>
          <w:b/>
        </w:rPr>
        <w:t xml:space="preserve">B. </w:t>
      </w:r>
      <w:r>
        <w:t>Tránh tạo những bọt do không khí hay nước bọt</w:t>
      </w:r>
    </w:p>
    <w:p>
      <w:pPr>
        <w:ind w:left="259"/>
      </w:pPr>
      <w:r>
        <w:rPr>
          <w:b/>
        </w:rPr>
        <w:t xml:space="preserve">C. </w:t>
      </w:r>
      <w:r>
        <w:t>Tránh làm biến dạng dấu khi tháo khay ra trên lâm sàng và tránh biến dạng sau đó do thời gian</w:t>
      </w:r>
    </w:p>
    <w:p>
      <w:pPr>
        <w:ind w:left="259"/>
      </w:pPr>
      <w:r>
        <w:rPr>
          <w:b/>
        </w:rPr>
        <w:t xml:space="preserve">D. </w:t>
      </w:r>
      <w:r>
        <w:t>Khi lấy dấu xong có thể đổ mẫu lúc nào cũng được</w:t>
      </w:r>
    </w:p>
    <w:p>
      <w:r>
        <w:rPr>
          <w:b/>
        </w:rPr>
        <w:t>Đáp án: D</w:t>
      </w:r>
    </w:p>
    <w:p>
      <w:pPr>
        <w:keepNext/>
        <w:spacing w:before="140"/>
      </w:pPr>
      <w:r>
        <w:rPr>
          <w:b/>
        </w:rPr>
        <w:t xml:space="preserve">Câu 27. </w:t>
      </w:r>
      <w:r>
        <w:t>Tư thế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28. </w:t>
      </w:r>
      <w:r>
        <w:t>Trong phục hình tháo lắp bán phần, chất lấy dấu nào thường được sử dụng nhất hiện nay:</w:t>
      </w:r>
    </w:p>
    <w:p>
      <w:pPr>
        <w:ind w:left="259"/>
      </w:pPr>
      <w:r>
        <w:rPr>
          <w:b/>
        </w:rPr>
        <w:t xml:space="preserve">A. </w:t>
      </w:r>
      <w:r>
        <w:t>Agar – agar</w:t>
      </w:r>
    </w:p>
    <w:p>
      <w:pPr>
        <w:ind w:left="259"/>
      </w:pPr>
      <w:r>
        <w:rPr>
          <w:b/>
        </w:rPr>
        <w:t xml:space="preserve">B. </w:t>
      </w:r>
      <w:r>
        <w:t>Alginate</w:t>
      </w:r>
    </w:p>
    <w:p>
      <w:pPr>
        <w:ind w:left="259"/>
      </w:pPr>
      <w:r>
        <w:rPr>
          <w:b/>
        </w:rPr>
        <w:t xml:space="preserve">C. </w:t>
      </w:r>
      <w:r>
        <w:t>Eugenate</w:t>
      </w:r>
    </w:p>
    <w:p>
      <w:pPr>
        <w:ind w:left="259"/>
      </w:pPr>
      <w:r>
        <w:rPr>
          <w:b/>
        </w:rPr>
        <w:t xml:space="preserve">D. </w:t>
      </w:r>
      <w:r>
        <w:t>Poly sulphides</w:t>
      </w:r>
    </w:p>
    <w:p>
      <w:r>
        <w:rPr>
          <w:b/>
        </w:rPr>
        <w:t>Đáp án: B</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w:t>
      </w:r>
    </w:p>
    <w:p>
      <w:pPr>
        <w:keepNext/>
        <w:spacing w:before="140"/>
      </w:pPr>
      <w:r>
        <w:rPr>
          <w:b/>
        </w:rPr>
        <w:t xml:space="preserve">Câu 30. </w:t>
      </w:r>
      <w:r>
        <w:t>Nền tạm cần đạt các yêu cầu sau: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w:t>
      </w:r>
    </w:p>
    <w:p>
      <w:pPr>
        <w:keepNext/>
        <w:spacing w:before="140"/>
      </w:pPr>
      <w:r>
        <w:rPr>
          <w:b/>
        </w:rPr>
        <w:t xml:space="preserve">Câu 31. </w:t>
      </w:r>
      <w:r>
        <w:t>Tương quan hai hàm được xác định:</w:t>
      </w:r>
    </w:p>
    <w:p>
      <w:pPr>
        <w:ind w:left="259"/>
      </w:pPr>
      <w:r>
        <w:rPr>
          <w:b/>
        </w:rPr>
        <w:t xml:space="preserve">A. </w:t>
      </w:r>
      <w:r>
        <w:t>Trên miệng</w:t>
      </w:r>
    </w:p>
    <w:p>
      <w:pPr>
        <w:ind w:left="259"/>
      </w:pPr>
      <w:r>
        <w:rPr>
          <w:b/>
        </w:rPr>
        <w:t xml:space="preserve">B. </w:t>
      </w:r>
      <w:r>
        <w:t>Trên hai bản nền tạm – gối sáp</w:t>
      </w:r>
    </w:p>
    <w:p>
      <w:pPr>
        <w:ind w:left="259"/>
      </w:pPr>
      <w:r>
        <w:rPr>
          <w:b/>
        </w:rPr>
        <w:t xml:space="preserve">C. </w:t>
      </w:r>
      <w:r>
        <w:t>Trên hai mẫu hàm thạch cao</w:t>
      </w:r>
    </w:p>
    <w:p>
      <w:pPr>
        <w:ind w:left="259"/>
      </w:pPr>
      <w:r>
        <w:rPr>
          <w:b/>
        </w:rPr>
        <w:t xml:space="preserve">D. </w:t>
      </w:r>
      <w:r>
        <w:t>Trên giá khớp</w:t>
      </w:r>
    </w:p>
    <w:p>
      <w:r>
        <w:rPr>
          <w:b/>
        </w:rPr>
        <w:t>Đáp án: A</w:t>
      </w:r>
    </w:p>
    <w:p>
      <w:pPr>
        <w:keepNext/>
        <w:spacing w:before="140"/>
      </w:pPr>
      <w:r>
        <w:rPr>
          <w:b/>
        </w:rPr>
        <w:t xml:space="preserve">Câu 32. </w:t>
      </w:r>
      <w:r>
        <w:t>Tương quan hai hàm được chuyển qua giá khớp thông qua:</w:t>
      </w:r>
    </w:p>
    <w:p>
      <w:pPr>
        <w:ind w:left="259"/>
      </w:pPr>
      <w:r>
        <w:rPr>
          <w:b/>
        </w:rPr>
        <w:t xml:space="preserve">A. </w:t>
      </w:r>
      <w:r>
        <w:t>Bác sĩ và trợ thủ</w:t>
      </w:r>
    </w:p>
    <w:p>
      <w:pPr>
        <w:ind w:left="259"/>
      </w:pPr>
      <w:r>
        <w:rPr>
          <w:b/>
        </w:rPr>
        <w:t xml:space="preserve">B. </w:t>
      </w:r>
      <w:r>
        <w:t>Nền tạm – gối sáp</w:t>
      </w:r>
    </w:p>
    <w:p>
      <w:pPr>
        <w:ind w:left="259"/>
      </w:pPr>
      <w:r>
        <w:rPr>
          <w:b/>
        </w:rPr>
        <w:t xml:space="preserve">C. </w:t>
      </w:r>
      <w:r>
        <w:t>Mẫu hàm thạch cao</w:t>
      </w:r>
    </w:p>
    <w:p>
      <w:pPr>
        <w:ind w:left="259"/>
      </w:pPr>
      <w:r>
        <w:rPr>
          <w:b/>
        </w:rPr>
        <w:t xml:space="preserve">D. </w:t>
      </w:r>
      <w:r>
        <w:t>Giá khớp</w:t>
      </w:r>
    </w:p>
    <w:p>
      <w:r>
        <w:rPr>
          <w:b/>
        </w:rPr>
        <w:t>Đáp án: B</w:t>
      </w:r>
    </w:p>
    <w:p>
      <w:pPr>
        <w:keepNext/>
        <w:spacing w:before="140"/>
      </w:pPr>
      <w:r>
        <w:rPr>
          <w:b/>
        </w:rPr>
        <w:t xml:space="preserve">Câu 33. </w:t>
      </w:r>
      <w:r>
        <w:t>Tương quan hai hàm trường hợp mất kích thước dọc thì căn cứ vào đâu để xác định:</w:t>
      </w:r>
    </w:p>
    <w:p>
      <w:pPr>
        <w:ind w:left="259"/>
      </w:pPr>
      <w:r>
        <w:rPr>
          <w:b/>
        </w:rPr>
        <w:t xml:space="preserve">A. </w:t>
      </w:r>
      <w:r>
        <w:t>Quan sát và nhận định của bác sĩ</w:t>
      </w:r>
    </w:p>
    <w:p>
      <w:pPr>
        <w:ind w:left="259"/>
      </w:pPr>
      <w:r>
        <w:rPr>
          <w:b/>
        </w:rPr>
        <w:t xml:space="preserve">B. </w:t>
      </w:r>
      <w:r>
        <w:t>Sự lựa chọn của bệnh nhân</w:t>
      </w:r>
    </w:p>
    <w:p>
      <w:pPr>
        <w:ind w:left="259"/>
      </w:pPr>
      <w:r>
        <w:rPr>
          <w:b/>
        </w:rPr>
        <w:t xml:space="preserve">C. </w:t>
      </w:r>
      <w:r>
        <w:t>Quan sát và nhận định của bác sĩ kết hợp với sự đồng ý của bệnh nhân</w:t>
      </w:r>
    </w:p>
    <w:p>
      <w:pPr>
        <w:ind w:left="259"/>
      </w:pPr>
      <w:r>
        <w:rPr>
          <w:b/>
        </w:rPr>
        <w:t xml:space="preserve">D. </w:t>
      </w:r>
      <w:r>
        <w:t>Kích thước dọc nghỉ</w:t>
      </w:r>
    </w:p>
    <w:p>
      <w:r>
        <w:rPr>
          <w:b/>
        </w:rPr>
        <w:t>Đáp án: C</w:t>
      </w:r>
    </w:p>
    <w:p>
      <w:pPr>
        <w:keepNext/>
        <w:spacing w:before="140"/>
      </w:pPr>
      <w:r>
        <w:rPr>
          <w:b/>
        </w:rPr>
        <w:t xml:space="preserve">Câu 34. </w:t>
      </w:r>
      <w:r>
        <w:t>Câu nào sau đây là SAI khi nói về đặc điểm của nền tạm:</w:t>
      </w:r>
    </w:p>
    <w:p>
      <w:pPr>
        <w:ind w:left="259"/>
      </w:pPr>
      <w:r>
        <w:rPr>
          <w:b/>
        </w:rPr>
        <w:t xml:space="preserve">A. </w:t>
      </w:r>
      <w:r>
        <w:t>Được làm bằng nhựa tự cứng, Shellac, sáp hồng</w:t>
      </w:r>
    </w:p>
    <w:p>
      <w:pPr>
        <w:ind w:left="259"/>
      </w:pPr>
      <w:r>
        <w:rPr>
          <w:b/>
        </w:rPr>
        <w:t xml:space="preserve">B. </w:t>
      </w:r>
      <w:r>
        <w:t>Có chiều dày đồng nhất khoảng 3 mm</w:t>
      </w:r>
    </w:p>
    <w:p>
      <w:pPr>
        <w:ind w:left="259"/>
      </w:pPr>
      <w:r>
        <w:rPr>
          <w:b/>
        </w:rPr>
        <w:t xml:space="preserve">C. </w:t>
      </w:r>
      <w:r>
        <w:t>Tránh thắng môi, má, lưỡi</w:t>
      </w:r>
    </w:p>
    <w:p>
      <w:pPr>
        <w:ind w:left="259"/>
      </w:pPr>
      <w:r>
        <w:rPr>
          <w:b/>
        </w:rPr>
        <w:t xml:space="preserve">D. </w:t>
      </w:r>
      <w:r>
        <w:t>Tương đối đối xứng qua đường giữa hàm</w:t>
      </w:r>
    </w:p>
    <w:p>
      <w:r>
        <w:rPr>
          <w:b/>
        </w:rPr>
        <w:t>Đáp án: B</w:t>
      </w:r>
    </w:p>
    <w:p>
      <w:pPr>
        <w:keepNext/>
        <w:spacing w:before="140"/>
      </w:pPr>
      <w:r>
        <w:rPr>
          <w:b/>
        </w:rPr>
        <w:t xml:space="preserve">Câu 35. </w:t>
      </w:r>
      <w:r>
        <w:t>Đặc điểm của gối sáp:</w:t>
      </w:r>
    </w:p>
    <w:p>
      <w:pPr>
        <w:ind w:left="259"/>
      </w:pPr>
      <w:r>
        <w:rPr>
          <w:b/>
        </w:rPr>
        <w:t xml:space="preserve">A. </w:t>
      </w:r>
      <w:r>
        <w:t>Nằm ngay trên đỉnh sống hàm</w:t>
      </w:r>
    </w:p>
    <w:p>
      <w:pPr>
        <w:ind w:left="259"/>
      </w:pPr>
      <w:r>
        <w:rPr>
          <w:b/>
        </w:rPr>
        <w:t xml:space="preserve">B. </w:t>
      </w:r>
      <w:r>
        <w:t>Làm bằng hoặc cao hơn các răng còn lại 1 – 1,5 mm</w:t>
      </w:r>
    </w:p>
    <w:p>
      <w:pPr>
        <w:ind w:left="259"/>
      </w:pPr>
      <w:r>
        <w:rPr>
          <w:b/>
        </w:rPr>
        <w:t xml:space="preserve">C. </w:t>
      </w:r>
      <w:r>
        <w:t>Hai đầu gối sáp vừa chạm các răng thật</w:t>
      </w:r>
    </w:p>
    <w:p>
      <w:pPr>
        <w:ind w:left="259"/>
      </w:pPr>
      <w:r>
        <w:rPr>
          <w:b/>
        </w:rPr>
        <w:t xml:space="preserve">D. </w:t>
      </w:r>
      <w:r>
        <w:t>Tất cả các câu trên đều đúng</w:t>
      </w:r>
    </w:p>
    <w:p>
      <w:r>
        <w:rPr>
          <w:b/>
        </w:rPr>
        <w:t>Đáp án: D</w:t>
      </w:r>
    </w:p>
    <w:p>
      <w:pPr>
        <w:keepNext/>
        <w:spacing w:before="140"/>
      </w:pPr>
      <w:r>
        <w:rPr>
          <w:b/>
        </w:rPr>
        <w:t xml:space="preserve">Câu 36. </w:t>
      </w:r>
      <w:r>
        <w:t>Khi vô giá khớp cần đảm bảo:</w:t>
      </w:r>
    </w:p>
    <w:p>
      <w:pPr>
        <w:ind w:left="259"/>
      </w:pPr>
      <w:r>
        <w:rPr>
          <w:b/>
        </w:rPr>
        <w:t xml:space="preserve">A. </w:t>
      </w:r>
      <w:r>
        <w:t>Sử dụng thạch cao mềm để vô giá khớp</w:t>
      </w:r>
    </w:p>
    <w:p>
      <w:pPr>
        <w:ind w:left="259"/>
      </w:pPr>
      <w:r>
        <w:rPr>
          <w:b/>
        </w:rPr>
        <w:t xml:space="preserve">B. </w:t>
      </w:r>
      <w:r>
        <w:t>Nền tạm, gối sáp hai hàm được liên kết với nhau bởi sáp hồng hoặc sáp nhôm</w:t>
      </w:r>
    </w:p>
    <w:p>
      <w:pPr>
        <w:ind w:left="259"/>
      </w:pPr>
      <w:r>
        <w:rPr>
          <w:b/>
        </w:rPr>
        <w:t xml:space="preserve">C. </w:t>
      </w:r>
      <w:r>
        <w:t>Đúng loại giá khớp phù hợp với những ca lâm sàng phức tạp</w:t>
      </w:r>
    </w:p>
    <w:p>
      <w:pPr>
        <w:ind w:left="259"/>
      </w:pPr>
      <w:r>
        <w:rPr>
          <w:b/>
        </w:rPr>
        <w:t xml:space="preserve">D. </w:t>
      </w:r>
      <w:r>
        <w:t>Mẫu hàm được liên kết chặt chẽ với giá khớp, tương quan hai hàm phù hợp</w:t>
      </w:r>
    </w:p>
    <w:p>
      <w:r>
        <w:rPr>
          <w:b/>
        </w:rPr>
        <w:t>Đáp án: D</w:t>
      </w:r>
    </w:p>
    <w:p>
      <w:pPr>
        <w:keepNext/>
        <w:spacing w:before="140"/>
      </w:pPr>
      <w:r>
        <w:rPr>
          <w:b/>
        </w:rPr>
        <w:t xml:space="preserve">Câu 37. </w:t>
      </w:r>
      <w:r>
        <w:t>Khi ghi khớp cắn trung tâm, bác sĩ cần lưu ý:</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w:t>
      </w:r>
    </w:p>
    <w:p>
      <w:pPr>
        <w:keepNext/>
        <w:spacing w:before="140"/>
      </w:pPr>
      <w:r>
        <w:rPr>
          <w:b/>
        </w:rPr>
        <w:t xml:space="preserve">Câu 38. </w:t>
      </w:r>
      <w:r>
        <w:t>Trường hợp cần xác định tương quan tâm là:</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39. </w:t>
      </w:r>
      <w:r>
        <w:t>Cách hướng dẫn bệnh nhân cắn đúng vị trí khớp cắn trung tâm:</w:t>
      </w:r>
    </w:p>
    <w:p>
      <w:pPr>
        <w:ind w:left="259"/>
      </w:pPr>
      <w:r>
        <w:rPr>
          <w:b/>
        </w:rPr>
        <w:t xml:space="preserve">A. </w:t>
      </w:r>
      <w:r>
        <w:t>Tập cho bệnh nhân nuốt</w:t>
      </w:r>
    </w:p>
    <w:p>
      <w:pPr>
        <w:ind w:left="259"/>
      </w:pPr>
      <w:r>
        <w:rPr>
          <w:b/>
        </w:rPr>
        <w:t xml:space="preserve">B. </w:t>
      </w:r>
      <w:r>
        <w:t>Tập cho bệnh nhân cười</w:t>
      </w:r>
    </w:p>
    <w:p>
      <w:pPr>
        <w:ind w:left="259"/>
      </w:pPr>
      <w:r>
        <w:rPr>
          <w:b/>
        </w:rPr>
        <w:t xml:space="preserve">C. </w:t>
      </w:r>
      <w:r>
        <w:t>Đưa hàm ra trước</w:t>
      </w:r>
    </w:p>
    <w:p>
      <w:pPr>
        <w:ind w:left="259"/>
      </w:pPr>
      <w:r>
        <w:rPr>
          <w:b/>
        </w:rPr>
        <w:t xml:space="preserve">D. </w:t>
      </w:r>
      <w:r>
        <w:t>Đưa hàm sang bên</w:t>
      </w:r>
    </w:p>
    <w:p>
      <w:r>
        <w:rPr>
          <w:b/>
        </w:rPr>
        <w:t>Đáp án: A</w:t>
      </w:r>
    </w:p>
    <w:p>
      <w:pPr>
        <w:keepNext/>
        <w:spacing w:before="140"/>
      </w:pPr>
      <w:r>
        <w:rPr>
          <w:b/>
        </w:rPr>
        <w:t xml:space="preserve">Câu 40. </w:t>
      </w:r>
      <w:r>
        <w:t>Răng hàm trên được chọn theo cấu trúc xương hàm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Giải thích: </w:t>
      </w:r>
      <w:r>
        <w:t>Răng cửa giữa hàm trên là răng ảnh hưởng thẩm mỹ nhiều nhất, được chọn theo cấu trúc xương mặt và độ cong phần mềm của khuôn mặt. Hình dáng răng cửa giữa ngược với hình dáng khuôn mặt; có 4 loại khuôn mặt: vuông, tam giác, bầu dục và hỗn hợp, đồng thời răng phải hài hòa với dáng mũi và khuôn mặt nhìn nghiêng. Câu tự lượng giá 8 của Bài 6 cũng có đáp án “Răng cửa giữa”. (Giáo trình PHTL, Bài 30, mục 1.1.1; Bài 6, câu tự lượng giá 8)</w:t>
      </w:r>
    </w:p>
    <w:p>
      <w:pPr>
        <w:keepNext/>
        <w:spacing w:before="140"/>
      </w:pPr>
      <w:r>
        <w:rPr>
          <w:b/>
        </w:rPr>
        <w:t xml:space="preserve">Câu 41. </w:t>
      </w:r>
      <w:r>
        <w:t>Răng hàm trên được chọn theo tính tình bệnh nhân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42. </w:t>
      </w:r>
      <w:r>
        <w:t>Khi thực hiện một phục hình tháo lắp bán hàm nền nhựa trong labo, 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43. </w:t>
      </w:r>
      <w:r>
        <w:t>Khi thực hiện một phục hình tháo lắp bán hàm nền nhựa trong labo,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44. </w:t>
      </w:r>
      <w:r>
        <w:t>Thời điểm cho nhựa vào khuôn ép khi thực hiện một phục hình tháo lắp bán hàm nền nhựa trong labo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45. </w:t>
      </w:r>
      <w:r>
        <w:t>Thứ tự làm nguội khi thực hiện một phục hình tháo lắp bán hàm nền nhựa trong labo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46. </w:t>
      </w:r>
      <w:r>
        <w:t>Thứ tự thực hiện một phục hình tháo lắp bán hàm nền nhựa trong labo là:</w:t>
      </w:r>
    </w:p>
    <w:p>
      <w:pPr>
        <w:ind w:left="259"/>
      </w:pPr>
      <w:r>
        <w:rPr>
          <w:b/>
        </w:rPr>
        <w:t xml:space="preserve">A. </w:t>
      </w:r>
      <w:r>
        <w:t>Làm khay cá nhân, đổ mẫu nghiên cứu, nền tạm gối sáp, lên răng.</w:t>
      </w:r>
    </w:p>
    <w:p>
      <w:pPr>
        <w:ind w:left="259"/>
      </w:pPr>
      <w:r>
        <w:rPr>
          <w:b/>
        </w:rPr>
        <w:t xml:space="preserve">B. </w:t>
      </w:r>
      <w:r>
        <w:t>Làm khay cá nhân, nền tạm gối sáp, lên răng, ép nhựa.</w:t>
      </w:r>
    </w:p>
    <w:p>
      <w:pPr>
        <w:ind w:left="259"/>
      </w:pPr>
      <w:r>
        <w:rPr>
          <w:b/>
        </w:rPr>
        <w:t xml:space="preserve">C. </w:t>
      </w:r>
      <w:r>
        <w:t>Đổ mẫu nghiên cứu, làm khay cá nhân, lên răng, ép nhựa.</w:t>
      </w:r>
    </w:p>
    <w:p>
      <w:pPr>
        <w:ind w:left="259"/>
      </w:pPr>
      <w:r>
        <w:rPr>
          <w:b/>
        </w:rPr>
        <w:t xml:space="preserve">D. </w:t>
      </w:r>
      <w:r>
        <w:t>Đổ mẫu nghiên cứu, nền tạm gối sáp, lên răng, ép nhựa</w:t>
      </w:r>
    </w:p>
    <w:p>
      <w:r>
        <w:rPr>
          <w:b/>
        </w:rPr>
        <w:t>Đáp án: B</w:t>
      </w:r>
    </w:p>
    <w:p>
      <w:pPr>
        <w:keepNext/>
        <w:spacing w:before="140"/>
      </w:pPr>
      <w:r>
        <w:rPr>
          <w:b/>
        </w:rPr>
        <w:t xml:space="preserve">Câu 47. </w:t>
      </w:r>
      <w:r>
        <w:t>Trình tự dội sáp khi thực hiện một phục hình tháo lắp bán hàm nền nhựa trong labo là:</w:t>
      </w:r>
    </w:p>
    <w:p>
      <w:pPr>
        <w:ind w:left="259"/>
      </w:pPr>
      <w:r>
        <w:rPr>
          <w:b/>
        </w:rPr>
        <w:t xml:space="preserve">A. </w:t>
      </w:r>
      <w:r>
        <w:t>Ngâm khuôn vào nước sôi, tách 2 phần khuôn, dội sạch sáp, lấy lớp sáp dư.</w:t>
      </w:r>
    </w:p>
    <w:p>
      <w:pPr>
        <w:ind w:left="259"/>
      </w:pPr>
      <w:r>
        <w:rPr>
          <w:b/>
        </w:rPr>
        <w:t xml:space="preserve">B. </w:t>
      </w:r>
      <w:r>
        <w:t>Ngâm khuôn vào nước sôi, tách 2 phần khuôn, lấy lớp sáp dư, dội sạch sáp.</w:t>
      </w:r>
    </w:p>
    <w:p>
      <w:pPr>
        <w:ind w:left="259"/>
      </w:pPr>
      <w:r>
        <w:rPr>
          <w:b/>
        </w:rPr>
        <w:t xml:space="preserve">C. </w:t>
      </w:r>
      <w:r>
        <w:t>Tách 2 phần khuôn, ngâm khuôn vào nước sôi, dội sạch sáp, lấy lớp sáp dư.</w:t>
      </w:r>
    </w:p>
    <w:p>
      <w:pPr>
        <w:ind w:left="259"/>
      </w:pPr>
      <w:r>
        <w:rPr>
          <w:b/>
        </w:rPr>
        <w:t xml:space="preserve">D. </w:t>
      </w:r>
      <w:r>
        <w:t>Tách 2 phần khuôn, ngâm khuôn vào nước sôi, lấy lớp sáp dư, dội sạch sáp.</w:t>
      </w:r>
    </w:p>
    <w:p>
      <w:r>
        <w:rPr>
          <w:b/>
        </w:rPr>
        <w:t>Đáp án: B</w:t>
      </w:r>
    </w:p>
    <w:p>
      <w:pPr>
        <w:keepNext/>
        <w:spacing w:before="140"/>
      </w:pPr>
      <w:r>
        <w:rPr>
          <w:b/>
        </w:rPr>
        <w:t xml:space="preserve">Câu 48. </w:t>
      </w:r>
      <w:r>
        <w:t>Khi vào phần đáy khuôn, nếu không đổ thạch cao phủ móc thì:</w:t>
      </w:r>
    </w:p>
    <w:p>
      <w:pPr>
        <w:ind w:left="259"/>
      </w:pPr>
      <w:r>
        <w:rPr>
          <w:b/>
        </w:rPr>
        <w:t xml:space="preserve">A. </w:t>
      </w:r>
      <w:r>
        <w:t>Răng giả và móc nằm cùng 1 phần của khuôn</w:t>
      </w:r>
    </w:p>
    <w:p>
      <w:pPr>
        <w:ind w:left="259"/>
      </w:pPr>
      <w:r>
        <w:rPr>
          <w:b/>
        </w:rPr>
        <w:t xml:space="preserve">B. </w:t>
      </w:r>
      <w:r>
        <w:t>Răng giả và móc nằm về 2 phần khác nhau của khuôn</w:t>
      </w:r>
    </w:p>
    <w:p>
      <w:pPr>
        <w:ind w:left="259"/>
      </w:pPr>
      <w:r>
        <w:rPr>
          <w:b/>
        </w:rPr>
        <w:t xml:space="preserve">C. </w:t>
      </w:r>
      <w:r>
        <w:t>Móc và răng giả sẽ dính với nhau</w:t>
      </w:r>
    </w:p>
    <w:p>
      <w:pPr>
        <w:ind w:left="259"/>
      </w:pPr>
      <w:r>
        <w:rPr>
          <w:b/>
        </w:rPr>
        <w:t xml:space="preserve">D. </w:t>
      </w:r>
      <w:r>
        <w:t>A và C đúng</w:t>
      </w:r>
    </w:p>
    <w:p>
      <w:r>
        <w:rPr>
          <w:b/>
        </w:rPr>
        <w:t>Đáp án: A</w:t>
      </w:r>
    </w:p>
    <w:p>
      <w:pPr>
        <w:keepNext/>
        <w:spacing w:before="140"/>
      </w:pPr>
      <w:r>
        <w:rPr>
          <w:b/>
        </w:rPr>
        <w:t xml:space="preserve">Câu 49. </w:t>
      </w:r>
      <w:r>
        <w:t>Nguyên tắc trộn nhựa khi thực hiện một phục hình tháo lắp bán hàm nền nhựa trong labo là:</w:t>
      </w:r>
    </w:p>
    <w:p>
      <w:pPr>
        <w:ind w:left="259"/>
      </w:pPr>
      <w:r>
        <w:rPr>
          <w:b/>
        </w:rPr>
        <w:t xml:space="preserve">A. </w:t>
      </w:r>
      <w:r>
        <w:t>Tuân thủ tỉ lệ bột nước do nhà sản xuất đưa ra</w:t>
      </w:r>
    </w:p>
    <w:p>
      <w:pPr>
        <w:ind w:left="259"/>
      </w:pPr>
      <w:r>
        <w:rPr>
          <w:b/>
        </w:rPr>
        <w:t xml:space="preserve">B. </w:t>
      </w:r>
      <w:r>
        <w:t>Cho lượng nước nhựa vào hủ trộn có sẵn nhựa đã được đong sẵn</w:t>
      </w:r>
    </w:p>
    <w:p>
      <w:pPr>
        <w:ind w:left="259"/>
      </w:pPr>
      <w:r>
        <w:rPr>
          <w:b/>
        </w:rPr>
        <w:t xml:space="preserve">C. </w:t>
      </w:r>
      <w:r>
        <w:t>Mở nắp hủ trộn cho hơi của nước nhựa thoát ra ngoài</w:t>
      </w:r>
    </w:p>
    <w:p>
      <w:pPr>
        <w:ind w:left="259"/>
      </w:pPr>
      <w:r>
        <w:rPr>
          <w:b/>
        </w:rPr>
        <w:t xml:space="preserve">D. </w:t>
      </w:r>
      <w:r>
        <w:t>A và B đúng</w:t>
      </w:r>
    </w:p>
    <w:p>
      <w:r>
        <w:rPr>
          <w:b/>
        </w:rPr>
        <w:t>Đáp án: A (AI làm đáp án — đề gốc chọn D. A và B đúng)</w:t>
      </w:r>
    </w:p>
    <w:p>
      <w:r>
        <w:rPr>
          <w:b/>
        </w:rPr>
        <w:t xml:space="preserve">Giải thích: </w:t>
      </w:r>
      <w:r>
        <w:t>Tỷ lệ bột nhựa và nước nhựa quyết định chất lượng nhựa nên phải theo chỉ dẫn của nhà sản xuất, thường là 3 thể tích bột trộn với 1 thể tích nước. Cách trộn: cho nước nhựa vào hũ sứ trước, rồi thêm bột cho tới khi nước thấm hết bột, dùng cây trộn trộn đều; đậy nắp hũ để tránh bay hơi nước nhựa. Khi nhựa dẻo và không còn dính vào thành hũ là lúc sẵn sàng ép; ép sớm thì hàm sẽ bị bọt. (Giáo trình PHTL, Bài 7, mục 2.4.1)</w:t>
      </w:r>
    </w:p>
    <w:p>
      <w:pPr>
        <w:keepNext/>
        <w:spacing w:before="140"/>
      </w:pPr>
      <w:r>
        <w:rPr>
          <w:b/>
        </w:rPr>
        <w:t xml:space="preserve">Câu 50. </w:t>
      </w:r>
      <w:r>
        <w:t>Cách lấy hàm nhựa sau khi nấu ra khỏi mẫu hàm là:</w:t>
      </w:r>
    </w:p>
    <w:p>
      <w:pPr>
        <w:ind w:left="259"/>
      </w:pPr>
      <w:r>
        <w:rPr>
          <w:b/>
        </w:rPr>
        <w:t xml:space="preserve">A. </w:t>
      </w:r>
      <w:r>
        <w:t>Cưa nhỏ mẫu hàm làm nhiều mảnh.</w:t>
      </w:r>
    </w:p>
    <w:p>
      <w:pPr>
        <w:ind w:left="259"/>
      </w:pPr>
      <w:r>
        <w:rPr>
          <w:b/>
        </w:rPr>
        <w:t xml:space="preserve">B. </w:t>
      </w:r>
      <w:r>
        <w:t>Dùng búa nhỏ gõ cho mẫu hàm bể dần ra.</w:t>
      </w:r>
    </w:p>
    <w:p>
      <w:pPr>
        <w:ind w:left="259"/>
      </w:pPr>
      <w:r>
        <w:rPr>
          <w:b/>
        </w:rPr>
        <w:t xml:space="preserve">C. </w:t>
      </w:r>
      <w:r>
        <w:t>Dùng dao nhỏ tách theo khoảng tiếp giáp giữa mẫu hàm và hàm nhựa.</w:t>
      </w:r>
    </w:p>
    <w:p>
      <w:pPr>
        <w:ind w:left="259"/>
      </w:pPr>
      <w:r>
        <w:rPr>
          <w:b/>
        </w:rPr>
        <w:t xml:space="preserve">D. </w:t>
      </w:r>
      <w:r>
        <w:t>Tất cả đều đúng</w:t>
      </w:r>
    </w:p>
    <w:p>
      <w:r>
        <w:rPr>
          <w:b/>
        </w:rPr>
        <w:t>Đáp án: A (AI làm đáp án — đề gốc chọn D. Tất cả đều đúng)</w:t>
      </w:r>
    </w:p>
    <w:p>
      <w:r>
        <w:rPr>
          <w:b/>
        </w:rPr>
        <w:t xml:space="preserve">Giải thích: </w:t>
      </w:r>
      <w:r>
        <w:t>Sau khi nấu, để khuôn nguội rồi lấy khối thạch cao ra khỏi múp (mục 2.5) và đặt mẫu hàm trở lại giá khớp để chỉnh khớp cắn (mục 2.6). Đến bước gỡ hàm nhựa ra khỏi mẫu hàm, giáo trình hướng dẫn cưa đế mẫu hàm làm nhiều miếng nhỏ, lấy từ từ từng phần thạch cao, cẩn thận để tránh gãy hàm. (Giáo trình PHTL, Bài 7, mục 2.7)</w:t>
      </w:r>
    </w:p>
    <w:p>
      <w:pPr>
        <w:keepNext/>
        <w:spacing w:before="140"/>
      </w:pPr>
      <w:r>
        <w:rPr>
          <w:b/>
        </w:rPr>
        <w:t xml:space="preserve">Câu 51.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52.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53.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54. </w:t>
      </w:r>
      <w:r>
        <w:t>Thứ tự điều chỉnh khớp cắn: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55. </w:t>
      </w:r>
      <w:r>
        <w:t>Nếu không có vấn đề về hàm giả, thời gian tái khám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 (AI làm đáp án)</w:t>
      </w:r>
    </w:p>
    <w:p>
      <w:r>
        <w:rPr>
          <w:b/>
        </w:rPr>
        <w:t xml:space="preserve">Giải thích: </w:t>
      </w:r>
      <w:r>
        <w:t>Khi giao hàm, bác sĩ dặn bệnh nhân tái khám mỗi 6 tháng, kể cả khi không có vấn đề gì. Lần tái khám giúp phát hiện sớm điểm chạm sớm, thay đổi của nền hàm do tiêu xương hoặc sự di chuyển của các răng còn lại, đồng thời kiểm tra sâu răng, viêm nướu ở răng trụ và chỉnh lại móc. (Giáo trình PHTL, Bài 8, mục 1.2.5 và 2.2)</w:t>
      </w:r>
    </w:p>
    <w:p>
      <w:r>
        <w:rPr>
          <w:b/>
        </w:rPr>
        <w:t xml:space="preserve">Ghi chú bản scan: </w:t>
      </w:r>
      <w:r>
        <w:t>Đề gốc không khoanh câu này. Đề RHM K43 (câu 59) có cùng câu hỏi và chọn “6 tháng”.</w:t>
      </w:r>
    </w:p>
    <w:p>
      <w:pPr>
        <w:keepNext/>
        <w:spacing w:before="140"/>
      </w:pPr>
      <w:r>
        <w:rPr>
          <w:b/>
        </w:rPr>
        <w:t xml:space="preserve">Câu 56. </w:t>
      </w:r>
      <w:r>
        <w:t>Trong trường hợp bệnh nhân than ĐAU sau khi lắp hàm, thì bác sĩ cần làm gì đầu tiên:</w:t>
      </w:r>
    </w:p>
    <w:p>
      <w:pPr>
        <w:ind w:left="259"/>
      </w:pPr>
      <w:r>
        <w:rPr>
          <w:b/>
        </w:rPr>
        <w:t xml:space="preserve">A. </w:t>
      </w:r>
      <w:r>
        <w:t>Tìm điểm đau</w:t>
      </w:r>
    </w:p>
    <w:p>
      <w:pPr>
        <w:ind w:left="259"/>
      </w:pPr>
      <w:r>
        <w:rPr>
          <w:b/>
        </w:rPr>
        <w:t xml:space="preserve">B. </w:t>
      </w:r>
      <w:r>
        <w:t>Tháo hàm giả một thời gian</w:t>
      </w:r>
    </w:p>
    <w:p>
      <w:pPr>
        <w:ind w:left="259"/>
      </w:pPr>
      <w:r>
        <w:rPr>
          <w:b/>
        </w:rPr>
        <w:t xml:space="preserve">C. </w:t>
      </w:r>
      <w:r>
        <w:t>Điều chỉnh khớp cắn</w:t>
      </w:r>
    </w:p>
    <w:p>
      <w:pPr>
        <w:ind w:left="259"/>
      </w:pPr>
      <w:r>
        <w:rPr>
          <w:b/>
        </w:rPr>
        <w:t xml:space="preserve">D. </w:t>
      </w:r>
      <w:r>
        <w:t>Chụp phim X quang</w:t>
      </w:r>
    </w:p>
    <w:p>
      <w:r>
        <w:rPr>
          <w:b/>
        </w:rPr>
        <w:t>Đáp án: A</w:t>
      </w:r>
    </w:p>
    <w:p>
      <w:pPr>
        <w:keepNext/>
        <w:spacing w:before="140"/>
      </w:pPr>
      <w:r>
        <w:rPr>
          <w:b/>
        </w:rPr>
        <w:t xml:space="preserve">Câu 57. </w:t>
      </w:r>
      <w:r>
        <w:t>Nguyên nhân nào cần đòi hỏi mài chỉnh vùng có liên quan cho đến khi hết triệu chứng đau:</w:t>
      </w:r>
    </w:p>
    <w:p>
      <w:pPr>
        <w:ind w:left="259"/>
      </w:pPr>
      <w:r>
        <w:rPr>
          <w:b/>
        </w:rPr>
        <w:t xml:space="preserve">A. </w:t>
      </w:r>
      <w:r>
        <w:t>Dư bờ hàm</w:t>
      </w:r>
    </w:p>
    <w:p>
      <w:pPr>
        <w:ind w:left="259"/>
      </w:pPr>
      <w:r>
        <w:rPr>
          <w:b/>
        </w:rPr>
        <w:t xml:space="preserve">B. </w:t>
      </w:r>
      <w:r>
        <w:t>Có điểm chạm sớm ở khớp cắn</w:t>
      </w:r>
    </w:p>
    <w:p>
      <w:pPr>
        <w:ind w:left="259"/>
      </w:pPr>
      <w:r>
        <w:rPr>
          <w:b/>
        </w:rPr>
        <w:t xml:space="preserve">C. </w:t>
      </w:r>
      <w:r>
        <w:t>Bệnh nhân tháo, lắp hàm không đúng hướng</w:t>
      </w:r>
    </w:p>
    <w:p>
      <w:pPr>
        <w:ind w:left="259"/>
      </w:pPr>
      <w:r>
        <w:rPr>
          <w:b/>
        </w:rPr>
        <w:t xml:space="preserve">D. </w:t>
      </w:r>
      <w:r>
        <w:t>Móc không ôm vào răng trụ</w:t>
      </w:r>
    </w:p>
    <w:p>
      <w:r>
        <w:rPr>
          <w:b/>
        </w:rPr>
        <w:t>Đáp án: A</w:t>
      </w:r>
    </w:p>
    <w:p>
      <w:pPr>
        <w:keepNext/>
        <w:spacing w:before="140"/>
      </w:pPr>
      <w:r>
        <w:rPr>
          <w:b/>
        </w:rPr>
        <w:t xml:space="preserve">Câu 58.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Không cần vệ sinh hàm giả vì không cần thiết.</w:t>
      </w:r>
    </w:p>
    <w:p>
      <w:r>
        <w:rPr>
          <w:b/>
        </w:rPr>
        <w:t>Đáp án: A</w:t>
      </w:r>
    </w:p>
    <w:p>
      <w:pPr>
        <w:keepNext/>
        <w:spacing w:before="140"/>
      </w:pPr>
      <w:r>
        <w:rPr>
          <w:b/>
        </w:rPr>
        <w:t xml:space="preserve">Câu 59. </w:t>
      </w:r>
      <w:r>
        <w:t>Nguyên nhân đau tại chỗ vùng mô mềm đang mang hàm giả là:</w:t>
      </w:r>
    </w:p>
    <w:p>
      <w:pPr>
        <w:ind w:left="259"/>
      </w:pPr>
      <w:r>
        <w:rPr>
          <w:b/>
        </w:rPr>
        <w:t xml:space="preserve">A. </w:t>
      </w:r>
      <w:r>
        <w:t>Dư bờ hàm</w:t>
      </w:r>
    </w:p>
    <w:p>
      <w:pPr>
        <w:ind w:left="259"/>
      </w:pPr>
      <w:r>
        <w:rPr>
          <w:b/>
        </w:rPr>
        <w:t xml:space="preserve">B. </w:t>
      </w:r>
      <w:r>
        <w:t>Nướu giả bị lẹm quá mức</w:t>
      </w:r>
    </w:p>
    <w:p>
      <w:pPr>
        <w:ind w:left="259"/>
      </w:pPr>
      <w:r>
        <w:rPr>
          <w:b/>
        </w:rPr>
        <w:t xml:space="preserve">C. </w:t>
      </w:r>
      <w:r>
        <w:t>Bệnh nhân tháo lắp hàm không đúng hướng</w:t>
      </w:r>
    </w:p>
    <w:p>
      <w:pPr>
        <w:ind w:left="259"/>
      </w:pPr>
      <w:r>
        <w:rPr>
          <w:b/>
        </w:rPr>
        <w:t xml:space="preserve">D. </w:t>
      </w:r>
      <w:r>
        <w:t>Cả 3 đều đúng</w:t>
      </w:r>
    </w:p>
    <w:p>
      <w:r>
        <w:rPr>
          <w:b/>
        </w:rPr>
        <w:t>Đáp án: D (AI làm đáp án — đề gốc chọn A. Dư bờ hàm)</w:t>
      </w:r>
    </w:p>
    <w:p>
      <w:r>
        <w:rPr>
          <w:b/>
        </w:rPr>
        <w:t xml:space="preserve">Giải thích: </w:t>
      </w:r>
      <w:r>
        <w:t>Theo giáo trình, đau tại chỗ vùng mô mềm đang mang hàm giả có thể do sáu nguyên nhân: (1) dư bờ hàm; (2) nướu giả bị lẹm quá mức; (3) mặt tiếp xúc niêm mạc không chính xác; (4) có điểm chạm sớm ở khớp cắn, ở tư thế tĩnh hoặc khi vận động; (5) hư hỏng bất thường, như tay móc bị uốn cong khi làm vệ sinh; (6) bệnh nhân tháo, lắp hàm không đúng hướng. Cả ba ý trong câu hỏi đều thuộc danh sách này. Câu tự lượng giá 5 của Bài 8 cũng có đáp án “Tất cả đều đúng”. (Giáo trình PHTL, Bài 8, mục 3.4.1)</w:t>
      </w:r>
    </w:p>
    <w:p>
      <w:pPr>
        <w:keepNext/>
        <w:spacing w:before="140"/>
      </w:pPr>
      <w:r>
        <w:rPr>
          <w:b/>
        </w:rPr>
        <w:t xml:space="preserve">Câu 60. </w:t>
      </w:r>
      <w:r>
        <w:t>Bệnh nhân không mang được hàm giả thường vì:</w:t>
      </w:r>
    </w:p>
    <w:p>
      <w:pPr>
        <w:ind w:left="259"/>
      </w:pPr>
      <w:r>
        <w:rPr>
          <w:b/>
        </w:rPr>
        <w:t xml:space="preserve">A. </w:t>
      </w:r>
      <w:r>
        <w:t>Nước bọt tiết nhiều</w:t>
      </w:r>
    </w:p>
    <w:p>
      <w:pPr>
        <w:ind w:left="259"/>
      </w:pPr>
      <w:r>
        <w:rPr>
          <w:b/>
        </w:rPr>
        <w:t xml:space="preserve">B. </w:t>
      </w:r>
      <w:r>
        <w:t>Tăng nhạy cảm ở vùng khẩu cái sau</w:t>
      </w:r>
    </w:p>
    <w:p>
      <w:pPr>
        <w:ind w:left="259"/>
      </w:pPr>
      <w:r>
        <w:rPr>
          <w:b/>
        </w:rPr>
        <w:t xml:space="preserve">C. </w:t>
      </w:r>
      <w:r>
        <w:t>Có vị kim loại trong miệng</w:t>
      </w:r>
    </w:p>
    <w:p>
      <w:pPr>
        <w:ind w:left="259"/>
      </w:pPr>
      <w:r>
        <w:rPr>
          <w:b/>
        </w:rPr>
        <w:t xml:space="preserve">D. </w:t>
      </w:r>
      <w:r>
        <w:t>Móc quá siết chặt gây đau</w:t>
      </w:r>
    </w:p>
    <w:p>
      <w:r>
        <w:rPr>
          <w:b/>
        </w:rPr>
        <w:t>Đáp án: B (AI làm đáp án — đề gốc chọn A. Nước bọt tiết nhiều)</w:t>
      </w:r>
    </w:p>
    <w:p>
      <w:r>
        <w:rPr>
          <w:b/>
        </w:rPr>
        <w:t xml:space="preserve">Giải thích: </w:t>
      </w:r>
      <w:r>
        <w:t>Nếu là hàm trên, bệnh nhân không mang được hàm giả thường do tăng nhạy cảm ở vùng khẩu cái sau, gây phản xạ nôn bất thường; mặt lưng lưỡi tăng nhạy cảm cũng gây nôn nếu hàm giả chạm vào lưỡi. Cách xử lý: làm mỏng nền hàm ở khẩu cái, không phủ lên mô khẩu cái sau, tăng lưu giữ tối đa cho hàm, và hàm dưới phải chừa khoảng trống lớn nhất cho lưỡi. (Giáo trình PHTL, Bài 8, mục 3.4.5)</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