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K43</w:t>
      </w:r>
    </w:p>
    <w:p>
      <w:r>
        <w:rPr>
          <w:i/>
        </w:rPr>
        <w:t>Đề 100 · Lần 1 · Ngày thi 07/12/2020 · 60 câu · 50 phút</w:t>
      </w:r>
    </w:p>
    <w:p>
      <w:r>
        <w:rPr>
          <w:i/>
        </w:rPr>
        <w:t>Nguồn: Đề Thi/a3bd87e4-83d6-4e95-99ad-b23642134572.pdf (trang 9–13)</w:t>
      </w:r>
    </w:p>
    <w:p>
      <w:r>
        <w:rPr>
          <w:i/>
        </w:rPr>
        <w:t>Đáp án: theo các phương án được đánh dấu trong đề (gạch chéo + khoanh tròn sửa lại); không phải đáp án chính thức của bộ môn</w:t>
      </w:r>
    </w:p>
    <w:p>
      <w:pPr>
        <w:keepNext/>
        <w:spacing w:before="140"/>
      </w:pPr>
      <w:r>
        <w:rPr>
          <w:b/>
        </w:rPr>
        <w:t xml:space="preserve">Câu 1. </w:t>
      </w:r>
      <w:r>
        <w:t>Chỉ số SMT ở lứa tuổi 12 của Việt Nam năm 2000 là 1,87 được đánh giá:</w:t>
      </w:r>
    </w:p>
    <w:p>
      <w:pPr>
        <w:ind w:left="259"/>
      </w:pPr>
      <w:r>
        <w:rPr>
          <w:b/>
        </w:rPr>
        <w:t xml:space="preserve">A. </w:t>
      </w:r>
      <w:r>
        <w:t>Rất thấp</w:t>
      </w:r>
    </w:p>
    <w:p>
      <w:pPr>
        <w:ind w:left="259"/>
      </w:pPr>
      <w:r>
        <w:rPr>
          <w:b/>
        </w:rPr>
        <w:t xml:space="preserve">B. </w:t>
      </w:r>
      <w:r>
        <w:t>Thấp</w:t>
      </w:r>
    </w:p>
    <w:p>
      <w:pPr>
        <w:ind w:left="259"/>
      </w:pPr>
      <w:r>
        <w:rPr>
          <w:b/>
        </w:rPr>
        <w:t xml:space="preserve">C. </w:t>
      </w:r>
      <w:r>
        <w:t>Trung bình</w:t>
      </w:r>
    </w:p>
    <w:p>
      <w:pPr>
        <w:ind w:left="259"/>
      </w:pPr>
      <w:r>
        <w:rPr>
          <w:b/>
        </w:rPr>
        <w:t xml:space="preserve">D. </w:t>
      </w:r>
      <w:r>
        <w:t>Cao</w:t>
      </w:r>
    </w:p>
    <w:p>
      <w:r>
        <w:rPr>
          <w:b/>
        </w:rPr>
        <w:t>Đáp án: B</w:t>
      </w:r>
    </w:p>
    <w:p>
      <w:r>
        <w:rPr>
          <w:b/>
        </w:rPr>
        <w:t xml:space="preserve">Giải thích: </w:t>
      </w:r>
      <w:r>
        <w:t>WHO đánh giá chỉ số SMT (DMFT) ở lứa tuổi 12 theo thang: rất thấp dưới 1,2; thấp 1,2–2,6; trung bình 2,7–4,4; cao 4,5–6,5; rất cao trên 6,5. Chỉ số 1,87 nằm trong khoảng 1,2–2,6 nên được đánh giá là thấp. (Thang phân loại của WHO; giáo trình Sâu Răng Học không có bảng này)</w:t>
      </w:r>
    </w:p>
    <w:p>
      <w:pPr>
        <w:keepNext/>
        <w:spacing w:before="140"/>
      </w:pPr>
      <w:r>
        <w:rPr>
          <w:b/>
        </w:rPr>
        <w:t xml:space="preserve">Câu 2. </w:t>
      </w:r>
      <w:r>
        <w:t>Yếu tố nào sau đây làm tăng tính nhạy cảm của răng đối với sự khởi phát sâu răng:</w:t>
      </w:r>
    </w:p>
    <w:p>
      <w:pPr>
        <w:ind w:left="259"/>
      </w:pPr>
      <w:r>
        <w:rPr>
          <w:b/>
        </w:rPr>
        <w:t xml:space="preserve">A. </w:t>
      </w:r>
      <w:r>
        <w:t>Răng nhiễm tetracycline</w:t>
      </w:r>
    </w:p>
    <w:p>
      <w:pPr>
        <w:ind w:left="259"/>
      </w:pPr>
      <w:r>
        <w:rPr>
          <w:b/>
        </w:rPr>
        <w:t xml:space="preserve">B. </w:t>
      </w:r>
      <w:r>
        <w:t>Răng đã mọc lâu trên cung hàm</w:t>
      </w:r>
    </w:p>
    <w:p>
      <w:pPr>
        <w:ind w:left="259"/>
      </w:pPr>
      <w:r>
        <w:rPr>
          <w:b/>
        </w:rPr>
        <w:t xml:space="preserve">C. </w:t>
      </w:r>
      <w:r>
        <w:t>Răng nhiễm Fluor</w:t>
      </w:r>
    </w:p>
    <w:p>
      <w:pPr>
        <w:ind w:left="259"/>
      </w:pPr>
      <w:r>
        <w:rPr>
          <w:b/>
        </w:rPr>
        <w:t xml:space="preserve">D. </w:t>
      </w:r>
      <w:r>
        <w:t>Răng có nhiều cao răng</w:t>
      </w:r>
    </w:p>
    <w:p>
      <w:r>
        <w:rPr>
          <w:b/>
        </w:rPr>
        <w:t>Đáp án: A</w:t>
      </w:r>
    </w:p>
    <w:p>
      <w:r>
        <w:rPr>
          <w:b/>
        </w:rPr>
        <w:t xml:space="preserve">Giải thích: </w:t>
      </w:r>
      <w:r>
        <w:t>Răng là yếu tố tiên quyết để có sâu răng; giáo trình nêu các yếu tố làm tăng tính nhạy cảm của răng: hình thái giải phẫu khác thường (hố rãnh sâu, vùng tiếp xúc rộng), những khiếm khuyết trên bề mặt răng do quá trình hình thành chất căn bản, vị trí răng bất thường, và men răng mới mọc chưa trưởng thành. Răng nhiễm tetracycline là răng bị rối loạn trong giai đoạn hình thành mô răng, nên thuộc nhóm khiếm khuyết cấu trúc này. (Giáo trình Sâu Răng Học, Bài 1, mục 1.2.3)</w:t>
      </w:r>
    </w:p>
    <w:p>
      <w:pPr>
        <w:keepNext/>
        <w:spacing w:before="140"/>
      </w:pPr>
      <w:r>
        <w:rPr>
          <w:b/>
        </w:rPr>
        <w:t xml:space="preserve">Câu 3. </w:t>
      </w:r>
      <w:r>
        <w:t>Loại vi khuẩn nào sau đây làm pH giảm nhanh trong môi trường miệng:</w:t>
      </w:r>
    </w:p>
    <w:p>
      <w:pPr>
        <w:ind w:left="259"/>
      </w:pPr>
      <w:r>
        <w:rPr>
          <w:b/>
        </w:rPr>
        <w:t xml:space="preserve">A. </w:t>
      </w:r>
      <w:r>
        <w:t>Streptococcus mutans</w:t>
      </w:r>
    </w:p>
    <w:p>
      <w:pPr>
        <w:ind w:left="259"/>
      </w:pPr>
      <w:r>
        <w:rPr>
          <w:b/>
        </w:rPr>
        <w:t xml:space="preserve">B. </w:t>
      </w:r>
      <w:r>
        <w:t>Lactobacillus acidophilus</w:t>
      </w:r>
    </w:p>
    <w:p>
      <w:pPr>
        <w:ind w:left="259"/>
      </w:pPr>
      <w:r>
        <w:rPr>
          <w:b/>
        </w:rPr>
        <w:t xml:space="preserve">C. </w:t>
      </w:r>
      <w:r>
        <w:t>Actinomyces</w:t>
      </w:r>
    </w:p>
    <w:p>
      <w:pPr>
        <w:ind w:left="259"/>
      </w:pPr>
      <w:r>
        <w:rPr>
          <w:b/>
        </w:rPr>
        <w:t xml:space="preserve">D. </w:t>
      </w:r>
      <w:r>
        <w:t>Streptococcus sanguis</w:t>
      </w:r>
    </w:p>
    <w:p>
      <w:r>
        <w:rPr>
          <w:b/>
        </w:rPr>
        <w:t>Đáp án: B</w:t>
      </w:r>
    </w:p>
    <w:p>
      <w:r>
        <w:rPr>
          <w:b/>
        </w:rPr>
        <w:t xml:space="preserve">Giải thích: </w:t>
      </w:r>
      <w:r>
        <w:t>Giáo trình nêu Streptococcus mutans là tác nhân chủ yếu tạo mảng bám và gây khởi phát sang thương sâu răng, còn Lactobacillus acidophilus thường cấy được khi sang thương đã tiến vào ngà và làm sang thương tiến triển sâu xuống dưới bề mặt. Lactobacillus là vi khuẩn sinh acid mạnh và sống được trong môi trường acid, nên đề chọn loại này cho ý “làm pH giảm nhanh”. (Giáo trình Sâu Răng Học, Bài 1, mục 1.2.1)</w:t>
      </w:r>
    </w:p>
    <w:p>
      <w:r>
        <w:rPr>
          <w:b/>
        </w:rPr>
        <w:t xml:space="preserve">Ghi chú bản scan: </w:t>
      </w:r>
      <w:r>
        <w:t>Đề RHM K45 (câu 33) có cùng câu hỏi và chọn đáp án này.</w:t>
      </w:r>
    </w:p>
    <w:p>
      <w:pPr>
        <w:keepNext/>
        <w:spacing w:before="140"/>
      </w:pPr>
      <w:r>
        <w:rPr>
          <w:b/>
        </w:rPr>
        <w:t xml:space="preserve">Câu 4. </w:t>
      </w:r>
      <w:r>
        <w:t>Nước bọt có khả năng tái khoáng hóa sang thương sâu răng sớm nhờ:</w:t>
      </w:r>
    </w:p>
    <w:p>
      <w:pPr>
        <w:ind w:left="259"/>
      </w:pPr>
      <w:r>
        <w:rPr>
          <w:b/>
        </w:rPr>
        <w:t xml:space="preserve">A. </w:t>
      </w:r>
      <w:r>
        <w:t>Lysozyme, lactoferrin</w:t>
      </w:r>
    </w:p>
    <w:p>
      <w:pPr>
        <w:ind w:left="259"/>
      </w:pPr>
      <w:r>
        <w:rPr>
          <w:b/>
        </w:rPr>
        <w:t xml:space="preserve">B. </w:t>
      </w:r>
      <w:r>
        <w:t>Làm sạch răng thường xuyên</w:t>
      </w:r>
    </w:p>
    <w:p>
      <w:pPr>
        <w:ind w:left="259"/>
      </w:pPr>
      <w:r>
        <w:rPr>
          <w:b/>
        </w:rPr>
        <w:t xml:space="preserve">C. </w:t>
      </w:r>
      <w:r>
        <w:t>Ca++</w:t>
      </w:r>
    </w:p>
    <w:p>
      <w:pPr>
        <w:ind w:left="259"/>
      </w:pPr>
      <w:r>
        <w:rPr>
          <w:b/>
        </w:rPr>
        <w:t xml:space="preserve">D. </w:t>
      </w:r>
      <w:r>
        <w:t>Nước bọt tiết nhiều</w:t>
      </w:r>
    </w:p>
    <w:p>
      <w:r>
        <w:rPr>
          <w:b/>
        </w:rPr>
        <w:t>Đáp án: C</w:t>
      </w:r>
    </w:p>
    <w:p>
      <w:pPr>
        <w:keepNext/>
        <w:spacing w:before="140"/>
      </w:pPr>
      <w:r>
        <w:rPr>
          <w:b/>
        </w:rPr>
        <w:t xml:space="preserve">Câu 5. </w:t>
      </w:r>
      <w:r>
        <w:t>Theo White, yếu tố nào sau đây chi phối sâu răng đặc biệt nhất:</w:t>
      </w:r>
    </w:p>
    <w:p>
      <w:pPr>
        <w:ind w:left="259"/>
      </w:pPr>
      <w:r>
        <w:rPr>
          <w:b/>
        </w:rPr>
        <w:t xml:space="preserve">A. </w:t>
      </w:r>
      <w:r>
        <w:t>Fluor</w:t>
      </w:r>
    </w:p>
    <w:p>
      <w:pPr>
        <w:ind w:left="259"/>
      </w:pPr>
      <w:r>
        <w:rPr>
          <w:b/>
        </w:rPr>
        <w:t xml:space="preserve">B. </w:t>
      </w:r>
      <w:r>
        <w:t>Vi khuẩn</w:t>
      </w:r>
    </w:p>
    <w:p>
      <w:pPr>
        <w:ind w:left="259"/>
      </w:pPr>
      <w:r>
        <w:rPr>
          <w:b/>
        </w:rPr>
        <w:t xml:space="preserve">C. </w:t>
      </w:r>
      <w:r>
        <w:t>Đường</w:t>
      </w:r>
    </w:p>
    <w:p>
      <w:pPr>
        <w:ind w:left="259"/>
      </w:pPr>
      <w:r>
        <w:rPr>
          <w:b/>
        </w:rPr>
        <w:t xml:space="preserve">D. </w:t>
      </w:r>
      <w:r>
        <w:t>Nước bọt</w:t>
      </w:r>
    </w:p>
    <w:p>
      <w:r>
        <w:rPr>
          <w:b/>
        </w:rPr>
        <w:t>Đáp án: D</w:t>
      </w:r>
    </w:p>
    <w:p>
      <w:r>
        <w:rPr>
          <w:b/>
        </w:rPr>
        <w:t xml:space="preserve">Giải thích: </w:t>
      </w:r>
      <w:r>
        <w:t>Giáo trình xếp nước bọt vào nhóm yếu tố cân bằng sâu răng: nước bọt có khả năng đệm nhờ bicarbonate, giữ pH môi trường miệng ổn định và giảm tác động của acid do vi khuẩn sinh ra; các khoáng chất trong nước bọt (fluoride, calcium, phosphate) giúp tái khoáng bề mặt răng; nước bọt còn chứa kháng thể IgA ngăn vi khuẩn bám dính. Giáo trình không nhắc tới tác giả White; đáp án theo đề. (Giáo trình Sâu Răng Học, Bài 1, mục 1.3; Bài 4)</w:t>
      </w:r>
    </w:p>
    <w:p>
      <w:pPr>
        <w:keepNext/>
        <w:spacing w:before="140"/>
      </w:pPr>
      <w:r>
        <w:rPr>
          <w:b/>
        </w:rPr>
        <w:t xml:space="preserve">Câu 6. </w:t>
      </w:r>
      <w:r>
        <w:t>Triệu chứng đau trong sâu ngà có đặc điểm sau:</w:t>
      </w:r>
    </w:p>
    <w:p>
      <w:pPr>
        <w:ind w:left="259"/>
      </w:pPr>
      <w:r>
        <w:rPr>
          <w:b/>
        </w:rPr>
        <w:t xml:space="preserve">A. </w:t>
      </w:r>
      <w:r>
        <w:t>Đau từng cơn</w:t>
      </w:r>
    </w:p>
    <w:p>
      <w:pPr>
        <w:ind w:left="259"/>
      </w:pPr>
      <w:r>
        <w:rPr>
          <w:b/>
        </w:rPr>
        <w:t xml:space="preserve">B. </w:t>
      </w:r>
      <w:r>
        <w:t>Đau ngừng khi hết kích thích</w:t>
      </w:r>
    </w:p>
    <w:p>
      <w:pPr>
        <w:ind w:left="259"/>
      </w:pPr>
      <w:r>
        <w:rPr>
          <w:b/>
        </w:rPr>
        <w:t xml:space="preserve">C. </w:t>
      </w:r>
      <w:r>
        <w:t>Đau liên tục</w:t>
      </w:r>
    </w:p>
    <w:p>
      <w:pPr>
        <w:ind w:left="259"/>
      </w:pPr>
      <w:r>
        <w:rPr>
          <w:b/>
        </w:rPr>
        <w:t xml:space="preserve">D. </w:t>
      </w:r>
      <w:r>
        <w:t>Đau kéo dài ít phút sau khi hết kích thích</w:t>
      </w:r>
    </w:p>
    <w:p>
      <w:r>
        <w:rPr>
          <w:b/>
        </w:rPr>
        <w:t>Đáp án: B</w:t>
      </w:r>
    </w:p>
    <w:p>
      <w:pPr>
        <w:keepNext/>
        <w:spacing w:before="140"/>
      </w:pPr>
      <w:r>
        <w:rPr>
          <w:b/>
        </w:rPr>
        <w:t xml:space="preserve">Câu 7. </w:t>
      </w:r>
      <w:r>
        <w:t>Tổn thương sâu men thường thấy ở:</w:t>
      </w:r>
    </w:p>
    <w:p>
      <w:pPr>
        <w:ind w:left="259"/>
      </w:pPr>
      <w:r>
        <w:rPr>
          <w:b/>
        </w:rPr>
        <w:t xml:space="preserve">A. </w:t>
      </w:r>
      <w:r>
        <w:t>Hố rãnh mặt nhai</w:t>
      </w:r>
    </w:p>
    <w:p>
      <w:pPr>
        <w:ind w:left="259"/>
      </w:pPr>
      <w:r>
        <w:rPr>
          <w:b/>
        </w:rPr>
        <w:t xml:space="preserve">B. </w:t>
      </w:r>
      <w:r>
        <w:t>Mặt trong răng cửa giữa</w:t>
      </w:r>
    </w:p>
    <w:p>
      <w:pPr>
        <w:ind w:left="259"/>
      </w:pPr>
      <w:r>
        <w:rPr>
          <w:b/>
        </w:rPr>
        <w:t xml:space="preserve">C. </w:t>
      </w:r>
      <w:r>
        <w:t>Mặt ngoài răng cối trên</w:t>
      </w:r>
    </w:p>
    <w:p>
      <w:pPr>
        <w:ind w:left="259"/>
      </w:pPr>
      <w:r>
        <w:rPr>
          <w:b/>
        </w:rPr>
        <w:t xml:space="preserve">D. </w:t>
      </w:r>
      <w:r>
        <w:t>Mặt trong răng cối dưới</w:t>
      </w:r>
    </w:p>
    <w:p>
      <w:r>
        <w:rPr>
          <w:b/>
        </w:rPr>
        <w:t>Đáp án: A</w:t>
      </w:r>
    </w:p>
    <w:p>
      <w:pPr>
        <w:keepNext/>
        <w:spacing w:before="140"/>
      </w:pPr>
      <w:r>
        <w:rPr>
          <w:b/>
        </w:rPr>
        <w:t xml:space="preserve">Câu 8. </w:t>
      </w:r>
      <w:r>
        <w:t>Sâu ngà cần phải điều trị chủ yếu bằng cách:</w:t>
      </w:r>
    </w:p>
    <w:p>
      <w:pPr>
        <w:ind w:left="259"/>
      </w:pPr>
      <w:r>
        <w:rPr>
          <w:b/>
        </w:rPr>
        <w:t xml:space="preserve">A. </w:t>
      </w:r>
      <w:r>
        <w:t>Vệ sinh răng miệng</w:t>
      </w:r>
    </w:p>
    <w:p>
      <w:pPr>
        <w:ind w:left="259"/>
      </w:pPr>
      <w:r>
        <w:rPr>
          <w:b/>
        </w:rPr>
        <w:t xml:space="preserve">B. </w:t>
      </w:r>
      <w:r>
        <w:t>Súc miệng với Fluor</w:t>
      </w:r>
    </w:p>
    <w:p>
      <w:pPr>
        <w:ind w:left="259"/>
      </w:pPr>
      <w:r>
        <w:rPr>
          <w:b/>
        </w:rPr>
        <w:t xml:space="preserve">C. </w:t>
      </w:r>
      <w:r>
        <w:t>Lấy tủy</w:t>
      </w:r>
    </w:p>
    <w:p>
      <w:pPr>
        <w:ind w:left="259"/>
      </w:pPr>
      <w:r>
        <w:rPr>
          <w:b/>
        </w:rPr>
        <w:t xml:space="preserve">D. </w:t>
      </w:r>
      <w:r>
        <w:t>Trám kín lỗ sâu</w:t>
      </w:r>
    </w:p>
    <w:p>
      <w:r>
        <w:rPr>
          <w:b/>
        </w:rPr>
        <w:t>Đáp án: D</w:t>
      </w:r>
    </w:p>
    <w:p>
      <w:pPr>
        <w:keepNext/>
        <w:spacing w:before="140"/>
      </w:pPr>
      <w:r>
        <w:rPr>
          <w:b/>
        </w:rPr>
        <w:t xml:space="preserve">Câu 9. </w:t>
      </w:r>
      <w:r>
        <w:t>Biến chứng nào xảy ra sớm nhất nếu không điều trị sâu ngà:</w:t>
      </w:r>
    </w:p>
    <w:p>
      <w:pPr>
        <w:ind w:left="259"/>
      </w:pPr>
      <w:r>
        <w:rPr>
          <w:b/>
        </w:rPr>
        <w:t xml:space="preserve">A. </w:t>
      </w:r>
      <w:r>
        <w:t>Tủy chết</w:t>
      </w:r>
    </w:p>
    <w:p>
      <w:pPr>
        <w:ind w:left="259"/>
      </w:pPr>
      <w:r>
        <w:rPr>
          <w:b/>
        </w:rPr>
        <w:t xml:space="preserve">B. </w:t>
      </w:r>
      <w:r>
        <w:t>Viêm tủy mãn</w:t>
      </w:r>
    </w:p>
    <w:p>
      <w:pPr>
        <w:ind w:left="259"/>
      </w:pPr>
      <w:r>
        <w:rPr>
          <w:b/>
        </w:rPr>
        <w:t xml:space="preserve">C. </w:t>
      </w:r>
      <w:r>
        <w:t>Viêm tủy cấp</w:t>
      </w:r>
    </w:p>
    <w:p>
      <w:pPr>
        <w:ind w:left="259"/>
      </w:pPr>
      <w:r>
        <w:rPr>
          <w:b/>
        </w:rPr>
        <w:t xml:space="preserve">D. </w:t>
      </w:r>
      <w:r>
        <w:t>Tủy hoại tử</w:t>
      </w:r>
    </w:p>
    <w:p>
      <w:r>
        <w:rPr>
          <w:b/>
        </w:rPr>
        <w:t>Đáp án: C</w:t>
      </w:r>
    </w:p>
    <w:p>
      <w:pPr>
        <w:keepNext/>
        <w:spacing w:before="140"/>
      </w:pPr>
      <w:r>
        <w:rPr>
          <w:b/>
        </w:rPr>
        <w:t xml:space="preserve">Câu 10. </w:t>
      </w:r>
      <w:r>
        <w:t>Khám răng 16 thấy có mắc thám châm ở hố mặt trong, các mặt khác còn nguyên vẹn. Chẩn đoán:</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B</w:t>
      </w:r>
    </w:p>
    <w:p>
      <w:pPr>
        <w:keepNext/>
        <w:spacing w:before="140"/>
      </w:pPr>
      <w:r>
        <w:rPr>
          <w:b/>
        </w:rPr>
        <w:t xml:space="preserve">Câu 11. </w:t>
      </w:r>
      <w:r>
        <w:t>Xoang sâu chân răng ở mức độ 4, tuỷ sống, răng khoẻ mạnh cần điều trị như sau:</w:t>
      </w:r>
    </w:p>
    <w:p>
      <w:pPr>
        <w:ind w:left="259"/>
      </w:pPr>
      <w:r>
        <w:rPr>
          <w:b/>
        </w:rPr>
        <w:t xml:space="preserve">A. </w:t>
      </w:r>
      <w:r>
        <w:t>Che tuỷ, trám răng</w:t>
      </w:r>
    </w:p>
    <w:p>
      <w:pPr>
        <w:ind w:left="259"/>
      </w:pPr>
      <w:r>
        <w:rPr>
          <w:b/>
        </w:rPr>
        <w:t xml:space="preserve">B. </w:t>
      </w:r>
      <w:r>
        <w:t>Lấy tuỷ, trám răng</w:t>
      </w:r>
    </w:p>
    <w:p>
      <w:pPr>
        <w:ind w:left="259"/>
      </w:pPr>
      <w:r>
        <w:rPr>
          <w:b/>
        </w:rPr>
        <w:t xml:space="preserve">C. </w:t>
      </w:r>
      <w:r>
        <w:t>Tạo xoang, trám răng</w:t>
      </w:r>
    </w:p>
    <w:p>
      <w:pPr>
        <w:ind w:left="259"/>
      </w:pPr>
      <w:r>
        <w:rPr>
          <w:b/>
        </w:rPr>
        <w:t xml:space="preserve">D. </w:t>
      </w:r>
      <w:r>
        <w:t>Chỉ cần trám răng</w:t>
      </w:r>
    </w:p>
    <w:p>
      <w:r>
        <w:rPr>
          <w:b/>
        </w:rPr>
        <w:t>Đáp án: A</w:t>
      </w:r>
    </w:p>
    <w:p>
      <w:r>
        <w:rPr>
          <w:b/>
        </w:rPr>
        <w:t xml:space="preserve">Giải thích: </w:t>
      </w:r>
      <w:r>
        <w:t>Khi tủy còn sống và răng khỏe mạnh, mục tiêu là giữ sự sống của tủy. Che tủy là đặt một lớp vật liệu tương hợp sinh học lên phần tủy lành mạnh, nhằm tránh vi khuẩn xâm nhập, thúc đẩy thành lập cầu ngà ngăn cách tủy và duy trì sự sống của mô tủy bên dưới; sau đó trám kín xoang. (Giáo trình Sâu Răng Học, Bài 9, mục 3)</w:t>
      </w:r>
    </w:p>
    <w:p>
      <w:pPr>
        <w:keepNext/>
        <w:spacing w:before="140"/>
      </w:pPr>
      <w:r>
        <w:rPr>
          <w:b/>
        </w:rPr>
        <w:t xml:space="preserve">Câu 12. </w:t>
      </w:r>
      <w:r>
        <w:t>Sâu chân răng thường gặp ở lứa tuổi nào, vì sao:</w:t>
      </w:r>
    </w:p>
    <w:p>
      <w:pPr>
        <w:ind w:left="259"/>
      </w:pPr>
      <w:r>
        <w:rPr>
          <w:b/>
        </w:rPr>
        <w:t xml:space="preserve">A. </w:t>
      </w:r>
      <w:r>
        <w:t>Người trẻ vì chân răng chưa hình thành đủ</w:t>
      </w:r>
    </w:p>
    <w:p>
      <w:pPr>
        <w:ind w:left="259"/>
      </w:pPr>
      <w:r>
        <w:rPr>
          <w:b/>
        </w:rPr>
        <w:t xml:space="preserve">B. </w:t>
      </w:r>
      <w:r>
        <w:t>Người già vì bị các vấn đề về nha chu</w:t>
      </w:r>
    </w:p>
    <w:p>
      <w:pPr>
        <w:ind w:left="259"/>
      </w:pPr>
      <w:r>
        <w:rPr>
          <w:b/>
        </w:rPr>
        <w:t xml:space="preserve">C. </w:t>
      </w:r>
      <w:r>
        <w:t>Thanh thiếu niên hay hút thuốc lá làm tụt nướu</w:t>
      </w:r>
    </w:p>
    <w:p>
      <w:pPr>
        <w:ind w:left="259"/>
      </w:pPr>
      <w:r>
        <w:rPr>
          <w:b/>
        </w:rPr>
        <w:t xml:space="preserve">D. </w:t>
      </w:r>
      <w:r>
        <w:t>Phụ nữ tiền mãn kinh vì bệnh loãng xương</w:t>
      </w:r>
    </w:p>
    <w:p>
      <w:r>
        <w:rPr>
          <w:b/>
        </w:rPr>
        <w:t>Đáp án: B</w:t>
      </w:r>
    </w:p>
    <w:p>
      <w:pPr>
        <w:keepNext/>
        <w:spacing w:before="140"/>
      </w:pPr>
      <w:r>
        <w:rPr>
          <w:b/>
        </w:rPr>
        <w:t xml:space="preserve">Câu 13. </w:t>
      </w:r>
      <w:r>
        <w:t>Dụng cụ quan trọng cần có cho giai đoạn khám lâm sàng sâu răng ở cộng đồng là:</w:t>
      </w:r>
    </w:p>
    <w:p>
      <w:pPr>
        <w:ind w:left="259"/>
      </w:pPr>
      <w:r>
        <w:rPr>
          <w:b/>
        </w:rPr>
        <w:t xml:space="preserve">A. </w:t>
      </w:r>
      <w:r>
        <w:t>Đèn chiếu sáng</w:t>
      </w:r>
    </w:p>
    <w:p>
      <w:pPr>
        <w:ind w:left="259"/>
      </w:pPr>
      <w:r>
        <w:rPr>
          <w:b/>
        </w:rPr>
        <w:t xml:space="preserve">B. </w:t>
      </w:r>
      <w:r>
        <w:t>Thám châm phải có điểm nhọn</w:t>
      </w:r>
    </w:p>
    <w:p>
      <w:pPr>
        <w:ind w:left="259"/>
      </w:pPr>
      <w:r>
        <w:rPr>
          <w:b/>
        </w:rPr>
        <w:t xml:space="preserve">C. </w:t>
      </w:r>
      <w:r>
        <w:t>Thám châm đầu tù</w:t>
      </w:r>
    </w:p>
    <w:p>
      <w:pPr>
        <w:ind w:left="259"/>
      </w:pPr>
      <w:r>
        <w:rPr>
          <w:b/>
        </w:rPr>
        <w:t xml:space="preserve">D. </w:t>
      </w:r>
      <w:r>
        <w:t>A và C đúng</w:t>
      </w:r>
    </w:p>
    <w:p>
      <w:r>
        <w:rPr>
          <w:b/>
        </w:rPr>
        <w:t>Đáp án: D</w:t>
      </w:r>
    </w:p>
    <w:p>
      <w:r>
        <w:rPr>
          <w:b/>
        </w:rPr>
        <w:t xml:space="preserve">Giải thích: </w:t>
      </w:r>
      <w:r>
        <w:t>Khám sâu răng ở cộng đồng theo WHO cần nguồn sáng tốt, gương và cây thăm khám đầu tù (đầu tròn). Giáo trình cũng lưu ý khi tổn thương còn giới hạn trong men thì không được dùng đầu nhọn của dụng cụ rà vào tổn thương, và ICDAS dùng dụng cụ thăm khám đầu tròn sau khi làm sạch, thổi khô. Vì vậy cần cả đèn chiếu sáng và thám châm đầu tù. (Giáo trình Sâu Răng Học, Bài 5, mục 2–3)</w:t>
      </w:r>
    </w:p>
    <w:p>
      <w:pPr>
        <w:keepNext/>
        <w:spacing w:before="140"/>
      </w:pPr>
      <w:r>
        <w:rPr>
          <w:b/>
        </w:rPr>
        <w:t xml:space="preserve">Câu 14. </w:t>
      </w:r>
      <w:r>
        <w:t>Tư thế cầm bút cải tiến khi dùng thám châm và tay khoan là:</w:t>
      </w:r>
    </w:p>
    <w:p>
      <w:pPr>
        <w:ind w:left="259"/>
      </w:pPr>
      <w:r>
        <w:rPr>
          <w:b/>
        </w:rPr>
        <w:t xml:space="preserve">A. </w:t>
      </w:r>
      <w:r>
        <w:t>Sử dụng 3 ngón tay: ngón cái, ngón trỏ, ngón giữa</w:t>
      </w:r>
    </w:p>
    <w:p>
      <w:pPr>
        <w:ind w:left="259"/>
      </w:pPr>
      <w:r>
        <w:rPr>
          <w:b/>
        </w:rPr>
        <w:t xml:space="preserve">B. </w:t>
      </w:r>
      <w:r>
        <w:t>Sử dụng 4 ngón tay: ngón cái, ngón trỏ, ngón giữa, ngón áp út</w:t>
      </w:r>
    </w:p>
    <w:p>
      <w:pPr>
        <w:ind w:left="259"/>
      </w:pPr>
      <w:r>
        <w:rPr>
          <w:b/>
        </w:rPr>
        <w:t xml:space="preserve">C. </w:t>
      </w:r>
      <w:r>
        <w:t>Sử dụng tối đa lực cổ tay</w:t>
      </w:r>
    </w:p>
    <w:p>
      <w:pPr>
        <w:ind w:left="259"/>
      </w:pPr>
      <w:r>
        <w:rPr>
          <w:b/>
        </w:rPr>
        <w:t xml:space="preserve">D. </w:t>
      </w:r>
      <w:r>
        <w:t>B và C đúng</w:t>
      </w:r>
    </w:p>
    <w:p>
      <w:r>
        <w:rPr>
          <w:b/>
        </w:rPr>
        <w:t>Đáp án: B</w:t>
      </w:r>
    </w:p>
    <w:p>
      <w:r>
        <w:rPr>
          <w:b/>
        </w:rPr>
        <w:t xml:space="preserve">Giải thích: </w:t>
      </w:r>
      <w:r>
        <w:t>Tư thế cầm bút cải tiến dùng 4 ngón: ngón cái, ngón trỏ và ngón giữa cầm dụng cụ, còn ngón áp út tựa lên răng hoặc mô cứng gần vùng làm việc làm điểm tựa. Điểm tựa giúp kiểm soát dụng cụ chính xác, tránh trượt gây tổn thương mô mềm; lực chủ yếu đến từ các ngón tay, không dùng tối đa lực cổ tay.</w:t>
      </w:r>
    </w:p>
    <w:p>
      <w:pPr>
        <w:keepNext/>
        <w:spacing w:before="140"/>
      </w:pPr>
      <w:r>
        <w:rPr>
          <w:b/>
        </w:rPr>
        <w:t xml:space="preserve">Câu 15. </w:t>
      </w:r>
      <w:r>
        <w:t>Quy trình "Nha khoa Bốn Tay" có ý nghĩa:</w:t>
      </w:r>
    </w:p>
    <w:p>
      <w:pPr>
        <w:ind w:left="259"/>
      </w:pPr>
      <w:r>
        <w:rPr>
          <w:b/>
        </w:rPr>
        <w:t xml:space="preserve">A. </w:t>
      </w:r>
      <w:r>
        <w:t>Đảm bảo vô khuẩn trong nha khoa</w:t>
      </w:r>
    </w:p>
    <w:p>
      <w:pPr>
        <w:ind w:left="259"/>
      </w:pPr>
      <w:r>
        <w:rPr>
          <w:b/>
        </w:rPr>
        <w:t xml:space="preserve">B. </w:t>
      </w:r>
      <w:r>
        <w:t>Giảm thiểu gánh nặng công việc cho nha sĩ</w:t>
      </w:r>
    </w:p>
    <w:p>
      <w:pPr>
        <w:ind w:left="259"/>
      </w:pPr>
      <w:r>
        <w:rPr>
          <w:b/>
        </w:rPr>
        <w:t xml:space="preserve">C. </w:t>
      </w:r>
      <w:r>
        <w:t>Tiết kiệm thời gian thực hành</w:t>
      </w:r>
    </w:p>
    <w:p>
      <w:pPr>
        <w:ind w:left="259"/>
      </w:pPr>
      <w:r>
        <w:rPr>
          <w:b/>
        </w:rPr>
        <w:t xml:space="preserve">D. </w:t>
      </w:r>
      <w:r>
        <w:t>Cả 3 câu trên đều đúng</w:t>
      </w:r>
    </w:p>
    <w:p>
      <w:r>
        <w:rPr>
          <w:b/>
        </w:rPr>
        <w:t>Đáp án: D</w:t>
      </w:r>
    </w:p>
    <w:p>
      <w:pPr>
        <w:keepNext/>
        <w:spacing w:before="140"/>
      </w:pPr>
      <w:r>
        <w:rPr>
          <w:b/>
        </w:rPr>
        <w:t xml:space="preserve">Câu 16. </w:t>
      </w:r>
      <w:r>
        <w:t>Mô hình điều trị sâu răng trong hiện đại:</w:t>
      </w:r>
    </w:p>
    <w:p>
      <w:pPr>
        <w:ind w:left="259"/>
      </w:pPr>
      <w:r>
        <w:rPr>
          <w:b/>
        </w:rPr>
        <w:t xml:space="preserve">A. </w:t>
      </w:r>
      <w:r>
        <w:t>Lưu cơ học</w:t>
      </w:r>
    </w:p>
    <w:p>
      <w:pPr>
        <w:ind w:left="259"/>
      </w:pPr>
      <w:r>
        <w:rPr>
          <w:b/>
        </w:rPr>
        <w:t xml:space="preserve">B. </w:t>
      </w:r>
      <w:r>
        <w:t>Dán hoá học</w:t>
      </w:r>
    </w:p>
    <w:p>
      <w:pPr>
        <w:ind w:left="259"/>
      </w:pPr>
      <w:r>
        <w:rPr>
          <w:b/>
        </w:rPr>
        <w:t xml:space="preserve">C. </w:t>
      </w:r>
      <w:r>
        <w:t>Xâm lấn</w:t>
      </w:r>
    </w:p>
    <w:p>
      <w:pPr>
        <w:ind w:left="259"/>
      </w:pPr>
      <w:r>
        <w:rPr>
          <w:b/>
        </w:rPr>
        <w:t xml:space="preserve">D. </w:t>
      </w:r>
      <w:r>
        <w:t>Nội nha</w:t>
      </w:r>
    </w:p>
    <w:p>
      <w:r>
        <w:rPr>
          <w:b/>
        </w:rPr>
        <w:t>Đáp án: B</w:t>
      </w:r>
    </w:p>
    <w:p>
      <w:pPr>
        <w:keepNext/>
        <w:spacing w:before="140"/>
      </w:pPr>
      <w:r>
        <w:rPr>
          <w:b/>
        </w:rPr>
        <w:t xml:space="preserve">Câu 17. </w:t>
      </w:r>
      <w:r>
        <w:t>Ranh giới cần cân nhắc khi lựa chọn kiểu thiết kế cho xoang trám:</w:t>
      </w:r>
    </w:p>
    <w:p>
      <w:pPr>
        <w:ind w:left="259"/>
      </w:pPr>
      <w:r>
        <w:rPr>
          <w:b/>
        </w:rPr>
        <w:t xml:space="preserve">A. </w:t>
      </w:r>
      <w:r>
        <w:t>Giữa việc mở rộng để phòng ngừa hay xâm lấn tối thiểu</w:t>
      </w:r>
    </w:p>
    <w:p>
      <w:pPr>
        <w:ind w:left="259"/>
      </w:pPr>
      <w:r>
        <w:rPr>
          <w:b/>
        </w:rPr>
        <w:t xml:space="preserve">B. </w:t>
      </w:r>
      <w:r>
        <w:t>Giữa việc sử dụng vật liệu dán hay vật liệu lưu cơ học</w:t>
      </w:r>
    </w:p>
    <w:p>
      <w:pPr>
        <w:ind w:left="259"/>
      </w:pPr>
      <w:r>
        <w:rPr>
          <w:b/>
        </w:rPr>
        <w:t xml:space="preserve">C. </w:t>
      </w:r>
      <w:r>
        <w:t>Giữa việc phục hồi chức năng nhai hay phục hồi thẩm mỹ</w:t>
      </w:r>
    </w:p>
    <w:p>
      <w:pPr>
        <w:ind w:left="259"/>
      </w:pPr>
      <w:r>
        <w:rPr>
          <w:b/>
        </w:rPr>
        <w:t xml:space="preserve">D. </w:t>
      </w:r>
      <w:r>
        <w:t>Cả 3 ý trên</w:t>
      </w:r>
    </w:p>
    <w:p>
      <w:r>
        <w:rPr>
          <w:b/>
        </w:rPr>
        <w:t>Đáp án: D</w:t>
      </w:r>
    </w:p>
    <w:p>
      <w:pPr>
        <w:keepNext/>
        <w:spacing w:before="140"/>
      </w:pPr>
      <w:r>
        <w:rPr>
          <w:b/>
        </w:rPr>
        <w:t xml:space="preserve">Câu 18. </w:t>
      </w:r>
      <w:r>
        <w:t>pH tới hạn của hydroxyapatite (thành phần của men) là:</w:t>
      </w:r>
    </w:p>
    <w:p>
      <w:pPr>
        <w:ind w:left="259"/>
      </w:pPr>
      <w:r>
        <w:rPr>
          <w:b/>
        </w:rPr>
        <w:t xml:space="preserve">A. </w:t>
      </w:r>
      <w:r>
        <w:t>5.0</w:t>
      </w:r>
    </w:p>
    <w:p>
      <w:pPr>
        <w:ind w:left="259"/>
      </w:pPr>
      <w:r>
        <w:rPr>
          <w:b/>
        </w:rPr>
        <w:t xml:space="preserve">B. </w:t>
      </w:r>
      <w:r>
        <w:t>5.5</w:t>
      </w:r>
    </w:p>
    <w:p>
      <w:pPr>
        <w:ind w:left="259"/>
      </w:pPr>
      <w:r>
        <w:rPr>
          <w:b/>
        </w:rPr>
        <w:t xml:space="preserve">C. </w:t>
      </w:r>
      <w:r>
        <w:t>3.5</w:t>
      </w:r>
    </w:p>
    <w:p>
      <w:pPr>
        <w:ind w:left="259"/>
      </w:pPr>
      <w:r>
        <w:rPr>
          <w:b/>
        </w:rPr>
        <w:t xml:space="preserve">D. </w:t>
      </w:r>
      <w:r>
        <w:t>4.5</w:t>
      </w:r>
    </w:p>
    <w:p>
      <w:r>
        <w:rPr>
          <w:b/>
        </w:rPr>
        <w:t>Đáp án: B</w:t>
      </w:r>
    </w:p>
    <w:p>
      <w:pPr>
        <w:keepNext/>
        <w:spacing w:before="140"/>
      </w:pPr>
      <w:r>
        <w:rPr>
          <w:b/>
        </w:rPr>
        <w:t xml:space="preserve">Câu 19.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cloric</w:t>
      </w:r>
    </w:p>
    <w:p>
      <w:pPr>
        <w:ind w:left="259"/>
      </w:pPr>
      <w:r>
        <w:rPr>
          <w:b/>
        </w:rPr>
        <w:t xml:space="preserve">D. </w:t>
      </w:r>
      <w:r>
        <w:t>Acid acetic</w:t>
      </w:r>
    </w:p>
    <w:p>
      <w:r>
        <w:rPr>
          <w:b/>
        </w:rPr>
        <w:t>Đáp án: A</w:t>
      </w:r>
    </w:p>
    <w:p>
      <w:pPr>
        <w:keepNext/>
        <w:spacing w:before="140"/>
      </w:pPr>
      <w:r>
        <w:rPr>
          <w:b/>
        </w:rPr>
        <w:t xml:space="preserve">Câu 20. </w:t>
      </w:r>
      <w:r>
        <w:t>Sang thương sâu răng lan từ mặt gần qua mặt nhai tới mặt xa răng cối lớn hàm dưới gọi là:</w:t>
      </w:r>
    </w:p>
    <w:p>
      <w:pPr>
        <w:ind w:left="259"/>
      </w:pPr>
      <w:r>
        <w:rPr>
          <w:b/>
        </w:rPr>
        <w:t xml:space="preserve">A. </w:t>
      </w:r>
      <w:r>
        <w:t>Xoang MO</w:t>
      </w:r>
    </w:p>
    <w:p>
      <w:pPr>
        <w:ind w:left="259"/>
      </w:pPr>
      <w:r>
        <w:rPr>
          <w:b/>
        </w:rPr>
        <w:t xml:space="preserve">B. </w:t>
      </w:r>
      <w:r>
        <w:t>Xoang MOD</w:t>
      </w:r>
    </w:p>
    <w:p>
      <w:pPr>
        <w:ind w:left="259"/>
      </w:pPr>
      <w:r>
        <w:rPr>
          <w:b/>
        </w:rPr>
        <w:t xml:space="preserve">C. </w:t>
      </w:r>
      <w:r>
        <w:t>Xoang DO</w:t>
      </w:r>
    </w:p>
    <w:p>
      <w:pPr>
        <w:ind w:left="259"/>
      </w:pPr>
      <w:r>
        <w:rPr>
          <w:b/>
        </w:rPr>
        <w:t xml:space="preserve">D. </w:t>
      </w:r>
      <w:r>
        <w:t>Xoang II</w:t>
      </w:r>
    </w:p>
    <w:p>
      <w:r>
        <w:rPr>
          <w:b/>
        </w:rPr>
        <w:t>Đáp án: B</w:t>
      </w:r>
    </w:p>
    <w:p>
      <w:pPr>
        <w:keepNext/>
        <w:spacing w:before="140"/>
      </w:pPr>
      <w:r>
        <w:rPr>
          <w:b/>
        </w:rPr>
        <w:t xml:space="preserve">Câu 21. </w:t>
      </w:r>
      <w:r>
        <w:t>Nguyên tắc xoang II trám Composite là:</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vách ngoài trong hội tụ mặt nhai</w:t>
      </w:r>
    </w:p>
    <w:p>
      <w:pPr>
        <w:ind w:left="259"/>
      </w:pPr>
      <w:r>
        <w:rPr>
          <w:b/>
        </w:rPr>
        <w:t xml:space="preserve">D. </w:t>
      </w:r>
      <w:r>
        <w:t>Hình dạng không nhất định tùy sang thương sâu răng</w:t>
      </w:r>
    </w:p>
    <w:p>
      <w:r>
        <w:rPr>
          <w:b/>
        </w:rPr>
        <w:t>Đáp án: D</w:t>
      </w:r>
    </w:p>
    <w:p>
      <w:pPr>
        <w:keepNext/>
        <w:spacing w:before="140"/>
      </w:pPr>
      <w:r>
        <w:rPr>
          <w:b/>
        </w:rPr>
        <w:t xml:space="preserve">Câu 22. </w:t>
      </w:r>
      <w:r>
        <w:t>Bước đầu tiên của tạo xoang là:</w:t>
      </w:r>
    </w:p>
    <w:p>
      <w:pPr>
        <w:ind w:left="259"/>
      </w:pPr>
      <w:r>
        <w:rPr>
          <w:b/>
        </w:rPr>
        <w:t xml:space="preserve">A. </w:t>
      </w:r>
      <w:r>
        <w:t>Tạo hình thể thuận tiện</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đường vào lấy sạch ngà sâu</w:t>
      </w:r>
    </w:p>
    <w:p>
      <w:r>
        <w:rPr>
          <w:b/>
        </w:rPr>
        <w:t>Đáp án: D</w:t>
      </w:r>
    </w:p>
    <w:p>
      <w:pPr>
        <w:keepNext/>
        <w:spacing w:before="140"/>
      </w:pPr>
      <w:r>
        <w:rPr>
          <w:b/>
        </w:rPr>
        <w:t xml:space="preserve">Câu 23. </w:t>
      </w:r>
      <w:r>
        <w:t>Xoang III ở răng cửa bên hàm trên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D</w:t>
      </w:r>
    </w:p>
    <w:p>
      <w:r>
        <w:rPr>
          <w:b/>
        </w:rPr>
        <w:t xml:space="preserve">Giải thích: </w:t>
      </w:r>
      <w:r>
        <w:t>Theo phân loại G.V. Black, xoang III là sâu ở mặt bên các răng cửa và răng nanh, không ảnh hưởng đến góc cắn. Không phương án nào ghi đúng “mặt bên”; đề chọn gờ cingulum theo cách loại trừ (xem ghi chú bên lề). (Giáo trình Sâu Răng Học, Bài 5, mục 1.2)</w:t>
      </w:r>
    </w:p>
    <w:p>
      <w:r>
        <w:rPr>
          <w:b/>
        </w:rPr>
        <w:t xml:space="preserve">Ghi chú bản scan: </w:t>
      </w:r>
      <w:r>
        <w:t>Bên lề đề gốc ghi: hố mặt trong = xoang I, rìa cắn = xoang VI, cổ răng mặt ngoài = xoang V; đề gốc chọn “Gờ cingulum”.</w:t>
      </w:r>
    </w:p>
    <w:p>
      <w:pPr>
        <w:keepNext/>
        <w:spacing w:before="140"/>
      </w:pPr>
      <w:r>
        <w:rPr>
          <w:b/>
        </w:rPr>
        <w:t xml:space="preserve">Câu 24. </w:t>
      </w:r>
      <w:r>
        <w:t>Xoang IV ở răng cửa giữa hàm trên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B</w:t>
      </w:r>
    </w:p>
    <w:p>
      <w:pPr>
        <w:keepNext/>
        <w:spacing w:before="140"/>
      </w:pPr>
      <w:r>
        <w:rPr>
          <w:b/>
        </w:rPr>
        <w:t xml:space="preserve">Câu 25. </w:t>
      </w:r>
      <w:r>
        <w:t>Xoang V ở răng nanh hàm dưới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C</w:t>
      </w:r>
    </w:p>
    <w:p>
      <w:pPr>
        <w:keepNext/>
        <w:spacing w:before="140"/>
      </w:pPr>
      <w:r>
        <w:rPr>
          <w:b/>
        </w:rPr>
        <w:t xml:space="preserve">Câu 26.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Không có triệu chứng</w:t>
      </w:r>
    </w:p>
    <w:p>
      <w:r>
        <w:rPr>
          <w:b/>
        </w:rPr>
        <w:t>Đáp án: B</w:t>
      </w:r>
    </w:p>
    <w:p>
      <w:pPr>
        <w:keepNext/>
        <w:spacing w:before="140"/>
      </w:pPr>
      <w:r>
        <w:rPr>
          <w:b/>
        </w:rPr>
        <w:t xml:space="preserve">Câu 27. </w:t>
      </w:r>
      <w:r>
        <w:t>CHỌN CÂU SAI: Khi tạo xoang trám composite ta cần vạt men ở bờ xoang nhằm để:</w:t>
      </w:r>
    </w:p>
    <w:p>
      <w:pPr>
        <w:ind w:left="259"/>
      </w:pPr>
      <w:r>
        <w:rPr>
          <w:b/>
        </w:rPr>
        <w:t xml:space="preserve">A. </w:t>
      </w:r>
      <w:r>
        <w:t>Giảm bớt diện tích men răng, tăng độ lưu</w:t>
      </w:r>
    </w:p>
    <w:p>
      <w:pPr>
        <w:ind w:left="259"/>
      </w:pPr>
      <w:r>
        <w:rPr>
          <w:b/>
        </w:rPr>
        <w:t xml:space="preserve">B. </w:t>
      </w:r>
      <w:r>
        <w:t>Tăng diện tích vi lưu khi etching sau này</w:t>
      </w:r>
    </w:p>
    <w:p>
      <w:pPr>
        <w:ind w:left="259"/>
      </w:pPr>
      <w:r>
        <w:rPr>
          <w:b/>
        </w:rPr>
        <w:t xml:space="preserve">C. </w:t>
      </w:r>
      <w:r>
        <w:t>Tạo sự chuyển tiếp màu miếng trám</w:t>
      </w:r>
    </w:p>
    <w:p>
      <w:pPr>
        <w:ind w:left="259"/>
      </w:pPr>
      <w:r>
        <w:rPr>
          <w:b/>
        </w:rPr>
        <w:t xml:space="preserve">D. </w:t>
      </w:r>
      <w:r>
        <w:t>Tránh sự gãy, hở bờ miếng trám sau này</w:t>
      </w:r>
    </w:p>
    <w:p>
      <w:r>
        <w:rPr>
          <w:b/>
        </w:rPr>
        <w:t>Đáp án: A</w:t>
      </w:r>
    </w:p>
    <w:p>
      <w:r>
        <w:rPr>
          <w:b/>
        </w:rPr>
        <w:t xml:space="preserve">Giải thích: </w:t>
      </w:r>
      <w:r>
        <w:t>Giáo trình nêu tác dụng của vát men khi trám composite: giúp hòa trộn sự khác biệt màu ở vùng đường hoàn tất trong khoảng 0,5–1 mm (chuyển tiếp màu miếng trám), cung cấp thêm diện tích bề mặt men cho liên kết rìa và giảm nguy cơ rò rỉ, hở bờ. Vát men làm tăng diện tích men để khắc acid tạo vi lưu, nên câu “Giảm bớt diện tích men răng, tăng độ lưu” là câu sai. (Giáo trình Sâu Răng Học, Bài 8, mục 5 và 6.2)</w:t>
      </w:r>
    </w:p>
    <w:p>
      <w:pPr>
        <w:keepNext/>
        <w:spacing w:before="140"/>
      </w:pPr>
      <w:r>
        <w:rPr>
          <w:b/>
        </w:rPr>
        <w:t xml:space="preserve">Câu 28. </w:t>
      </w:r>
      <w:r>
        <w:t>Theo nguyên tắc tạo xoang xâm lấn tối thiểu, khi làm sạch xoang sâu ta sẽ lấy sạch ngà sâu và dừng lại ở lớp:</w:t>
      </w:r>
    </w:p>
    <w:p>
      <w:pPr>
        <w:ind w:left="259"/>
      </w:pPr>
      <w:r>
        <w:rPr>
          <w:b/>
        </w:rPr>
        <w:t xml:space="preserve">A. </w:t>
      </w:r>
      <w:r>
        <w:t>Ngà hoại tử</w:t>
      </w:r>
    </w:p>
    <w:p>
      <w:pPr>
        <w:ind w:left="259"/>
      </w:pPr>
      <w:r>
        <w:rPr>
          <w:b/>
        </w:rPr>
        <w:t xml:space="preserve">B. </w:t>
      </w:r>
      <w:r>
        <w:t>Ngà thâm nhiễm</w:t>
      </w:r>
    </w:p>
    <w:p>
      <w:pPr>
        <w:ind w:left="259"/>
      </w:pPr>
      <w:r>
        <w:rPr>
          <w:b/>
        </w:rPr>
        <w:t xml:space="preserve">C. </w:t>
      </w:r>
      <w:r>
        <w:t>Ngà mất khoáng</w:t>
      </w:r>
    </w:p>
    <w:p>
      <w:pPr>
        <w:ind w:left="259"/>
      </w:pPr>
      <w:r>
        <w:rPr>
          <w:b/>
        </w:rPr>
        <w:t xml:space="preserve">D. </w:t>
      </w:r>
      <w:r>
        <w:t>Ngà xơ hóa</w:t>
      </w:r>
    </w:p>
    <w:p>
      <w:r>
        <w:rPr>
          <w:b/>
        </w:rPr>
        <w:t>Đáp án: C</w:t>
      </w:r>
    </w:p>
    <w:p>
      <w:r>
        <w:rPr>
          <w:b/>
        </w:rPr>
        <w:t xml:space="preserve">Giải thích: </w:t>
      </w:r>
      <w:r>
        <w:t>Trong 5 vùng mô học của sâu ngà, vùng 4 (ngà thâm nhiễm – vi khuẩn xâm nhập) và vùng 5 (ngà bị phá hủy) phải lấy bỏ, còn vùng 3 là ngà bị ảnh hưởng – chỉ khử khoáng một phần, chưa có vi khuẩn. Theo nguyên tắc xâm lấn tối thiểu, lấy sạch ngà nhiễm khuẩn và dừng lại ở lớp ngà mất khoáng này để bảo tồn mô răng, vì nó còn khả năng tái khoáng. (Giáo trình Sâu Răng Học, Bài 5, mục 2, Hình 5.12)</w:t>
      </w:r>
    </w:p>
    <w:p>
      <w:pPr>
        <w:keepNext/>
        <w:spacing w:before="140"/>
      </w:pPr>
      <w:r>
        <w:rPr>
          <w:b/>
        </w:rPr>
        <w:t xml:space="preserve">Câu 29. </w:t>
      </w:r>
      <w:r>
        <w:t>Bệnh nhân có xoang sâu tại vị trí hố xa của răng cối lớn thứ nhất hàm trên, khám có xoang sâu, có ngà mùn, tiền sử bệnh nhân có ê buốt khi ăn nóng uống lạnh sau vài giây thì hết ê buốt,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không hồi phục</w:t>
      </w:r>
    </w:p>
    <w:p>
      <w:pPr>
        <w:ind w:left="259"/>
      </w:pPr>
      <w:r>
        <w:rPr>
          <w:b/>
        </w:rPr>
        <w:t xml:space="preserve">D. </w:t>
      </w:r>
      <w:r>
        <w:t>Viêm quanh chóp mãn</w:t>
      </w:r>
    </w:p>
    <w:p>
      <w:r>
        <w:rPr>
          <w:b/>
        </w:rPr>
        <w:t>Đáp án: B</w:t>
      </w:r>
    </w:p>
    <w:p>
      <w:pPr>
        <w:keepNext/>
        <w:spacing w:before="140"/>
      </w:pPr>
      <w:r>
        <w:rPr>
          <w:b/>
        </w:rPr>
        <w:t xml:space="preserve">Câu 30. </w:t>
      </w:r>
      <w:r>
        <w:t>Bệnh nhân có xoang sâu tại vị trí mặt nhai của răng cối lớn thứ ba hàm dưới, khám có xoang sâu, có ngà mùn, tiền sử bệnh nhân có ê buốt kéo dài khi ăn nóng uống lạnh, đau về đêm,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không hồi phục</w:t>
      </w:r>
    </w:p>
    <w:p>
      <w:pPr>
        <w:ind w:left="259"/>
      </w:pPr>
      <w:r>
        <w:rPr>
          <w:b/>
        </w:rPr>
        <w:t xml:space="preserve">D. </w:t>
      </w:r>
      <w:r>
        <w:t>Viêm quanh chóp mãn</w:t>
      </w:r>
    </w:p>
    <w:p>
      <w:r>
        <w:rPr>
          <w:b/>
        </w:rPr>
        <w:t>Đáp án: C</w:t>
      </w:r>
    </w:p>
    <w:p>
      <w:r>
        <w:rPr>
          <w:b/>
        </w:rPr>
        <w:t xml:space="preserve">Giải thích: </w:t>
      </w:r>
      <w:r>
        <w:t>Giáo trình phân biệt theo triệu chứng: sâu ngà sâu gây ê buốt kéo dài khoảng 30 giây đến 1 phút sau khi ngừng kích thích, lỗ sâu 2–4 mm có nhiều ngà mùn; khi sâu răng tiến tới tủy, bệnh nhân đau tự phát, đau nhiều về đêm, tủy bị ảnh hưởng và nhiễm trùng. Bệnh nhân có xoang sâu nhiều ngà mùn, ê buốt kéo dài khi ăn nóng uống lạnh và đau về đêm → tủy đã tổn thương không hồi phục. (Giáo trình Sâu Răng Học, Bài 5, mục 2)</w:t>
      </w:r>
    </w:p>
    <w:p>
      <w:pPr>
        <w:keepNext/>
        <w:spacing w:before="140"/>
      </w:pPr>
      <w:r>
        <w:rPr>
          <w:b/>
        </w:rPr>
        <w:t xml:space="preserve">Câu 31.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32. </w:t>
      </w:r>
      <w:r>
        <w:t>Bệnh nhân có xoang sâu tại vị trí mặt nhai của răng cối lớn thứ ba hàm dưới, tiền sử bệnh nhân có đau về đêm, khám có lỗ dò ở mặt ngoài đáy hành lang, bước tiếp theo ta cần làm là:</w:t>
      </w:r>
    </w:p>
    <w:p>
      <w:pPr>
        <w:ind w:left="259"/>
      </w:pPr>
      <w:r>
        <w:rPr>
          <w:b/>
        </w:rPr>
        <w:t xml:space="preserve">A. </w:t>
      </w:r>
      <w:r>
        <w:t>Nạo xoang thám sát</w:t>
      </w:r>
    </w:p>
    <w:p>
      <w:pPr>
        <w:ind w:left="259"/>
      </w:pPr>
      <w:r>
        <w:rPr>
          <w:b/>
        </w:rPr>
        <w:t xml:space="preserve">B. </w:t>
      </w:r>
      <w:r>
        <w:t>Thử tủy bằng điện</w:t>
      </w:r>
    </w:p>
    <w:p>
      <w:pPr>
        <w:ind w:left="259"/>
      </w:pPr>
      <w:r>
        <w:rPr>
          <w:b/>
        </w:rPr>
        <w:t xml:space="preserve">C. </w:t>
      </w:r>
      <w:r>
        <w:t>Thử tủy bằng nhiệt</w:t>
      </w:r>
    </w:p>
    <w:p>
      <w:pPr>
        <w:ind w:left="259"/>
      </w:pPr>
      <w:r>
        <w:rPr>
          <w:b/>
        </w:rPr>
        <w:t xml:space="preserve">D. </w:t>
      </w:r>
      <w:r>
        <w:t>Chụp phim quanh chóp</w:t>
      </w:r>
    </w:p>
    <w:p>
      <w:r>
        <w:rPr>
          <w:b/>
        </w:rPr>
        <w:t>Đáp án: D</w:t>
      </w:r>
    </w:p>
    <w:p>
      <w:pPr>
        <w:keepNext/>
        <w:spacing w:before="140"/>
      </w:pPr>
      <w:r>
        <w:rPr>
          <w:b/>
        </w:rPr>
        <w:t xml:space="preserve">Câu 33. </w:t>
      </w:r>
      <w:r>
        <w:t>Tính chất của men răng:</w:t>
      </w:r>
    </w:p>
    <w:p>
      <w:pPr>
        <w:ind w:left="259"/>
      </w:pPr>
      <w:r>
        <w:rPr>
          <w:b/>
        </w:rPr>
        <w:t xml:space="preserve">A. </w:t>
      </w:r>
      <w:r>
        <w:t>Không thẩm thấu được</w:t>
      </w:r>
    </w:p>
    <w:p>
      <w:pPr>
        <w:ind w:left="259"/>
      </w:pPr>
      <w:r>
        <w:rPr>
          <w:b/>
        </w:rPr>
        <w:t xml:space="preserve">B. </w:t>
      </w:r>
      <w:r>
        <w:t>Kháng lại mài mòn ít hơn ngà</w:t>
      </w:r>
    </w:p>
    <w:p>
      <w:pPr>
        <w:ind w:left="259"/>
      </w:pPr>
      <w:r>
        <w:rPr>
          <w:b/>
        </w:rPr>
        <w:t xml:space="preserve">C. </w:t>
      </w:r>
      <w:r>
        <w:t>Dễ bị bể khi không có ngà nâng đỡ</w:t>
      </w:r>
    </w:p>
    <w:p>
      <w:pPr>
        <w:ind w:left="259"/>
      </w:pPr>
      <w:r>
        <w:rPr>
          <w:b/>
        </w:rPr>
        <w:t xml:space="preserve">D. </w:t>
      </w:r>
      <w:r>
        <w:t>Không bị bể khi không có ngà nâng đỡ</w:t>
      </w:r>
    </w:p>
    <w:p>
      <w:r>
        <w:rPr>
          <w:b/>
        </w:rPr>
        <w:t>Đáp án: C</w:t>
      </w:r>
    </w:p>
    <w:p>
      <w:pPr>
        <w:keepNext/>
        <w:spacing w:before="140"/>
      </w:pPr>
      <w:r>
        <w:rPr>
          <w:b/>
        </w:rPr>
        <w:t xml:space="preserve">Câu 34. </w:t>
      </w:r>
      <w:r>
        <w:t>Lớp men dày nhất ở:</w:t>
      </w:r>
    </w:p>
    <w:p>
      <w:pPr>
        <w:ind w:left="259"/>
      </w:pPr>
      <w:r>
        <w:rPr>
          <w:b/>
        </w:rPr>
        <w:t xml:space="preserve">A. </w:t>
      </w:r>
      <w:r>
        <w:t>Múi răng cối lớn</w:t>
      </w:r>
    </w:p>
    <w:p>
      <w:pPr>
        <w:ind w:left="259"/>
      </w:pPr>
      <w:r>
        <w:rPr>
          <w:b/>
        </w:rPr>
        <w:t xml:space="preserve">B. </w:t>
      </w:r>
      <w:r>
        <w:t>Múi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35. </w:t>
      </w:r>
      <w:r>
        <w:t>Sâu cổ mặt ngoài răng cối lớn hàm dưới:</w:t>
      </w:r>
    </w:p>
    <w:p>
      <w:pPr>
        <w:ind w:left="259"/>
      </w:pPr>
      <w:r>
        <w:rPr>
          <w:b/>
        </w:rPr>
        <w:t xml:space="preserve">A. </w:t>
      </w:r>
      <w:r>
        <w:t>Xoang VI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C</w:t>
      </w:r>
    </w:p>
    <w:p>
      <w:pPr>
        <w:keepNext/>
        <w:spacing w:before="140"/>
      </w:pPr>
      <w:r>
        <w:rPr>
          <w:b/>
        </w:rPr>
        <w:t xml:space="preserve">Câu 36. </w:t>
      </w:r>
      <w:r>
        <w:t>Đặc điểm của sâu men:</w:t>
      </w:r>
    </w:p>
    <w:p>
      <w:pPr>
        <w:ind w:left="259"/>
      </w:pPr>
      <w:r>
        <w:rPr>
          <w:b/>
        </w:rPr>
        <w:t xml:space="preserve">A. </w:t>
      </w:r>
      <w:r>
        <w:t>Không thể hoàn nguyên</w:t>
      </w:r>
    </w:p>
    <w:p>
      <w:pPr>
        <w:ind w:left="259"/>
      </w:pPr>
      <w:r>
        <w:rPr>
          <w:b/>
        </w:rPr>
        <w:t xml:space="preserve">B. </w:t>
      </w:r>
      <w:r>
        <w:t>Cùng lúc giai đoạn sâu ngà</w:t>
      </w:r>
    </w:p>
    <w:p>
      <w:pPr>
        <w:ind w:left="259"/>
      </w:pPr>
      <w:r>
        <w:rPr>
          <w:b/>
        </w:rPr>
        <w:t xml:space="preserve">C. </w:t>
      </w:r>
      <w:r>
        <w:t>Dễ phát hiện</w:t>
      </w:r>
    </w:p>
    <w:p>
      <w:pPr>
        <w:ind w:left="259"/>
      </w:pPr>
      <w:r>
        <w:rPr>
          <w:b/>
        </w:rPr>
        <w:t xml:space="preserve">D. </w:t>
      </w:r>
      <w:r>
        <w:t>Có thể hoàn nguyên</w:t>
      </w:r>
    </w:p>
    <w:p>
      <w:r>
        <w:rPr>
          <w:b/>
        </w:rPr>
        <w:t>Đáp án: D</w:t>
      </w:r>
    </w:p>
    <w:p>
      <w:pPr>
        <w:keepNext/>
        <w:spacing w:before="140"/>
      </w:pPr>
      <w:r>
        <w:rPr>
          <w:b/>
        </w:rPr>
        <w:t xml:space="preserve">Câu 37. </w:t>
      </w:r>
      <w:r>
        <w:t>Sâu răng dạng núi lửa:</w:t>
      </w:r>
    </w:p>
    <w:p>
      <w:pPr>
        <w:ind w:left="259"/>
      </w:pPr>
      <w:r>
        <w:rPr>
          <w:b/>
        </w:rPr>
        <w:t xml:space="preserve">A. </w:t>
      </w:r>
      <w:r>
        <w:t>Sâu cấp tính</w:t>
      </w:r>
    </w:p>
    <w:p>
      <w:pPr>
        <w:ind w:left="259"/>
      </w:pPr>
      <w:r>
        <w:rPr>
          <w:b/>
        </w:rPr>
        <w:t xml:space="preserve">B. </w:t>
      </w:r>
      <w:r>
        <w:t>Sâu hố rãnh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38. </w:t>
      </w:r>
      <w:r>
        <w:t>Khám răng thấy bóng mờ tối của ngà bên dưới, phân loại:</w:t>
      </w:r>
    </w:p>
    <w:p>
      <w:pPr>
        <w:ind w:left="259"/>
      </w:pPr>
      <w:r>
        <w:rPr>
          <w:b/>
        </w:rPr>
        <w:t xml:space="preserve">A. </w:t>
      </w:r>
      <w:r>
        <w:t>ICDAS 3</w:t>
      </w:r>
    </w:p>
    <w:p>
      <w:pPr>
        <w:ind w:left="259"/>
      </w:pPr>
      <w:r>
        <w:rPr>
          <w:b/>
        </w:rPr>
        <w:t xml:space="preserve">B. </w:t>
      </w:r>
      <w:r>
        <w:t>ICDAS 5</w:t>
      </w:r>
    </w:p>
    <w:p>
      <w:pPr>
        <w:ind w:left="259"/>
      </w:pPr>
      <w:r>
        <w:rPr>
          <w:b/>
        </w:rPr>
        <w:t xml:space="preserve">C. </w:t>
      </w:r>
      <w:r>
        <w:t>ICDAS 6</w:t>
      </w:r>
    </w:p>
    <w:p>
      <w:pPr>
        <w:ind w:left="259"/>
      </w:pPr>
      <w:r>
        <w:rPr>
          <w:b/>
        </w:rPr>
        <w:t xml:space="preserve">D. </w:t>
      </w:r>
      <w:r>
        <w:t>ICDAS 4</w:t>
      </w:r>
    </w:p>
    <w:p>
      <w:r>
        <w:rPr>
          <w:b/>
        </w:rPr>
        <w:t>Đáp án: D</w:t>
      </w:r>
    </w:p>
    <w:p>
      <w:pPr>
        <w:keepNext/>
        <w:spacing w:before="140"/>
      </w:pPr>
      <w:r>
        <w:rPr>
          <w:b/>
        </w:rPr>
        <w:t xml:space="preserve">Câu 39. </w:t>
      </w:r>
      <w:r>
        <w:t>Sâu hố mặt ngoài răng cối lớn hàm dưới:</w:t>
      </w:r>
    </w:p>
    <w:p>
      <w:pPr>
        <w:ind w:left="259"/>
      </w:pPr>
      <w:r>
        <w:rPr>
          <w:b/>
        </w:rPr>
        <w:t xml:space="preserve">A. </w:t>
      </w:r>
      <w:r>
        <w:t>Xoang VI</w:t>
      </w:r>
    </w:p>
    <w:p>
      <w:pPr>
        <w:ind w:left="259"/>
      </w:pPr>
      <w:r>
        <w:rPr>
          <w:b/>
        </w:rPr>
        <w:t xml:space="preserve">B. </w:t>
      </w:r>
      <w:r>
        <w:t>Xoang V</w:t>
      </w:r>
    </w:p>
    <w:p>
      <w:pPr>
        <w:ind w:left="259"/>
      </w:pPr>
      <w:r>
        <w:rPr>
          <w:b/>
        </w:rPr>
        <w:t xml:space="preserve">C. </w:t>
      </w:r>
      <w:r>
        <w:t>Xoang I</w:t>
      </w:r>
    </w:p>
    <w:p>
      <w:pPr>
        <w:ind w:left="259"/>
      </w:pPr>
      <w:r>
        <w:rPr>
          <w:b/>
        </w:rPr>
        <w:t xml:space="preserve">D. </w:t>
      </w:r>
      <w:r>
        <w:t>Xoang II</w:t>
      </w:r>
    </w:p>
    <w:p>
      <w:r>
        <w:rPr>
          <w:b/>
        </w:rPr>
        <w:t>Đáp án: C</w:t>
      </w:r>
    </w:p>
    <w:p>
      <w:pPr>
        <w:keepNext/>
        <w:spacing w:before="140"/>
      </w:pPr>
      <w:r>
        <w:rPr>
          <w:b/>
        </w:rPr>
        <w:t xml:space="preserve">Câu 40. </w:t>
      </w:r>
      <w:r>
        <w:t>Sâu mặt bên răng nanh:</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A</w:t>
      </w:r>
    </w:p>
    <w:p>
      <w:pPr>
        <w:keepNext/>
        <w:spacing w:before="140"/>
      </w:pPr>
      <w:r>
        <w:rPr>
          <w:b/>
        </w:rPr>
        <w:t xml:space="preserve">Câu 41. </w:t>
      </w:r>
      <w:r>
        <w:t>Đặc điểm của sâu răng:</w:t>
      </w:r>
    </w:p>
    <w:p>
      <w:pPr>
        <w:ind w:left="259"/>
      </w:pPr>
      <w:r>
        <w:rPr>
          <w:b/>
        </w:rPr>
        <w:t xml:space="preserve">A. </w:t>
      </w:r>
      <w:r>
        <w:t>Răng trước thường bị sâu nhiều hơn răng sau</w:t>
      </w:r>
    </w:p>
    <w:p>
      <w:pPr>
        <w:ind w:left="259"/>
      </w:pPr>
      <w:r>
        <w:rPr>
          <w:b/>
        </w:rPr>
        <w:t xml:space="preserve">B. </w:t>
      </w:r>
      <w:r>
        <w:t>Răng cối hàm trên thường dễ bị sâu hơn hàm dưới</w:t>
      </w:r>
    </w:p>
    <w:p>
      <w:pPr>
        <w:ind w:left="259"/>
      </w:pPr>
      <w:r>
        <w:rPr>
          <w:b/>
        </w:rPr>
        <w:t xml:space="preserve">C. </w:t>
      </w:r>
      <w:r>
        <w:t>Xảy ra ngẫu nhiên, không đối xứng</w:t>
      </w:r>
    </w:p>
    <w:p>
      <w:pPr>
        <w:ind w:left="259"/>
      </w:pPr>
      <w:r>
        <w:rPr>
          <w:b/>
        </w:rPr>
        <w:t xml:space="preserve">D. </w:t>
      </w:r>
      <w:r>
        <w:t>Xảy ra ở các mặt răng kề nhau, đối xứng hai bên</w:t>
      </w:r>
    </w:p>
    <w:p>
      <w:r>
        <w:rPr>
          <w:b/>
        </w:rPr>
        <w:t>Đáp án: D</w:t>
      </w:r>
    </w:p>
    <w:p>
      <w:pPr>
        <w:keepNext/>
        <w:spacing w:before="140"/>
      </w:pPr>
      <w:r>
        <w:rPr>
          <w:b/>
        </w:rPr>
        <w:t xml:space="preserve">Câu 42. </w:t>
      </w:r>
      <w:r>
        <w:t>Sang thương sâu răng nằm sát miếng trám cũ:</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43. </w:t>
      </w:r>
      <w:r>
        <w:t>Loại sâu răng có thể là hậu quả của bệnh nha chu: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cổ răng</w:t>
      </w:r>
    </w:p>
    <w:p>
      <w:pPr>
        <w:ind w:left="259"/>
      </w:pPr>
      <w:r>
        <w:rPr>
          <w:b/>
        </w:rPr>
        <w:t xml:space="preserve">D. </w:t>
      </w:r>
      <w:r>
        <w:t>Sâu kẽ răng</w:t>
      </w:r>
    </w:p>
    <w:p>
      <w:r>
        <w:rPr>
          <w:b/>
        </w:rPr>
        <w:t>Đáp án: B</w:t>
      </w:r>
    </w:p>
    <w:p>
      <w:r>
        <w:rPr>
          <w:b/>
        </w:rPr>
        <w:t xml:space="preserve">Giải thích: </w:t>
      </w:r>
      <w:r>
        <w:t>Khi tụt nướu làm lộ xê măng và ngà chân răng thì có thể bị sâu chân răng. Giáo trình ghi tổn thương này thường do hậu quả của bệnh nha chu, khi chân răng tiếp xúc với môi trường miệng; vi khuẩn thường gặp là Actinomyces, ngoài ra có Streptococcus mutans và Lactobacillus. Câu lượng giá 8 của Bài 5 (nguyên nhân của sâu chân răng) cũng có đáp án “Viêm nha chu”. (Giáo trình Sâu Răng Học, Bài 5, mục 1.1)</w:t>
      </w:r>
    </w:p>
    <w:p>
      <w:pPr>
        <w:keepNext/>
        <w:spacing w:before="140"/>
      </w:pPr>
      <w:r>
        <w:rPr>
          <w:b/>
        </w:rPr>
        <w:t xml:space="preserve">Câu 44. </w:t>
      </w:r>
      <w:r>
        <w:t>Sâu men hố rãnh có dạng:</w:t>
      </w:r>
    </w:p>
    <w:p>
      <w:pPr>
        <w:ind w:left="259"/>
      </w:pPr>
      <w:r>
        <w:rPr>
          <w:b/>
        </w:rPr>
        <w:t xml:space="preserve">A. </w:t>
      </w:r>
      <w:r>
        <w:t>Hình nón, đáy ở phía bên</w:t>
      </w:r>
    </w:p>
    <w:p>
      <w:pPr>
        <w:ind w:left="259"/>
      </w:pPr>
      <w:r>
        <w:rPr>
          <w:b/>
        </w:rPr>
        <w:t xml:space="preserve">B. </w:t>
      </w:r>
      <w:r>
        <w:t>Hình nón, đáy có thể ở cả phía tuỷ và phía nhai</w:t>
      </w:r>
    </w:p>
    <w:p>
      <w:pPr>
        <w:ind w:left="259"/>
      </w:pPr>
      <w:r>
        <w:rPr>
          <w:b/>
        </w:rPr>
        <w:t xml:space="preserve">C. </w:t>
      </w:r>
      <w:r>
        <w:t>Hình nón, đáy ở phía tuỷ</w:t>
      </w:r>
    </w:p>
    <w:p>
      <w:pPr>
        <w:ind w:left="259"/>
      </w:pPr>
      <w:r>
        <w:rPr>
          <w:b/>
        </w:rPr>
        <w:t xml:space="preserve">D. </w:t>
      </w:r>
      <w:r>
        <w:t>Hình nón, đáy ở phía nhai</w:t>
      </w:r>
    </w:p>
    <w:p>
      <w:r>
        <w:rPr>
          <w:b/>
        </w:rPr>
        <w:t>Đáp án: C</w:t>
      </w:r>
    </w:p>
    <w:p>
      <w:pPr>
        <w:keepNext/>
        <w:spacing w:before="140"/>
      </w:pPr>
      <w:r>
        <w:rPr>
          <w:b/>
        </w:rPr>
        <w:t xml:space="preserve">Câu 45. </w:t>
      </w:r>
      <w:r>
        <w:t>Loại sâu răng thường gặp ở trẻ nhỏ:</w:t>
      </w:r>
    </w:p>
    <w:p>
      <w:pPr>
        <w:ind w:left="259"/>
      </w:pPr>
      <w:r>
        <w:rPr>
          <w:b/>
        </w:rPr>
        <w:t xml:space="preserve">A. </w:t>
      </w:r>
      <w:r>
        <w:t>Sâu răng tiến triển</w:t>
      </w:r>
    </w:p>
    <w:p>
      <w:pPr>
        <w:ind w:left="259"/>
      </w:pPr>
      <w:r>
        <w:rPr>
          <w:b/>
        </w:rPr>
        <w:t xml:space="preserve">B. </w:t>
      </w:r>
      <w:r>
        <w:t>Sâu răng mới chớm</w:t>
      </w:r>
    </w:p>
    <w:p>
      <w:pPr>
        <w:ind w:left="259"/>
      </w:pPr>
      <w:r>
        <w:rPr>
          <w:b/>
        </w:rPr>
        <w:t xml:space="preserve">C. </w:t>
      </w:r>
      <w:r>
        <w:t>Sâu răng lan nhanh</w:t>
      </w:r>
    </w:p>
    <w:p>
      <w:pPr>
        <w:ind w:left="259"/>
      </w:pPr>
      <w:r>
        <w:rPr>
          <w:b/>
        </w:rPr>
        <w:t xml:space="preserve">D. </w:t>
      </w:r>
      <w:r>
        <w:t>Sâu răng bú bình</w:t>
      </w:r>
    </w:p>
    <w:p>
      <w:r>
        <w:rPr>
          <w:b/>
        </w:rPr>
        <w:t>Đáp án: D</w:t>
      </w:r>
    </w:p>
    <w:p>
      <w:pPr>
        <w:keepNext/>
        <w:spacing w:before="140"/>
      </w:pPr>
      <w:r>
        <w:rPr>
          <w:b/>
        </w:rPr>
        <w:t xml:space="preserve">Câu 46.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khi răng mọc</w:t>
      </w:r>
    </w:p>
    <w:p>
      <w:r>
        <w:rPr>
          <w:b/>
        </w:rPr>
        <w:t>Đáp án: A</w:t>
      </w:r>
    </w:p>
    <w:p>
      <w:pPr>
        <w:keepNext/>
        <w:spacing w:before="140"/>
      </w:pPr>
      <w:r>
        <w:rPr>
          <w:b/>
        </w:rPr>
        <w:t xml:space="preserve">Câu 47. </w:t>
      </w:r>
      <w:r>
        <w:t>Để chẩn đoán đúng tình trạng sâu răng, khi thăm khám cần:</w:t>
      </w:r>
    </w:p>
    <w:p>
      <w:pPr>
        <w:ind w:left="259"/>
      </w:pPr>
      <w:r>
        <w:rPr>
          <w:b/>
        </w:rPr>
        <w:t xml:space="preserve">A. </w:t>
      </w:r>
      <w:r>
        <w:t>Thổi khô bề mặt răng</w:t>
      </w:r>
    </w:p>
    <w:p>
      <w:pPr>
        <w:ind w:left="259"/>
      </w:pPr>
      <w:r>
        <w:rPr>
          <w:b/>
        </w:rPr>
        <w:t xml:space="preserve">B. </w:t>
      </w:r>
      <w:r>
        <w:t>Làm sạch bề mặt răng</w:t>
      </w:r>
    </w:p>
    <w:p>
      <w:pPr>
        <w:ind w:left="259"/>
      </w:pPr>
      <w:r>
        <w:rPr>
          <w:b/>
        </w:rPr>
        <w:t xml:space="preserve">C. </w:t>
      </w:r>
      <w:r>
        <w:t>Làm ướt bề mặt răng</w:t>
      </w:r>
    </w:p>
    <w:p>
      <w:pPr>
        <w:ind w:left="259"/>
      </w:pPr>
      <w:r>
        <w:rPr>
          <w:b/>
        </w:rPr>
        <w:t xml:space="preserve">D. </w:t>
      </w:r>
      <w:r>
        <w:t>Không làm gì cả</w:t>
      </w:r>
    </w:p>
    <w:p>
      <w:r>
        <w:rPr>
          <w:b/>
        </w:rPr>
        <w:t>Đáp án: B</w:t>
      </w:r>
    </w:p>
    <w:p>
      <w:r>
        <w:rPr>
          <w:b/>
        </w:rPr>
        <w:t xml:space="preserve">Giải thích: </w:t>
      </w:r>
      <w:r>
        <w:t>Muốn đánh giá đúng tổn thương theo ICDAS phải làm sạch bề mặt răng, thổi khô rồi mới dùng dụng cụ thăm khám đầu tròn. Mảng bám và thức ăn che lấp sang thương, còn các đốm trắng sâu men sớm chỉ thấy được khi bề mặt sạch và khô, nên làm sạch bề mặt răng là bước đầu tiên của việc thăm khám. (Giáo trình Sâu Răng Học, Bài 5, mục 2–3, Bảng 5.3)</w:t>
      </w:r>
    </w:p>
    <w:p>
      <w:pPr>
        <w:keepNext/>
        <w:spacing w:before="140"/>
      </w:pPr>
      <w:r>
        <w:rPr>
          <w:b/>
        </w:rPr>
        <w:t xml:space="preserve">Câu 48.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49. </w:t>
      </w:r>
      <w:r>
        <w:t>Bệnh sâu răng là bệnh:</w:t>
      </w:r>
    </w:p>
    <w:p>
      <w:pPr>
        <w:ind w:left="259"/>
      </w:pPr>
      <w:r>
        <w:rPr>
          <w:b/>
        </w:rPr>
        <w:t xml:space="preserve">A. </w:t>
      </w:r>
      <w:r>
        <w:t>Bán cấp</w:t>
      </w:r>
    </w:p>
    <w:p>
      <w:pPr>
        <w:ind w:left="259"/>
      </w:pPr>
      <w:r>
        <w:rPr>
          <w:b/>
        </w:rPr>
        <w:t xml:space="preserve">B. </w:t>
      </w:r>
      <w:r>
        <w:t>Cấp tính</w:t>
      </w:r>
    </w:p>
    <w:p>
      <w:pPr>
        <w:ind w:left="259"/>
      </w:pPr>
      <w:r>
        <w:rPr>
          <w:b/>
        </w:rPr>
        <w:t xml:space="preserve">C. </w:t>
      </w:r>
      <w:r>
        <w:t>Mãn tính</w:t>
      </w:r>
    </w:p>
    <w:p>
      <w:pPr>
        <w:ind w:left="259"/>
      </w:pPr>
      <w:r>
        <w:rPr>
          <w:b/>
        </w:rPr>
        <w:t xml:space="preserve">D. </w:t>
      </w:r>
      <w:r>
        <w:t>Tất cả các trường hợp trên</w:t>
      </w:r>
    </w:p>
    <w:p>
      <w:r>
        <w:rPr>
          <w:b/>
        </w:rPr>
        <w:t>Đáp án: C</w:t>
      </w:r>
    </w:p>
    <w:p>
      <w:pPr>
        <w:keepNext/>
        <w:spacing w:before="140"/>
      </w:pPr>
      <w:r>
        <w:rPr>
          <w:b/>
        </w:rPr>
        <w:t xml:space="preserve">Câu 50. </w:t>
      </w:r>
      <w:r>
        <w:t>Ngà thứ cấp bệnh lý:</w:t>
      </w:r>
    </w:p>
    <w:p>
      <w:pPr>
        <w:ind w:left="259"/>
      </w:pPr>
      <w:r>
        <w:rPr>
          <w:b/>
        </w:rPr>
        <w:t xml:space="preserve">A. </w:t>
      </w:r>
      <w:r>
        <w:t>Chỉ hình thành khi có sâu răng</w:t>
      </w:r>
    </w:p>
    <w:p>
      <w:pPr>
        <w:ind w:left="259"/>
      </w:pPr>
      <w:r>
        <w:rPr>
          <w:b/>
        </w:rPr>
        <w:t xml:space="preserve">B. </w:t>
      </w:r>
      <w:r>
        <w:t>Hình thành do sâu răng chiếm chủ yếu</w:t>
      </w:r>
    </w:p>
    <w:p>
      <w:pPr>
        <w:ind w:left="259"/>
      </w:pPr>
      <w:r>
        <w:rPr>
          <w:b/>
        </w:rPr>
        <w:t xml:space="preserve">C. </w:t>
      </w:r>
      <w:r>
        <w:t>Chỉ hình thành khi có bệnh toàn thân đi kèm</w:t>
      </w:r>
    </w:p>
    <w:p>
      <w:pPr>
        <w:ind w:left="259"/>
      </w:pPr>
      <w:r>
        <w:rPr>
          <w:b/>
        </w:rPr>
        <w:t xml:space="preserve">D. </w:t>
      </w:r>
      <w:r>
        <w:t>Do tuổi tác</w:t>
      </w:r>
    </w:p>
    <w:p>
      <w:r>
        <w:rPr>
          <w:b/>
        </w:rPr>
        <w:t>Đáp án: B</w:t>
      </w:r>
    </w:p>
    <w:p>
      <w:pPr>
        <w:keepNext/>
        <w:spacing w:before="140"/>
      </w:pPr>
      <w:r>
        <w:rPr>
          <w:b/>
        </w:rPr>
        <w:t xml:space="preserve">Câu 51. </w:t>
      </w:r>
      <w:r>
        <w:t>Miếng trám GIC:</w:t>
      </w:r>
    </w:p>
    <w:p>
      <w:pPr>
        <w:ind w:left="259"/>
      </w:pPr>
      <w:r>
        <w:rPr>
          <w:b/>
        </w:rPr>
        <w:t xml:space="preserve">A. </w:t>
      </w:r>
      <w:r>
        <w:t>Kháng nước hoàn toàn</w:t>
      </w:r>
    </w:p>
    <w:p>
      <w:pPr>
        <w:ind w:left="259"/>
      </w:pPr>
      <w:r>
        <w:rPr>
          <w:b/>
        </w:rPr>
        <w:t xml:space="preserve">B. </w:t>
      </w:r>
      <w:r>
        <w:t>Kị nước</w:t>
      </w:r>
    </w:p>
    <w:p>
      <w:pPr>
        <w:ind w:left="259"/>
      </w:pPr>
      <w:r>
        <w:rPr>
          <w:b/>
        </w:rPr>
        <w:t xml:space="preserve">C. </w:t>
      </w:r>
      <w:r>
        <w:t>Bôi vaseline, varnish giúp kháng nước</w:t>
      </w:r>
    </w:p>
    <w:p>
      <w:pPr>
        <w:ind w:left="259"/>
      </w:pPr>
      <w:r>
        <w:rPr>
          <w:b/>
        </w:rPr>
        <w:t xml:space="preserve">D. </w:t>
      </w:r>
      <w:r>
        <w:t>Tan trong nước khi chưa đông cứng hoàn toàn</w:t>
      </w:r>
    </w:p>
    <w:p>
      <w:r>
        <w:rPr>
          <w:b/>
        </w:rPr>
        <w:t>Đáp án: C</w:t>
      </w:r>
    </w:p>
    <w:p>
      <w:r>
        <w:rPr>
          <w:b/>
        </w:rPr>
        <w:t xml:space="preserve">Giải thích: </w:t>
      </w:r>
      <w:r>
        <w:t>Trong những lưu ý khi trám GIC, giáo trình ghi: nếu có đặt khuôn trám thì phải kiểm tra vật liệu đã đông cứng hoàn toàn trước khi gỡ khuôn, rồi bôi vaseline ngay để ngăn sự mất nước hoặc ngấm nước. Phản ứng đông của GIC cần lượng nước cân bằng, nên miếng trám mới cần được phủ một lớp kháng nước như vaseline hay varnish. (Giáo trình Sâu Răng Học, Bài 7, mục 1.3)</w:t>
      </w:r>
    </w:p>
    <w:p>
      <w:pPr>
        <w:keepNext/>
        <w:spacing w:before="140"/>
      </w:pPr>
      <w:r>
        <w:rPr>
          <w:b/>
        </w:rPr>
        <w:t xml:space="preserve">Câu 52. </w:t>
      </w:r>
      <w:r>
        <w:t>Răng vĩnh viễn với các triệu chứng: lớp men bị phá hủy hoàn toàn, lỗ sâu lan tới lớp ngà. Khi nạo xoang thấy có ngà mềm, ngà phản ứng và ngà xơ không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53. </w:t>
      </w:r>
      <w:r>
        <w:t>Răng cối nhỏ bị sâu mặt bên lan vào 1/3 lớp ngà:</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D</w:t>
      </w:r>
    </w:p>
    <w:p>
      <w:r>
        <w:rPr>
          <w:b/>
        </w:rPr>
        <w:t xml:space="preserve">Giải thích: </w:t>
      </w:r>
      <w:r>
        <w:t>Sâu mặt bên răng cối nhỏ thuộc xoang II theo G.V. Black (mặt bên các răng cối nhỏ và cối lớn). Về độ sâu, giáo trình chia sâu ngà nông (ê buốt hết ngay khi ngừng kích thích, lỗ sâu dưới 2 mm) và sâu ngà sâu (ê buốt kéo dài, lỗ sâu 2–4 mm, gần tủy). Tổn thương mới lan vào 1/3 ngoài lớp ngà, còn xa tủy → sâu ngà nông. (Giáo trình Sâu Răng Học, Bài 5, mục 1.2 và 2)</w:t>
      </w:r>
    </w:p>
    <w:p>
      <w:pPr>
        <w:keepNext/>
        <w:spacing w:before="140"/>
      </w:pPr>
      <w:r>
        <w:rPr>
          <w:b/>
        </w:rPr>
        <w:t xml:space="preserve">Câu 54. </w:t>
      </w:r>
      <w:r>
        <w:t>Màu sắc mô răng không phụ thuộc vào:</w:t>
      </w:r>
    </w:p>
    <w:p>
      <w:pPr>
        <w:ind w:left="259"/>
      </w:pPr>
      <w:r>
        <w:rPr>
          <w:b/>
        </w:rPr>
        <w:t xml:space="preserve">A. </w:t>
      </w:r>
      <w:r>
        <w:t>Vệ sinh răng miệng định kì</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w:t>
      </w:r>
    </w:p>
    <w:p>
      <w:r>
        <w:rPr>
          <w:b/>
        </w:rPr>
        <w:t xml:space="preserve">Giải thích: </w:t>
      </w:r>
      <w:r>
        <w:t>Màu sắc răng là sự kết hợp nhiều sắc thái (xám, vàng, cam…) và chịu ảnh hưởng bởi độ dày, độ trong, sự phân bố men – ngà, tuổi tác, cũng như các yếu tố bệnh lý hoặc điều trị (fluorosis, nhiễm tetracycline, nội nha). Phần ba cạnh cắn nhiều men nên trắng và thấu quang hơn, phần ba cổ nhiều ngà nên đậm hơn. Vệ sinh răng miệng định kỳ không nằm trong các yếu tố quyết định màu của mô răng. (Giáo trình Sâu Răng Học, Bài 8, mục 6.3.3)</w:t>
      </w:r>
    </w:p>
    <w:p>
      <w:pPr>
        <w:keepNext/>
        <w:spacing w:before="140"/>
      </w:pPr>
      <w:r>
        <w:rPr>
          <w:b/>
        </w:rPr>
        <w:t xml:space="preserve">Câu 55. </w:t>
      </w:r>
      <w:r>
        <w:t>Sâu hố rãnh:</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A</w:t>
      </w:r>
    </w:p>
    <w:p>
      <w:pPr>
        <w:ind w:left="259"/>
      </w:pPr>
      <w:r>
        <w:rPr>
          <w:b/>
        </w:rPr>
        <w:t xml:space="preserve">D. </w:t>
      </w:r>
      <w:r>
        <w:t>Kích thước nhìn thấy được chính là kích thước thật sự</w:t>
      </w:r>
    </w:p>
    <w:p>
      <w:r>
        <w:rPr>
          <w:b/>
        </w:rPr>
        <w:t>Đáp án: B (AI làm đáp án — đề gốc chọn C. Tổn thương có dạng chữ A)</w:t>
      </w:r>
    </w:p>
    <w:p>
      <w:r>
        <w:rPr>
          <w:b/>
        </w:rPr>
        <w:t xml:space="preserve">Giải thích: </w:t>
      </w:r>
      <w:r>
        <w:t>Ở sâu hố rãnh, sự khử khoáng bắt đầu ở thành bên của trũng rãnh và lan theo các trụ men, nên tổn thương trong men có dạng chữ V ngược. Khi tới đường nối men ngà, sâu răng lan rộng theo đường nối; trong ngà tổn thương lan về phía tủy theo dạng chữ V. Ngà bị phá hủy nhiều không còn nâng đỡ lớp men bên trên, men vỡ ra mới thành lỗ sâu. Vì vậy giáo trình ghi: “Kích thước nhìn thấy được của tổn thương luôn nhỏ hơn kích thước thật sự của tổn thương”. (Giáo trình Sâu Răng Học, Bài 5, mục 1.1)</w:t>
      </w:r>
    </w:p>
    <w:p>
      <w:pPr>
        <w:keepNext/>
        <w:spacing w:before="140"/>
      </w:pPr>
      <w:r>
        <w:rPr>
          <w:b/>
        </w:rPr>
        <w:t xml:space="preserve">Câu 56. </w:t>
      </w:r>
      <w:r>
        <w:t>Sâu răng thường gặp ở trẻ em dưới 6 tuổi:</w:t>
      </w:r>
    </w:p>
    <w:p>
      <w:pPr>
        <w:ind w:left="259"/>
      </w:pPr>
      <w:r>
        <w:rPr>
          <w:b/>
        </w:rPr>
        <w:t xml:space="preserve">A. </w:t>
      </w:r>
      <w:r>
        <w:t>Sâu răng ẩn mình, sâu răng bú bình</w:t>
      </w:r>
    </w:p>
    <w:p>
      <w:pPr>
        <w:ind w:left="259"/>
      </w:pPr>
      <w:r>
        <w:rPr>
          <w:b/>
        </w:rPr>
        <w:t xml:space="preserve">B. </w:t>
      </w:r>
      <w:r>
        <w:t>Sâu răng nguyên phát, sâu răng mới chớm</w:t>
      </w:r>
    </w:p>
    <w:p>
      <w:pPr>
        <w:ind w:left="259"/>
      </w:pPr>
      <w:r>
        <w:rPr>
          <w:b/>
        </w:rPr>
        <w:t xml:space="preserve">C. </w:t>
      </w:r>
      <w:r>
        <w:t>Sâu răng mới chớm, sâu men</w:t>
      </w:r>
    </w:p>
    <w:p>
      <w:pPr>
        <w:ind w:left="259"/>
      </w:pPr>
      <w:r>
        <w:rPr>
          <w:b/>
        </w:rPr>
        <w:t xml:space="preserve">D. </w:t>
      </w:r>
      <w:r>
        <w:t>Sâu răng lan nhanh, sâu răng bú bình</w:t>
      </w:r>
    </w:p>
    <w:p>
      <w:r>
        <w:rPr>
          <w:b/>
        </w:rPr>
        <w:t>Đáp án: D</w:t>
      </w:r>
    </w:p>
    <w:p>
      <w:pPr>
        <w:keepNext/>
        <w:spacing w:before="140"/>
      </w:pPr>
      <w:r>
        <w:rPr>
          <w:b/>
        </w:rPr>
        <w:t xml:space="preserve">Câu 57. </w:t>
      </w:r>
      <w:r>
        <w:t>Hệ thống ICDAS có mấy thang điểm:</w:t>
      </w:r>
    </w:p>
    <w:p>
      <w:pPr>
        <w:ind w:left="259"/>
      </w:pPr>
      <w:r>
        <w:rPr>
          <w:b/>
        </w:rPr>
        <w:t xml:space="preserve">A. </w:t>
      </w:r>
      <w:r>
        <w:t>7</w:t>
      </w:r>
    </w:p>
    <w:p>
      <w:pPr>
        <w:ind w:left="259"/>
      </w:pPr>
      <w:r>
        <w:rPr>
          <w:b/>
        </w:rPr>
        <w:t xml:space="preserve">B. </w:t>
      </w:r>
      <w:r>
        <w:t>5</w:t>
      </w:r>
    </w:p>
    <w:p>
      <w:pPr>
        <w:ind w:left="259"/>
      </w:pPr>
      <w:r>
        <w:rPr>
          <w:b/>
        </w:rPr>
        <w:t xml:space="preserve">C. </w:t>
      </w:r>
      <w:r>
        <w:t>6</w:t>
      </w:r>
    </w:p>
    <w:p>
      <w:pPr>
        <w:ind w:left="259"/>
      </w:pPr>
      <w:r>
        <w:rPr>
          <w:b/>
        </w:rPr>
        <w:t xml:space="preserve">D. </w:t>
      </w:r>
      <w:r>
        <w:t>4</w:t>
      </w:r>
    </w:p>
    <w:p>
      <w:r>
        <w:rPr>
          <w:b/>
        </w:rPr>
        <w:t>Đáp án: A</w:t>
      </w:r>
    </w:p>
    <w:p>
      <w:pPr>
        <w:keepNext/>
        <w:spacing w:before="140"/>
      </w:pPr>
      <w:r>
        <w:rPr>
          <w:b/>
        </w:rPr>
        <w:t xml:space="preserve">Câu 58. </w:t>
      </w:r>
      <w:r>
        <w:t>Xoang II kép:</w:t>
      </w:r>
    </w:p>
    <w:p>
      <w:pPr>
        <w:ind w:left="259"/>
      </w:pPr>
      <w:r>
        <w:rPr>
          <w:b/>
        </w:rPr>
        <w:t xml:space="preserve">A. </w:t>
      </w:r>
      <w:r>
        <w:t>Xoang chính ở mặt nhai, xoang phụ ở mặt bên</w:t>
      </w:r>
    </w:p>
    <w:p>
      <w:pPr>
        <w:ind w:left="259"/>
      </w:pPr>
      <w:r>
        <w:rPr>
          <w:b/>
        </w:rPr>
        <w:t xml:space="preserve">B. </w:t>
      </w:r>
      <w:r>
        <w:t>Xoang chính nằm ở mặt bên, xoang phụ ở mặt nhai</w:t>
      </w:r>
    </w:p>
    <w:p>
      <w:pPr>
        <w:ind w:left="259"/>
      </w:pPr>
      <w:r>
        <w:rPr>
          <w:b/>
        </w:rPr>
        <w:t xml:space="preserve">C. </w:t>
      </w:r>
      <w:r>
        <w:t>A đúng, B sai</w:t>
      </w:r>
    </w:p>
    <w:p>
      <w:pPr>
        <w:ind w:left="259"/>
      </w:pPr>
      <w:r>
        <w:rPr>
          <w:b/>
        </w:rPr>
        <w:t xml:space="preserve">D. </w:t>
      </w:r>
      <w:r>
        <w:t>A và B đúng</w:t>
      </w:r>
    </w:p>
    <w:p>
      <w:r>
        <w:rPr>
          <w:b/>
        </w:rPr>
        <w:t>Đáp án: B</w:t>
      </w:r>
    </w:p>
    <w:p>
      <w:pPr>
        <w:keepNext/>
        <w:spacing w:before="140"/>
      </w:pPr>
      <w:r>
        <w:rPr>
          <w:b/>
        </w:rPr>
        <w:t xml:space="preserve">Câu 59. </w:t>
      </w:r>
      <w:r>
        <w:t>Sâu ở hố mặt trong của các răng cửa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60. </w:t>
      </w:r>
      <w:r>
        <w:t>Tuỷ thường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w:t>
      </w:r>
    </w:p>
    <w:p>
      <w:r>
        <w:rPr>
          <w:b/>
        </w:rPr>
        <w:t xml:space="preserve">Giải thích: </w:t>
      </w:r>
      <w:r>
        <w:t>Giáo trình nêu hai nguyên nhân làm tủy thu hẹp. Ngà thứ cấp sinh lý hình thành sau khi răng mọc và ăn nhai bình thường, ở mọi phía của răng, làm buồng tủy ngày càng hẹp lại — càng lớn tuổi buồng tủy càng hẹp (răng người già). Ngà thứ cấp bệnh lý (ngà phản ứng) thành lập ở bề mặt ngà hướng về tủy tại vùng bị kích thích như sâu răng, chấn thương, để bảo vệ tủy (răng bệnh lý). Vì vậy cả “Răng người già” và “Răng bệnh lý” đều đúng. (Giáo trình Sâu Răng Học, Bài 6, mục 1.2–1.3)</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