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10075" w:type="dxa"/>
        <w:tblLayout w:type="fixed"/>
        <w:tblLook w:val="06A0" w:firstRow="1" w:lastRow="0" w:firstColumn="1" w:lastColumn="0" w:noHBand="1" w:noVBand="1"/>
      </w:tblPr>
      <w:tblGrid>
        <w:gridCol w:w="4765"/>
        <w:gridCol w:w="5310"/>
      </w:tblGrid>
      <w:tr w:rsidR="1EC8449E" w14:paraId="1E55800B" w14:textId="77777777" w:rsidTr="001F7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6F709129" w14:textId="4A2268EE" w:rsidR="0C5BB66F" w:rsidRDefault="0C5BB66F" w:rsidP="1EC8449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EC8449E">
              <w:rPr>
                <w:rFonts w:ascii="Times New Roman" w:eastAsia="Times New Roman" w:hAnsi="Times New Roman" w:cs="Times New Roman"/>
              </w:rPr>
              <w:t>BỘ GIÁO DỤC VÀ ĐÀO TẠO</w:t>
            </w:r>
          </w:p>
          <w:p w14:paraId="6C2837FD" w14:textId="0A8BD9B9" w:rsidR="0C5BB66F" w:rsidRDefault="0C5BB66F" w:rsidP="1EC8449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EC8449E">
              <w:rPr>
                <w:rFonts w:ascii="Times New Roman" w:eastAsia="Times New Roman" w:hAnsi="Times New Roman" w:cs="Times New Roman"/>
              </w:rPr>
              <w:t>TRƯỜNG Đ</w:t>
            </w:r>
            <w:r w:rsidR="6314D2B9" w:rsidRPr="1EC8449E">
              <w:rPr>
                <w:rFonts w:ascii="Times New Roman" w:eastAsia="Times New Roman" w:hAnsi="Times New Roman" w:cs="Times New Roman"/>
              </w:rPr>
              <w:t>ẠI HỌC</w:t>
            </w:r>
            <w:r w:rsidRPr="1EC8449E">
              <w:rPr>
                <w:rFonts w:ascii="Times New Roman" w:eastAsia="Times New Roman" w:hAnsi="Times New Roman" w:cs="Times New Roman"/>
              </w:rPr>
              <w:t xml:space="preserve"> NHA TRANG</w:t>
            </w:r>
          </w:p>
        </w:tc>
        <w:tc>
          <w:tcPr>
            <w:tcW w:w="5310" w:type="dxa"/>
          </w:tcPr>
          <w:p w14:paraId="232E89A3" w14:textId="59D60EEA" w:rsidR="0C5BB66F" w:rsidRDefault="0C5BB66F" w:rsidP="1EC844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1EC8449E">
              <w:rPr>
                <w:rFonts w:ascii="Times New Roman" w:eastAsia="Times New Roman" w:hAnsi="Times New Roman" w:cs="Times New Roman"/>
              </w:rPr>
              <w:t>CỘNG HÒA XÃ HỘI CHỦ NGHĨA VIỆT NAM</w:t>
            </w:r>
          </w:p>
          <w:p w14:paraId="65A180AE" w14:textId="6169F98C" w:rsidR="0C5BB66F" w:rsidRDefault="0C5BB66F" w:rsidP="1EC844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 w:rsidRPr="1EC8449E">
              <w:rPr>
                <w:rFonts w:ascii="Times New Roman" w:eastAsia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1EC844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1EC8449E"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1EC844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1EC8449E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1EC844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 - </w:t>
            </w:r>
            <w:proofErr w:type="spellStart"/>
            <w:r w:rsidRPr="1EC8449E">
              <w:rPr>
                <w:rFonts w:ascii="Times New Roman" w:eastAsia="Times New Roman" w:hAnsi="Times New Roman" w:cs="Times New Roman"/>
                <w:sz w:val="26"/>
                <w:szCs w:val="26"/>
              </w:rPr>
              <w:t>Hạnh</w:t>
            </w:r>
            <w:proofErr w:type="spellEnd"/>
            <w:r w:rsidRPr="1EC844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1EC8449E">
              <w:rPr>
                <w:rFonts w:ascii="Times New Roman" w:eastAsia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</w:tc>
      </w:tr>
      <w:tr w:rsidR="1EC8449E" w14:paraId="0C0F93C5" w14:textId="77777777" w:rsidTr="001F77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3D06301E" w14:textId="322C3386" w:rsidR="0C5BB66F" w:rsidRDefault="00011866" w:rsidP="1EC8449E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F53C14E" wp14:editId="3F51BF77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3810</wp:posOffset>
                      </wp:positionV>
                      <wp:extent cx="14001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24041B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.3pt" to="169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C5BB66F" w:rsidRPr="1EC8449E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="0C5BB66F" w:rsidRPr="1EC8449E">
              <w:rPr>
                <w:rFonts w:ascii="Times New Roman" w:eastAsia="Times New Roman" w:hAnsi="Times New Roman" w:cs="Times New Roman"/>
              </w:rPr>
              <w:t xml:space="preserve"> ....../QĐ-ĐHNT</w:t>
            </w:r>
          </w:p>
        </w:tc>
        <w:tc>
          <w:tcPr>
            <w:tcW w:w="5310" w:type="dxa"/>
          </w:tcPr>
          <w:p w14:paraId="174D1A9B" w14:textId="39975FCE" w:rsidR="0C5BB66F" w:rsidRDefault="001F7786" w:rsidP="001F7786">
            <w:pPr>
              <w:tabs>
                <w:tab w:val="left" w:pos="4155"/>
              </w:tabs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A2FEAB2" wp14:editId="4390D2E5">
                      <wp:simplePos x="0" y="0"/>
                      <wp:positionH relativeFrom="column">
                        <wp:posOffset>612139</wp:posOffset>
                      </wp:positionH>
                      <wp:positionV relativeFrom="paragraph">
                        <wp:posOffset>26669</wp:posOffset>
                      </wp:positionV>
                      <wp:extent cx="2028825" cy="95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88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24DCFF" id="Straight Connector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2.1pt" to="207.9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C5BB66F" w:rsidRPr="1EC8449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Khánh </w:t>
            </w:r>
            <w:proofErr w:type="spellStart"/>
            <w:r w:rsidR="0C5BB66F" w:rsidRPr="1EC8449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Hòa</w:t>
            </w:r>
            <w:proofErr w:type="spellEnd"/>
            <w:r w:rsidR="0C5BB66F" w:rsidRPr="1EC8449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, </w:t>
            </w:r>
            <w:proofErr w:type="spellStart"/>
            <w:r w:rsidR="0C5BB66F" w:rsidRPr="1EC8449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ngày</w:t>
            </w:r>
            <w:proofErr w:type="spellEnd"/>
            <w:r w:rsidR="0C5BB66F" w:rsidRPr="1EC8449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8 </w:t>
            </w:r>
            <w:proofErr w:type="spellStart"/>
            <w:r w:rsidR="0C5BB66F" w:rsidRPr="1EC8449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tháng</w:t>
            </w:r>
            <w:proofErr w:type="spellEnd"/>
            <w:r w:rsidR="0C5BB66F" w:rsidRPr="1EC8449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10 </w:t>
            </w:r>
            <w:proofErr w:type="spellStart"/>
            <w:r w:rsidR="0C5BB66F" w:rsidRPr="1EC8449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năm</w:t>
            </w:r>
            <w:proofErr w:type="spellEnd"/>
            <w:r w:rsidR="0C5BB66F" w:rsidRPr="1EC8449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2024</w:t>
            </w:r>
          </w:p>
        </w:tc>
      </w:tr>
    </w:tbl>
    <w:p w14:paraId="6BD5CE14" w14:textId="0767B565" w:rsidR="0C5BB66F" w:rsidRDefault="0C5BB66F" w:rsidP="001F7786">
      <w:pPr>
        <w:spacing w:before="120" w:after="120" w:line="27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EC8449E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6A39C14F" w14:textId="4064489D" w:rsidR="16BCB14F" w:rsidRPr="001F7786" w:rsidRDefault="16BCB14F" w:rsidP="001F7786">
      <w:pPr>
        <w:spacing w:after="0" w:line="27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đồng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Tổ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giúp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lực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E04EAA1" w14:textId="58EC4829" w:rsidR="16BCB14F" w:rsidRPr="001F7786" w:rsidRDefault="16BCB14F" w:rsidP="001F7786">
      <w:pPr>
        <w:spacing w:after="0" w:line="27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Tiếng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Anh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chu</w:t>
      </w:r>
      <w:r w:rsidR="537B5F83" w:rsidRPr="001F7786">
        <w:rPr>
          <w:rFonts w:ascii="Times New Roman" w:eastAsia="Times New Roman" w:hAnsi="Times New Roman" w:cs="Times New Roman"/>
          <w:b/>
          <w:bCs/>
          <w:sz w:val="28"/>
          <w:szCs w:val="28"/>
        </w:rPr>
        <w:t>yên</w:t>
      </w:r>
      <w:proofErr w:type="spellEnd"/>
    </w:p>
    <w:p w14:paraId="4784CBAD" w14:textId="7B99229C" w:rsidR="1EC8449E" w:rsidRDefault="001F7786" w:rsidP="001F7786">
      <w:pPr>
        <w:spacing w:after="120" w:line="278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F778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529F70" wp14:editId="3CD1B315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24479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07C00" id="Straight Connector 3" o:spid="_x0000_s1026" style="position:absolute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1pt" to="192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F335C3E" w14:textId="3ED38287" w:rsidR="762A6FFE" w:rsidRPr="00011866" w:rsidRDefault="762A6FFE" w:rsidP="001F7786">
      <w:pPr>
        <w:spacing w:after="120" w:line="27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11866">
        <w:rPr>
          <w:rFonts w:ascii="Times New Roman" w:eastAsia="Times New Roman" w:hAnsi="Times New Roman" w:cs="Times New Roman"/>
          <w:b/>
          <w:bCs/>
          <w:sz w:val="28"/>
          <w:szCs w:val="28"/>
        </w:rPr>
        <w:t>HIỆU TRƯỞNG TRƯỜNG ĐẠI HỌC NHA TRANG</w:t>
      </w:r>
    </w:p>
    <w:p w14:paraId="0891432F" w14:textId="23B4CD62" w:rsidR="1795597E" w:rsidRDefault="1795597E" w:rsidP="001F7786">
      <w:pPr>
        <w:tabs>
          <w:tab w:val="left" w:pos="2340"/>
        </w:tabs>
        <w:spacing w:after="120" w:line="278" w:lineRule="auto"/>
        <w:ind w:firstLine="72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Căn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cứ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Quyết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155/CP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16/8/1966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Hội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đồng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Chính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phủ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việc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thành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lập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và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quy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nhiệm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vụ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quyền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hạn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Trường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Thủy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nay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là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Trường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Đại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Nha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gram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Trang;</w:t>
      </w:r>
      <w:proofErr w:type="gramEnd"/>
    </w:p>
    <w:p w14:paraId="13435EBA" w14:textId="1A23C29D" w:rsidR="1795597E" w:rsidRDefault="1795597E" w:rsidP="001F7786">
      <w:pPr>
        <w:spacing w:after="120" w:line="278" w:lineRule="auto"/>
        <w:ind w:firstLine="72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Căn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cứ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Quyết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70/2014/QĐ-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TTg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10/12/2014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Thủ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tướng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Chính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phủ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việc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ban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hành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Điều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lệ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Trường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Đại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;</w:t>
      </w:r>
      <w:proofErr w:type="gram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</w:p>
    <w:p w14:paraId="78060A8D" w14:textId="70951D53" w:rsidR="1795597E" w:rsidRDefault="1795597E" w:rsidP="001F7786">
      <w:pPr>
        <w:spacing w:after="120" w:line="278" w:lineRule="auto"/>
        <w:ind w:firstLine="72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Căn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cứ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Thông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báo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236/TB-ĐHNT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27/4/2016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Hiệu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trưởng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Trường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Đại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Nha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Trang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việc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ban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hành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Quy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tổ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chức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đánh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năng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lực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Tiếng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Anh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cho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sinh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viên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không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chuyên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;</w:t>
      </w:r>
      <w:proofErr w:type="gram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</w:p>
    <w:p w14:paraId="3D261FBD" w14:textId="72A15720" w:rsidR="1795597E" w:rsidRDefault="1795597E" w:rsidP="001F7786">
      <w:pPr>
        <w:spacing w:after="120" w:line="278" w:lineRule="auto"/>
        <w:ind w:firstLine="72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Căn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cứ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Quyết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1128/QĐ-ĐHNT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20/9/2018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Hiệu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trưởng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Trường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Đại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Nha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Trang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việc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ban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hành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Quy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tổ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chức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đào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tạo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ngoại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ngữ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chương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đào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tạo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Đại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và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Cao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đẳng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không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chuyên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ngữ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Trường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Đại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Nha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gram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Trang;</w:t>
      </w:r>
      <w:proofErr w:type="gramEnd"/>
    </w:p>
    <w:p w14:paraId="43088D3C" w14:textId="5F049CDD" w:rsidR="1795597E" w:rsidRDefault="1795597E" w:rsidP="001F7786">
      <w:pPr>
        <w:spacing w:after="120" w:line="278" w:lineRule="auto"/>
        <w:ind w:firstLine="72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Căn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cứ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Quyết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358/QĐ-ĐHNT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02/4/2019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Hiệu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trưởng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Trường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Đại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Nha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Trang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việc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ban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hành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Quy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tổ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chức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đào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tạo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Tin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cho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sinh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viên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Trường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Đại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Nha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gram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Trang;</w:t>
      </w:r>
      <w:proofErr w:type="gram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</w:p>
    <w:p w14:paraId="5C77863B" w14:textId="72B4CD34" w:rsidR="1795597E" w:rsidRDefault="1795597E" w:rsidP="001F7786">
      <w:pPr>
        <w:spacing w:after="120" w:line="278" w:lineRule="auto"/>
        <w:ind w:firstLine="72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Theo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đề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nghị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Trưởng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phòng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Đào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tạo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Đại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1EC8449E">
        <w:rPr>
          <w:rFonts w:ascii="Times New Roman" w:eastAsia="Times New Roman" w:hAnsi="Times New Roman" w:cs="Times New Roman"/>
          <w:i/>
          <w:iCs/>
          <w:sz w:val="26"/>
          <w:szCs w:val="26"/>
        </w:rPr>
        <w:t>.</w:t>
      </w:r>
    </w:p>
    <w:p w14:paraId="107321FE" w14:textId="26E3D263" w:rsidR="6F4DDE08" w:rsidRDefault="6F4DDE08" w:rsidP="001F7786">
      <w:pPr>
        <w:spacing w:after="120" w:line="27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EC8449E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  <w:r w:rsidR="182479F1" w:rsidRPr="1EC8449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901B999" w14:textId="133576F6" w:rsidR="70584834" w:rsidRDefault="70584834" w:rsidP="001F7786">
      <w:pPr>
        <w:spacing w:after="120" w:line="278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1EC8449E">
        <w:rPr>
          <w:rFonts w:ascii="Times New Roman" w:eastAsia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1EC8449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1. </w:t>
      </w:r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Thành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K63,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ông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bà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theo.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85BF2AF" w14:textId="3888616C" w:rsidR="70584834" w:rsidRDefault="70584834" w:rsidP="001F7786">
      <w:pPr>
        <w:spacing w:after="120" w:line="278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1EC8449E">
        <w:rPr>
          <w:rFonts w:ascii="Times New Roman" w:eastAsia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1EC8449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2.</w:t>
      </w:r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K63,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căn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cứ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AEF8378" w14:textId="7F074E56" w:rsidR="70584834" w:rsidRDefault="70584834" w:rsidP="001F7786">
      <w:pPr>
        <w:spacing w:after="120" w:line="278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1EC8449E">
        <w:rPr>
          <w:rFonts w:ascii="Times New Roman" w:eastAsia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1EC8449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3.</w:t>
      </w:r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Trưởng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ông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bà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chịu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1EC8449E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1EC8449E">
        <w:rPr>
          <w:rFonts w:ascii="Times New Roman" w:eastAsia="Times New Roman" w:hAnsi="Times New Roman" w:cs="Times New Roman"/>
          <w:sz w:val="26"/>
          <w:szCs w:val="26"/>
        </w:rPr>
        <w:t>./.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011866" w14:paraId="753D3D9C" w14:textId="77777777" w:rsidTr="00011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00B03737" w14:textId="47CA27B7" w:rsidR="00011866" w:rsidRDefault="00011866" w:rsidP="1EC8449E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</w:pPr>
            <w:proofErr w:type="spellStart"/>
            <w:r w:rsidRPr="00011866">
              <w:rPr>
                <w:rFonts w:ascii="Times New Roman" w:eastAsia="Times New Roman" w:hAnsi="Times New Roman" w:cs="Times New Roman"/>
                <w:i/>
                <w:iCs/>
              </w:rPr>
              <w:t>Nơi</w:t>
            </w:r>
            <w:proofErr w:type="spellEnd"/>
            <w:r w:rsidRPr="00011866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011866">
              <w:rPr>
                <w:rFonts w:ascii="Times New Roman" w:eastAsia="Times New Roman" w:hAnsi="Times New Roman" w:cs="Times New Roman"/>
                <w:i/>
                <w:iCs/>
              </w:rPr>
              <w:t>nhận</w:t>
            </w:r>
            <w:proofErr w:type="spellEnd"/>
            <w:r w:rsidRPr="00011866">
              <w:rPr>
                <w:rFonts w:ascii="Times New Roman" w:eastAsia="Times New Roman" w:hAnsi="Times New Roman" w:cs="Times New Roman"/>
                <w:i/>
                <w:iCs/>
              </w:rPr>
              <w:t>:</w:t>
            </w:r>
          </w:p>
          <w:p w14:paraId="31626E8C" w14:textId="77777777" w:rsidR="00011866" w:rsidRPr="00011866" w:rsidRDefault="00011866" w:rsidP="1EC8449E">
            <w:pP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  <w:p w14:paraId="10DBF9D4" w14:textId="547F5786" w:rsidR="00011866" w:rsidRPr="00011866" w:rsidRDefault="00011866" w:rsidP="00011866">
            <w:pPr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</w:t>
            </w:r>
            <w:r w:rsidRPr="00011866"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</w:rPr>
              <w:t xml:space="preserve">-Như </w:t>
            </w:r>
            <w:proofErr w:type="spellStart"/>
            <w:r w:rsidRPr="00011866"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</w:rPr>
              <w:t>điều</w:t>
            </w:r>
            <w:proofErr w:type="spellEnd"/>
            <w:r w:rsidRPr="00011866"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</w:rPr>
              <w:t xml:space="preserve"> 3</w:t>
            </w:r>
          </w:p>
          <w:p w14:paraId="5663847E" w14:textId="4641ACC3" w:rsidR="00011866" w:rsidRPr="00011866" w:rsidRDefault="00011866" w:rsidP="000118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866"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</w:rPr>
              <w:t xml:space="preserve">   -Lưu: VT, ĐTĐH</w:t>
            </w:r>
          </w:p>
        </w:tc>
        <w:tc>
          <w:tcPr>
            <w:tcW w:w="4698" w:type="dxa"/>
          </w:tcPr>
          <w:p w14:paraId="42DEB7C8" w14:textId="4A3707F4" w:rsidR="00011866" w:rsidRPr="00011866" w:rsidRDefault="00011866" w:rsidP="00011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866">
              <w:rPr>
                <w:rFonts w:ascii="Times New Roman" w:eastAsia="Times New Roman" w:hAnsi="Times New Roman" w:cs="Times New Roman"/>
                <w:sz w:val="26"/>
                <w:szCs w:val="26"/>
              </w:rPr>
              <w:t>HIỆU TRƯỞNG</w:t>
            </w:r>
          </w:p>
        </w:tc>
      </w:tr>
    </w:tbl>
    <w:p w14:paraId="56553EEA" w14:textId="77777777" w:rsidR="00011866" w:rsidRDefault="00011866" w:rsidP="1EC8449E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sectPr w:rsidR="00011866" w:rsidSect="00011866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F3BF7"/>
    <w:multiLevelType w:val="hybridMultilevel"/>
    <w:tmpl w:val="F91C4E3E"/>
    <w:lvl w:ilvl="0" w:tplc="157807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1C5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BAA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CB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E0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6EA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ED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29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EA3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96FAB"/>
    <w:multiLevelType w:val="hybridMultilevel"/>
    <w:tmpl w:val="89120BB4"/>
    <w:lvl w:ilvl="0" w:tplc="609846F8">
      <w:start w:val="1"/>
      <w:numFmt w:val="decimal"/>
      <w:lvlText w:val="%1."/>
      <w:lvlJc w:val="left"/>
      <w:pPr>
        <w:ind w:left="720" w:hanging="360"/>
      </w:pPr>
    </w:lvl>
    <w:lvl w:ilvl="1" w:tplc="EF0A17C0">
      <w:start w:val="1"/>
      <w:numFmt w:val="lowerLetter"/>
      <w:lvlText w:val="%2."/>
      <w:lvlJc w:val="left"/>
      <w:pPr>
        <w:ind w:left="1440" w:hanging="360"/>
      </w:pPr>
    </w:lvl>
    <w:lvl w:ilvl="2" w:tplc="A844C21E">
      <w:start w:val="1"/>
      <w:numFmt w:val="lowerRoman"/>
      <w:lvlText w:val="%3."/>
      <w:lvlJc w:val="right"/>
      <w:pPr>
        <w:ind w:left="2160" w:hanging="180"/>
      </w:pPr>
    </w:lvl>
    <w:lvl w:ilvl="3" w:tplc="ACEC5432">
      <w:start w:val="1"/>
      <w:numFmt w:val="decimal"/>
      <w:lvlText w:val="%4."/>
      <w:lvlJc w:val="left"/>
      <w:pPr>
        <w:ind w:left="2880" w:hanging="360"/>
      </w:pPr>
    </w:lvl>
    <w:lvl w:ilvl="4" w:tplc="7076CFA0">
      <w:start w:val="1"/>
      <w:numFmt w:val="lowerLetter"/>
      <w:lvlText w:val="%5."/>
      <w:lvlJc w:val="left"/>
      <w:pPr>
        <w:ind w:left="3600" w:hanging="360"/>
      </w:pPr>
    </w:lvl>
    <w:lvl w:ilvl="5" w:tplc="BFF82CF6">
      <w:start w:val="1"/>
      <w:numFmt w:val="lowerRoman"/>
      <w:lvlText w:val="%6."/>
      <w:lvlJc w:val="right"/>
      <w:pPr>
        <w:ind w:left="4320" w:hanging="180"/>
      </w:pPr>
    </w:lvl>
    <w:lvl w:ilvl="6" w:tplc="44A4DEE0">
      <w:start w:val="1"/>
      <w:numFmt w:val="decimal"/>
      <w:lvlText w:val="%7."/>
      <w:lvlJc w:val="left"/>
      <w:pPr>
        <w:ind w:left="5040" w:hanging="360"/>
      </w:pPr>
    </w:lvl>
    <w:lvl w:ilvl="7" w:tplc="F7BA4548">
      <w:start w:val="1"/>
      <w:numFmt w:val="lowerLetter"/>
      <w:lvlText w:val="%8."/>
      <w:lvlJc w:val="left"/>
      <w:pPr>
        <w:ind w:left="5760" w:hanging="360"/>
      </w:pPr>
    </w:lvl>
    <w:lvl w:ilvl="8" w:tplc="600866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87EEF"/>
    <w:multiLevelType w:val="hybridMultilevel"/>
    <w:tmpl w:val="C8DAFFAC"/>
    <w:lvl w:ilvl="0" w:tplc="D578DE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9D6B2"/>
    <w:multiLevelType w:val="hybridMultilevel"/>
    <w:tmpl w:val="B8B6D7F4"/>
    <w:lvl w:ilvl="0" w:tplc="41AA8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5E0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01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86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8C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56E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CE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0A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9CB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D2294"/>
    <w:multiLevelType w:val="hybridMultilevel"/>
    <w:tmpl w:val="77765BC2"/>
    <w:lvl w:ilvl="0" w:tplc="F238D8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AAAF8"/>
    <w:multiLevelType w:val="hybridMultilevel"/>
    <w:tmpl w:val="22EC1F1E"/>
    <w:lvl w:ilvl="0" w:tplc="019ABF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CD0D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E4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A7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A8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68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AA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2EC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1A038"/>
    <w:multiLevelType w:val="hybridMultilevel"/>
    <w:tmpl w:val="70F8342E"/>
    <w:lvl w:ilvl="0" w:tplc="29F6086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A207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84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6D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85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A4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CD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83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5EE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563E3"/>
    <w:multiLevelType w:val="hybridMultilevel"/>
    <w:tmpl w:val="B83C7D02"/>
    <w:lvl w:ilvl="0" w:tplc="39861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0A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66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43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2C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88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22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A7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A8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747F0F"/>
    <w:rsid w:val="00011866"/>
    <w:rsid w:val="0006290C"/>
    <w:rsid w:val="001F7786"/>
    <w:rsid w:val="02724284"/>
    <w:rsid w:val="02D59301"/>
    <w:rsid w:val="053D7F07"/>
    <w:rsid w:val="068367F6"/>
    <w:rsid w:val="09537D59"/>
    <w:rsid w:val="0B642B5A"/>
    <w:rsid w:val="0B853CFC"/>
    <w:rsid w:val="0BA3283F"/>
    <w:rsid w:val="0C5BB66F"/>
    <w:rsid w:val="0DC620F0"/>
    <w:rsid w:val="0FE93101"/>
    <w:rsid w:val="145F3086"/>
    <w:rsid w:val="14805B94"/>
    <w:rsid w:val="16BCB14F"/>
    <w:rsid w:val="1795597E"/>
    <w:rsid w:val="182479F1"/>
    <w:rsid w:val="1EC8449E"/>
    <w:rsid w:val="1F4E36EF"/>
    <w:rsid w:val="1FC8D5BF"/>
    <w:rsid w:val="21D395C2"/>
    <w:rsid w:val="220B35E2"/>
    <w:rsid w:val="24F9B5E9"/>
    <w:rsid w:val="263669DC"/>
    <w:rsid w:val="266D6815"/>
    <w:rsid w:val="271D4B5C"/>
    <w:rsid w:val="27A2057B"/>
    <w:rsid w:val="28E95DDA"/>
    <w:rsid w:val="2B44996B"/>
    <w:rsid w:val="32CBF8F4"/>
    <w:rsid w:val="37516127"/>
    <w:rsid w:val="3B10CB4E"/>
    <w:rsid w:val="3E36525E"/>
    <w:rsid w:val="40BA80CC"/>
    <w:rsid w:val="44CEC86A"/>
    <w:rsid w:val="46975925"/>
    <w:rsid w:val="46DF9617"/>
    <w:rsid w:val="4856594D"/>
    <w:rsid w:val="4B668414"/>
    <w:rsid w:val="4FABEC1B"/>
    <w:rsid w:val="52FD5D16"/>
    <w:rsid w:val="537B5F83"/>
    <w:rsid w:val="53A2311E"/>
    <w:rsid w:val="5C644FBB"/>
    <w:rsid w:val="5C826C8B"/>
    <w:rsid w:val="5CFAAAEA"/>
    <w:rsid w:val="5D905E51"/>
    <w:rsid w:val="601BE6B0"/>
    <w:rsid w:val="61AECAE8"/>
    <w:rsid w:val="6314D2B9"/>
    <w:rsid w:val="6B2CC927"/>
    <w:rsid w:val="6F4DDE08"/>
    <w:rsid w:val="70584834"/>
    <w:rsid w:val="713C928F"/>
    <w:rsid w:val="744E8312"/>
    <w:rsid w:val="762A6FFE"/>
    <w:rsid w:val="7669FCBC"/>
    <w:rsid w:val="76747F0F"/>
    <w:rsid w:val="79EB0133"/>
    <w:rsid w:val="7D29A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7F0F"/>
  <w15:chartTrackingRefBased/>
  <w15:docId w15:val="{5F549B25-C030-43AE-B5AF-4954B7ED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1186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118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Hùng Anh</dc:creator>
  <cp:keywords/>
  <dc:description/>
  <cp:lastModifiedBy>Nguyễn Hùng Anh</cp:lastModifiedBy>
  <cp:revision>2</cp:revision>
  <dcterms:created xsi:type="dcterms:W3CDTF">2024-10-08T07:59:00Z</dcterms:created>
  <dcterms:modified xsi:type="dcterms:W3CDTF">2024-10-08T07:59:00Z</dcterms:modified>
</cp:coreProperties>
</file>