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5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HỒ SƠ CHUNG — SẢN XUẤT PHẦN MỀM NỘI BỘ</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HẠ TẦNG, CÔNG CỤ VÀ MÔI TRƯỜNG PHÁT TRIỂN</w:t>
      </w:r>
    </w:p>
    <w:p>
      <w:pPr>
        <w:spacing w:after="350"/>
        <w:jc w:val="center"/>
      </w:pPr>
      <w:r>
        <w:rPr>
          <w:rFonts w:ascii="Be Vietnam Pro" w:cs="Be Vietnam Pro" w:eastAsia="Be Vietnam Pro" w:hAnsi="Be Vietnam Pro"/>
          <w:i/>
          <w:iCs/>
          <w:color w:val="4A5551"/>
          <w:sz w:val="24"/>
          <w:szCs w:val="24"/>
        </w:rPr>
        <w:t xml:space="preserve">Hạ tầng, công cụ và môi trường phát triển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02"/>
        <w:gridCol w:w="7058"/>
      </w:tblGrid>
      <w:tr>
        <w:trPr>
          <w:tblHeader/>
        </w:trPr>
        <w:tc>
          <w:tcPr>
            <w:tcW w:type="dxa" w:w="23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0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00-4</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chung — sản xuất phần mềm nội bộ</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công ty</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12/01/2026</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Phát triển phần mềm — Công ty Bioscope</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221"/>
        <w:gridCol w:w="1700"/>
        <w:gridCol w:w="6439"/>
      </w:tblGrid>
      <w:tr>
        <w:trPr>
          <w:tblHeader/>
        </w:trPr>
        <w:tc>
          <w:tcPr>
            <w:tcW w:type="dxa" w:w="1221"/>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43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22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12/01/2026</w:t>
            </w:r>
          </w:p>
        </w:tc>
        <w:tc>
          <w:tcPr>
            <w:tcW w:type="dxa" w:w="64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 hạ tầng dự án DA3</w:t>
            </w:r>
          </w:p>
        </w:tc>
      </w:tr>
      <w:tr>
        <w:trPr>
          <w:tblHeader w:val="false"/>
        </w:trPr>
        <w:tc>
          <w:tcPr>
            <w:tcW w:type="dxa" w:w="122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09/07/2026</w:t>
            </w:r>
          </w:p>
        </w:tc>
        <w:tc>
          <w:tcPr>
            <w:tcW w:type="dxa" w:w="64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hạ tầng dự án DA1 và DA2</w:t>
            </w:r>
          </w:p>
        </w:tc>
      </w:tr>
      <w:tr>
        <w:trPr>
          <w:tblHeader w:val="false"/>
        </w:trPr>
        <w:tc>
          <w:tcPr>
            <w:tcW w:type="dxa" w:w="122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4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Cập nhật phiên bản nền tảng và bảng quản lý bí mật</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30" w:line="300"/>
      </w:pPr>
      <w:r>
        <w:rPr>
          <w:rFonts w:ascii="Be Vietnam Pro" w:cs="Be Vietnam Pro" w:eastAsia="Be Vietnam Pro" w:hAnsi="Be Vietnam Pro"/>
          <w:i/>
          <w:iCs/>
          <w:color w:val="101814"/>
          <w:sz w:val="21"/>
          <w:szCs w:val="21"/>
        </w:rPr>
        <w:t xml:space="preserve">Tài liệu chung — áp dụng cho cả ba dự án DA1, DA2, DA3.</w:t>
      </w:r>
    </w:p>
    <w:p>
      <w:pPr>
        <w:spacing w:after="130" w:line="300"/>
      </w:pPr>
      <w:r>
        <w:rPr>
          <w:rFonts w:ascii="Be Vietnam Pro" w:cs="Be Vietnam Pro" w:eastAsia="Be Vietnam Pro" w:hAnsi="Be Vietnam Pro"/>
          <w:color w:val="101814"/>
          <w:sz w:val="21"/>
          <w:szCs w:val="21"/>
        </w:rPr>
        <w:t xml:space="preserve">Tài liệu này mô tả phương tiện sản xuất: công ty dùng máy móc gì, công cụ gì, và tổ chức môi trường làm việc ra sao. Đây là bằng chứng bổ trợ cho tính tự phát triển — một đơn vị mua phần mềm về dùng thì không cần môi trường phát triển, không cần kho mã nguồn, không cần môi trường kiểm thử riêng.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Ba tầng môi trường</w:t>
      </w:r>
    </w:p>
    <w:p>
      <w:pPr>
        <w:spacing w:after="130" w:line="300"/>
      </w:pPr>
      <w:r>
        <w:rPr>
          <w:rFonts w:ascii="Be Vietnam Pro" w:cs="Be Vietnam Pro" w:eastAsia="Be Vietnam Pro" w:hAnsi="Be Vietnam Pro"/>
          <w:color w:val="101814"/>
          <w:sz w:val="21"/>
          <w:szCs w:val="21"/>
        </w:rPr>
        <w:t xml:space="preserve">Công ty tách ba môi trường riêng biệt. Đây là điểm phân biệt rõ giữa </w:t>
      </w:r>
      <w:r>
        <w:rPr>
          <w:rFonts w:ascii="Be Vietnam Pro" w:cs="Be Vietnam Pro" w:eastAsia="Be Vietnam Pro" w:hAnsi="Be Vietnam Pro"/>
          <w:i/>
          <w:iCs/>
          <w:color w:val="101814"/>
          <w:sz w:val="21"/>
          <w:szCs w:val="21"/>
        </w:rPr>
        <w:t xml:space="preserve">phát triển phần mềm</w:t>
      </w:r>
      <w:r>
        <w:rPr>
          <w:rFonts w:ascii="Be Vietnam Pro" w:cs="Be Vietnam Pro" w:eastAsia="Be Vietnam Pro" w:hAnsi="Be Vietnam Pro"/>
          <w:color w:val="101814"/>
          <w:sz w:val="21"/>
          <w:szCs w:val="21"/>
        </w:rPr>
        <w:t xml:space="preserve"> và </w:t>
      </w:r>
      <w:r>
        <w:rPr>
          <w:rFonts w:ascii="Be Vietnam Pro" w:cs="Be Vietnam Pro" w:eastAsia="Be Vietnam Pro" w:hAnsi="Be Vietnam Pro"/>
          <w:i/>
          <w:iCs/>
          <w:color w:val="101814"/>
          <w:sz w:val="21"/>
          <w:szCs w:val="21"/>
        </w:rPr>
        <w:t xml:space="preserve">sử dụng phần mềm</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140"/>
        <w:gridCol w:w="1965"/>
        <w:gridCol w:w="2430"/>
        <w:gridCol w:w="1551"/>
        <w:gridCol w:w="2274"/>
      </w:tblGrid>
      <w:tr>
        <w:trPr>
          <w:tblHeader/>
        </w:trPr>
        <w:tc>
          <w:tcPr>
            <w:tcW w:type="dxa" w:w="11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Môi trường</w:t>
            </w:r>
          </w:p>
        </w:tc>
        <w:tc>
          <w:tcPr>
            <w:tcW w:type="dxa" w:w="196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Chạy ở đâu</w:t>
            </w:r>
          </w:p>
        </w:tc>
        <w:tc>
          <w:tcPr>
            <w:tcW w:type="dxa" w:w="243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Dữ liệu</w:t>
            </w:r>
          </w:p>
        </w:tc>
        <w:tc>
          <w:tcPr>
            <w:tcW w:type="dxa" w:w="155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Ai truy cập</w:t>
            </w:r>
          </w:p>
        </w:tc>
        <w:tc>
          <w:tcPr>
            <w:tcW w:type="dxa" w:w="22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 đích</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Phát triển</w:t>
            </w:r>
          </w:p>
        </w:tc>
        <w:tc>
          <w:tcPr>
            <w:tcW w:type="dxa" w:w="19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Máy tính cá nhân của lập trình viên</w:t>
            </w:r>
          </w:p>
        </w:tc>
        <w:tc>
          <w:tcPr>
            <w:tcW w:type="dxa" w:w="24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thử, tự sinh</w:t>
            </w:r>
          </w:p>
        </w:tc>
        <w:tc>
          <w:tcPr>
            <w:tcW w:type="dxa" w:w="15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Lập trình viên</w:t>
            </w:r>
          </w:p>
        </w:tc>
        <w:tc>
          <w:tcPr>
            <w:tcW w:type="dxa" w:w="22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Viết mã, chạy thử tại chỗ</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Kiểm thử</w:t>
            </w:r>
          </w:p>
        </w:tc>
        <w:tc>
          <w:tcPr>
            <w:tcW w:type="dxa" w:w="19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Cơ sở dữ liệu nháp trên máy phát triển</w:t>
            </w:r>
          </w:p>
        </w:tc>
        <w:tc>
          <w:tcPr>
            <w:tcW w:type="dxa" w:w="24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sao cấu trúc của hệ thống thật, dữ liệu giả</w:t>
            </w:r>
          </w:p>
        </w:tc>
        <w:tc>
          <w:tcPr>
            <w:tcW w:type="dxa" w:w="15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Lập trình viên, người kiểm thử</w:t>
            </w:r>
          </w:p>
        </w:tc>
        <w:tc>
          <w:tcPr>
            <w:tcW w:type="dxa" w:w="22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chứng kịch bản chuyển đổi dữ liệu, chạy ca kiểm thử</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Vận hành</w:t>
            </w:r>
          </w:p>
        </w:tc>
        <w:tc>
          <w:tcPr>
            <w:tcW w:type="dxa" w:w="19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Máy chủ riêng</w:t>
            </w:r>
          </w:p>
        </w:tc>
        <w:tc>
          <w:tcPr>
            <w:tcW w:type="dxa" w:w="24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thật của công ty</w:t>
            </w:r>
          </w:p>
        </w:tc>
        <w:tc>
          <w:tcPr>
            <w:tcW w:type="dxa" w:w="15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dùng cuối</w:t>
            </w:r>
          </w:p>
        </w:tc>
        <w:tc>
          <w:tcPr>
            <w:tcW w:type="dxa" w:w="22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Phục vụ hoạt động kinh doanh</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Vì sao phải có môi trường kiểm thử riêng</w:t>
      </w:r>
    </w:p>
    <w:p>
      <w:pPr>
        <w:spacing w:after="130" w:line="300"/>
      </w:pPr>
      <w:r>
        <w:rPr>
          <w:rFonts w:ascii="Be Vietnam Pro" w:cs="Be Vietnam Pro" w:eastAsia="Be Vietnam Pro" w:hAnsi="Be Vietnam Pro"/>
          <w:color w:val="101814"/>
          <w:sz w:val="21"/>
          <w:szCs w:val="21"/>
        </w:rPr>
        <w:t xml:space="preserve">Thay đổi cấu trúc cơ sở dữ liệu là thao tác không hoàn tác được. Chạy nhầm một lệnh trên hệ thống thật có thể mất dữ liệu vĩnh viễn.</w:t>
      </w:r>
    </w:p>
    <w:p>
      <w:pPr>
        <w:spacing w:after="130" w:line="300"/>
      </w:pPr>
      <w:r>
        <w:rPr>
          <w:rFonts w:ascii="Be Vietnam Pro" w:cs="Be Vietnam Pro" w:eastAsia="Be Vietnam Pro" w:hAnsi="Be Vietnam Pro"/>
          <w:color w:val="101814"/>
          <w:sz w:val="21"/>
          <w:szCs w:val="21"/>
        </w:rPr>
        <w:t xml:space="preserve">Cách làm của đội: tạo một cơ sở dữ liệu nháp </w:t>
      </w:r>
      <w:r>
        <w:rPr>
          <w:rFonts w:ascii="Be Vietnam Pro" w:cs="Be Vietnam Pro" w:eastAsia="Be Vietnam Pro" w:hAnsi="Be Vietnam Pro"/>
          <w:b/>
          <w:bCs/>
          <w:color w:val="101814"/>
          <w:sz w:val="21"/>
          <w:szCs w:val="21"/>
        </w:rPr>
        <w:t xml:space="preserve">sao chép đúng cấu trúc</w:t>
      </w:r>
      <w:r>
        <w:rPr>
          <w:rFonts w:ascii="Be Vietnam Pro" w:cs="Be Vietnam Pro" w:eastAsia="Be Vietnam Pro" w:hAnsi="Be Vietnam Pro"/>
          <w:color w:val="101814"/>
          <w:sz w:val="21"/>
          <w:szCs w:val="21"/>
        </w:rPr>
        <w:t xml:space="preserve"> của hệ thống thật, áp kịch bản chuyển đổi lên đó, kiểm tra kết quả, chạy lại lần thứ hai để chắc chắn không hỏng khi chạy trùng, đối chiếu toàn bộ danh sách cột với bản chuẩn — đạt hết mới đụng vào hệ thống thật. Quy trình chi tiết ở </w:t>
      </w:r>
      <w:r>
        <w:rPr>
          <w:rFonts w:ascii="Menlo" w:cs="Menlo" w:eastAsia="Menlo" w:hAnsi="Menlo"/>
          <w:color w:val="036F3D"/>
          <w:sz w:val="19"/>
          <w:szCs w:val="19"/>
          <w:shd w:fill="F1F5F3" w:color="auto" w:val="clear"/>
        </w:rPr>
        <w:t xml:space="preserve">00-5</w:t>
      </w:r>
      <w:r>
        <w:rPr>
          <w:rFonts w:ascii="Be Vietnam Pro" w:cs="Be Vietnam Pro" w:eastAsia="Be Vietnam Pro" w:hAnsi="Be Vietnam Pro"/>
          <w:color w:val="101814"/>
          <w:sz w:val="21"/>
          <w:szCs w:val="21"/>
        </w:rPr>
        <w:t xml:space="preserve"> mục 5.</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Hạ tầng vận hành</w:t>
      </w:r>
    </w:p>
    <w:p>
      <w:pPr>
        <w:pStyle w:val="Heading2"/>
        <w:spacing w:after="120" w:before="280"/>
      </w:pPr>
      <w:r>
        <w:rPr>
          <w:rFonts w:ascii="Be Vietnam Pro" w:cs="Be Vietnam Pro" w:eastAsia="Be Vietnam Pro" w:hAnsi="Be Vietnam Pro"/>
          <w:b/>
          <w:bCs/>
          <w:color w:val="008E4D"/>
          <w:sz w:val="24"/>
          <w:szCs w:val="24"/>
        </w:rPr>
        <w:t xml:space="preserve">2.1 DA1 + DA2 — Website và hệ quản trị</w:t>
      </w:r>
    </w:p>
    <w:p>
      <w:pPr>
        <w:spacing w:after="130" w:line="300"/>
      </w:pPr>
      <w:r>
        <w:rPr>
          <w:rFonts w:ascii="Be Vietnam Pro" w:cs="Be Vietnam Pro" w:eastAsia="Be Vietnam Pro" w:hAnsi="Be Vietnam Pro"/>
          <w:color w:val="101814"/>
          <w:sz w:val="21"/>
          <w:szCs w:val="21"/>
        </w:rPr>
        <w:t xml:space="preserve">Bốn dịch vụ đóng gói bằng ảnh chứa, chạy trên cùng một máy chủ:</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285"/>
        <w:gridCol w:w="2960"/>
        <w:gridCol w:w="2820"/>
        <w:gridCol w:w="2295"/>
      </w:tblGrid>
      <w:tr>
        <w:trPr>
          <w:tblHeader/>
        </w:trPr>
        <w:tc>
          <w:tcPr>
            <w:tcW w:type="dxa" w:w="12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Dịch vụ</w:t>
            </w:r>
          </w:p>
        </w:tc>
        <w:tc>
          <w:tcPr>
            <w:tcW w:type="dxa" w:w="29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Tên chứa</w:t>
            </w:r>
          </w:p>
        </w:tc>
        <w:tc>
          <w:tcPr>
            <w:tcW w:type="dxa" w:w="28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Ảnh nền</w:t>
            </w:r>
          </w:p>
        </w:tc>
        <w:tc>
          <w:tcPr>
            <w:tcW w:type="dxa" w:w="229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r>
      <w:tr>
        <w:trPr>
          <w:tblHeader w:val="false"/>
        </w:trPr>
        <w:tc>
          <w:tcPr>
            <w:tcW w:type="dxa" w:w="12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Cơ sở dữ liệu</w:t>
            </w:r>
          </w:p>
        </w:tc>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dvcms-db</w:t>
            </w:r>
          </w:p>
        </w:tc>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postgres:16-alpine</w:t>
            </w:r>
          </w:p>
        </w:tc>
        <w:tc>
          <w:tcPr>
            <w:tcW w:type="dxa" w:w="22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Lưu toàn bộ nội dung, người dùng, hội thoại</w:t>
            </w:r>
          </w:p>
        </w:tc>
      </w:tr>
      <w:tr>
        <w:trPr>
          <w:tblHeader w:val="false"/>
        </w:trPr>
        <w:tc>
          <w:tcPr>
            <w:tcW w:type="dxa" w:w="12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quản trị</w:t>
            </w:r>
          </w:p>
        </w:tc>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dvcms-app</w:t>
            </w:r>
          </w:p>
        </w:tc>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dv-cms-cms</w:t>
            </w:r>
            <w:r>
              <w:rPr>
                <w:rFonts w:ascii="Be Vietnam Pro" w:cs="Be Vietnam Pro" w:eastAsia="Be Vietnam Pro" w:hAnsi="Be Vietnam Pro"/>
                <w:color w:val="101814"/>
                <w:sz w:val="20"/>
                <w:szCs w:val="20"/>
              </w:rPr>
              <w:t xml:space="preserve"> (tự dựng)</w:t>
            </w:r>
          </w:p>
        </w:tc>
        <w:tc>
          <w:tcPr>
            <w:tcW w:type="dxa" w:w="22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quản trị + toàn bộ giao diện lập trình</w:t>
            </w:r>
          </w:p>
        </w:tc>
      </w:tr>
      <w:tr>
        <w:trPr>
          <w:tblHeader w:val="false"/>
        </w:trPr>
        <w:tc>
          <w:tcPr>
            <w:tcW w:type="dxa" w:w="12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thông tin</w:t>
            </w:r>
          </w:p>
        </w:tc>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dvcms-frontend</w:t>
            </w:r>
          </w:p>
        </w:tc>
        <w:tc>
          <w:tcPr>
            <w:tcW w:type="dxa" w:w="28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dựng</w:t>
            </w:r>
          </w:p>
        </w:tc>
        <w:tc>
          <w:tcPr>
            <w:tcW w:type="dxa" w:w="22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web công khai đa ngữ</w:t>
            </w:r>
          </w:p>
        </w:tc>
      </w:tr>
      <w:tr>
        <w:trPr>
          <w:tblHeader w:val="false"/>
        </w:trPr>
        <w:tc>
          <w:tcPr>
            <w:tcW w:type="dxa" w:w="12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xem trước</w:t>
            </w:r>
          </w:p>
        </w:tc>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dvcms-preview-proxy</w:t>
            </w:r>
          </w:p>
        </w:tc>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dv-cms-cms</w:t>
            </w:r>
          </w:p>
        </w:tc>
        <w:tc>
          <w:tcPr>
            <w:tcW w:type="dxa" w:w="22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Cho biên tập viên xem bản nháp trước khi xuất bản</w:t>
            </w:r>
          </w:p>
        </w:tc>
      </w:tr>
    </w:tbl>
    <w:p>
      <w:pPr>
        <w:spacing w:after="180"/>
      </w:pPr>
    </w:p>
    <w:p>
      <w:pPr>
        <w:spacing w:after="130" w:line="300"/>
      </w:pPr>
      <w:r>
        <w:rPr>
          <w:rFonts w:ascii="Be Vietnam Pro" w:cs="Be Vietnam Pro" w:eastAsia="Be Vietnam Pro" w:hAnsi="Be Vietnam Pro"/>
          <w:color w:val="101814"/>
          <w:sz w:val="21"/>
          <w:szCs w:val="21"/>
        </w:rPr>
        <w:t xml:space="preserve">Hai kho dữ liệu bền vững: </w:t>
      </w:r>
      <w:r>
        <w:rPr>
          <w:rFonts w:ascii="Menlo" w:cs="Menlo" w:eastAsia="Menlo" w:hAnsi="Menlo"/>
          <w:color w:val="036F3D"/>
          <w:sz w:val="19"/>
          <w:szCs w:val="19"/>
          <w:shd w:fill="F1F5F3" w:color="auto" w:val="clear"/>
        </w:rPr>
        <w:t xml:space="preserve">pgdata</w:t>
      </w:r>
      <w:r>
        <w:rPr>
          <w:rFonts w:ascii="Be Vietnam Pro" w:cs="Be Vietnam Pro" w:eastAsia="Be Vietnam Pro" w:hAnsi="Be Vietnam Pro"/>
          <w:color w:val="101814"/>
          <w:sz w:val="21"/>
          <w:szCs w:val="21"/>
        </w:rPr>
        <w:t xml:space="preserve"> (cơ sở dữ liệu) và </w:t>
      </w:r>
      <w:r>
        <w:rPr>
          <w:rFonts w:ascii="Menlo" w:cs="Menlo" w:eastAsia="Menlo" w:hAnsi="Menlo"/>
          <w:color w:val="036F3D"/>
          <w:sz w:val="19"/>
          <w:szCs w:val="19"/>
          <w:shd w:fill="F1F5F3" w:color="auto" w:val="clear"/>
        </w:rPr>
        <w:t xml:space="preserve">media</w:t>
      </w:r>
      <w:r>
        <w:rPr>
          <w:rFonts w:ascii="Be Vietnam Pro" w:cs="Be Vietnam Pro" w:eastAsia="Be Vietnam Pro" w:hAnsi="Be Vietnam Pro"/>
          <w:color w:val="101814"/>
          <w:sz w:val="21"/>
          <w:szCs w:val="21"/>
        </w:rPr>
        <w:t xml:space="preserve"> (tệp tải lên).</w:t>
      </w:r>
    </w:p>
    <w:p>
      <w:pPr>
        <w:spacing w:after="130" w:line="300"/>
      </w:pPr>
      <w:r>
        <w:rPr>
          <w:rFonts w:ascii="Be Vietnam Pro" w:cs="Be Vietnam Pro" w:eastAsia="Be Vietnam Pro" w:hAnsi="Be Vietnam Pro"/>
          <w:color w:val="101814"/>
          <w:sz w:val="21"/>
          <w:szCs w:val="21"/>
        </w:rPr>
        <w:t xml:space="preserve">Cấu hình khởi động lại: </w:t>
      </w:r>
      <w:r>
        <w:rPr>
          <w:rFonts w:ascii="Menlo" w:cs="Menlo" w:eastAsia="Menlo" w:hAnsi="Menlo"/>
          <w:color w:val="036F3D"/>
          <w:sz w:val="19"/>
          <w:szCs w:val="19"/>
          <w:shd w:fill="F1F5F3" w:color="auto" w:val="clear"/>
        </w:rPr>
        <w:t xml:space="preserve">unless-stopped</w:t>
      </w:r>
      <w:r>
        <w:rPr>
          <w:rFonts w:ascii="Be Vietnam Pro" w:cs="Be Vietnam Pro" w:eastAsia="Be Vietnam Pro" w:hAnsi="Be Vietnam Pro"/>
          <w:color w:val="101814"/>
          <w:sz w:val="21"/>
          <w:szCs w:val="21"/>
        </w:rPr>
        <w:t xml:space="preserve"> — máy chủ khởi động lại thì dịch vụ tự lên, không cần người can thiệp.</w:t>
      </w:r>
    </w:p>
    <w:p>
      <w:pPr>
        <w:pStyle w:val="Heading2"/>
        <w:spacing w:after="120" w:before="280"/>
      </w:pPr>
      <w:r>
        <w:rPr>
          <w:rFonts w:ascii="Be Vietnam Pro" w:cs="Be Vietnam Pro" w:eastAsia="Be Vietnam Pro" w:hAnsi="Be Vietnam Pro"/>
          <w:b/>
          <w:bCs/>
          <w:color w:val="008E4D"/>
          <w:sz w:val="24"/>
          <w:szCs w:val="24"/>
        </w:rPr>
        <w:t xml:space="preserve">2.2 DA3 — Chatbot AI đa kênh</w:t>
      </w:r>
    </w:p>
    <w:p>
      <w:pPr>
        <w:spacing w:after="130" w:line="300"/>
      </w:pPr>
      <w:r>
        <w:rPr>
          <w:rFonts w:ascii="Be Vietnam Pro" w:cs="Be Vietnam Pro" w:eastAsia="Be Vietnam Pro" w:hAnsi="Be Vietnam Pro"/>
          <w:color w:val="101814"/>
          <w:sz w:val="21"/>
          <w:szCs w:val="21"/>
        </w:rPr>
        <w:t xml:space="preserve">Sáu dịch vụ:</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632"/>
        <w:gridCol w:w="3660"/>
        <w:gridCol w:w="3240"/>
        <w:gridCol w:w="828"/>
      </w:tblGrid>
      <w:tr>
        <w:trPr>
          <w:tblHeader/>
        </w:trPr>
        <w:tc>
          <w:tcPr>
            <w:tcW w:type="dxa" w:w="163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Dịch vụ</w:t>
            </w:r>
          </w:p>
        </w:tc>
        <w:tc>
          <w:tcPr>
            <w:tcW w:type="dxa" w:w="36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Tên chứa</w:t>
            </w:r>
          </w:p>
        </w:tc>
        <w:tc>
          <w:tcPr>
            <w:tcW w:type="dxa" w:w="32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Ảnh nền</w:t>
            </w:r>
          </w:p>
        </w:tc>
        <w:tc>
          <w:tcPr>
            <w:tcW w:type="dxa" w:w="82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r>
      <w:tr>
        <w:trPr>
          <w:tblHeader w:val="false"/>
        </w:trPr>
        <w:tc>
          <w:tcPr>
            <w:tcW w:type="dxa" w:w="16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Điều phối quy trình</w:t>
            </w:r>
          </w:p>
        </w:tc>
        <w:tc>
          <w:tcPr>
            <w:tcW w:type="dxa" w:w="36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biobot_n8n</w:t>
            </w:r>
          </w:p>
        </w:tc>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n8nio/n8n:2.13.4</w:t>
            </w:r>
          </w:p>
        </w:tc>
        <w:tc>
          <w:tcPr>
            <w:tcW w:type="dxa" w:w="8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44 quy trình tự động hoá</w:t>
            </w:r>
          </w:p>
        </w:tc>
      </w:tr>
      <w:tr>
        <w:trPr>
          <w:tblHeader w:val="false"/>
        </w:trPr>
        <w:tc>
          <w:tcPr>
            <w:tcW w:type="dxa" w:w="16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vectơ</w:t>
            </w:r>
          </w:p>
        </w:tc>
        <w:tc>
          <w:tcPr>
            <w:tcW w:type="dxa" w:w="36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biobot_qdrant</w:t>
            </w:r>
          </w:p>
        </w:tc>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qdrant/qdrant:v1.17.1</w:t>
            </w:r>
          </w:p>
        </w:tc>
        <w:tc>
          <w:tcPr>
            <w:tcW w:type="dxa" w:w="8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Lưu vectơ ngữ nghĩa phục vụ truy hồi tri thức</w:t>
            </w:r>
          </w:p>
        </w:tc>
      </w:tr>
      <w:tr>
        <w:trPr>
          <w:tblHeader w:val="false"/>
        </w:trPr>
        <w:tc>
          <w:tcPr>
            <w:tcW w:type="dxa" w:w="16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Cơ sở dữ liệu</w:t>
            </w:r>
          </w:p>
        </w:tc>
        <w:tc>
          <w:tcPr>
            <w:tcW w:type="dxa" w:w="36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biobot_postgres</w:t>
            </w:r>
          </w:p>
        </w:tc>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postgres:16-alpine</w:t>
            </w:r>
          </w:p>
        </w:tc>
        <w:tc>
          <w:tcPr>
            <w:tcW w:type="dxa" w:w="8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Lưu phiên chat, người dùng, nhật ký</w:t>
            </w:r>
          </w:p>
        </w:tc>
      </w:tr>
      <w:tr>
        <w:trPr>
          <w:tblHeader w:val="false"/>
        </w:trPr>
        <w:tc>
          <w:tcPr>
            <w:tcW w:type="dxa" w:w="16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nhớ đệm</w:t>
            </w:r>
          </w:p>
        </w:tc>
        <w:tc>
          <w:tcPr>
            <w:tcW w:type="dxa" w:w="36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biobot_redis</w:t>
            </w:r>
          </w:p>
        </w:tc>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redis:8-alpine</w:t>
            </w:r>
          </w:p>
        </w:tc>
        <w:tc>
          <w:tcPr>
            <w:tcW w:type="dxa" w:w="8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Đệm kết quả, chống xử lý trùng sự kiện</w:t>
            </w:r>
          </w:p>
        </w:tc>
      </w:tr>
      <w:tr>
        <w:trPr>
          <w:tblHeader w:val="false"/>
        </w:trPr>
        <w:tc>
          <w:tcPr>
            <w:tcW w:type="dxa" w:w="16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máy chủ</w:t>
            </w:r>
          </w:p>
        </w:tc>
        <w:tc>
          <w:tcPr>
            <w:tcW w:type="dxa" w:w="36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biobot_bioscope_api</w:t>
            </w:r>
          </w:p>
        </w:tc>
        <w:tc>
          <w:tcPr>
            <w:tcW w:type="dxa" w:w="3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dựng</w:t>
            </w:r>
          </w:p>
        </w:tc>
        <w:tc>
          <w:tcPr>
            <w:tcW w:type="dxa" w:w="8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lập trình nghiệp vụ</w:t>
            </w:r>
          </w:p>
        </w:tc>
      </w:tr>
      <w:tr>
        <w:trPr>
          <w:tblHeader w:val="false"/>
        </w:trPr>
        <w:tc>
          <w:tcPr>
            <w:tcW w:type="dxa" w:w="16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web</w:t>
            </w:r>
          </w:p>
        </w:tc>
        <w:tc>
          <w:tcPr>
            <w:tcW w:type="dxa" w:w="36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biobot_bioscope_frontend</w:t>
            </w:r>
          </w:p>
        </w:tc>
        <w:tc>
          <w:tcPr>
            <w:tcW w:type="dxa" w:w="3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dựng</w:t>
            </w:r>
          </w:p>
        </w:tc>
        <w:tc>
          <w:tcPr>
            <w:tcW w:type="dxa" w:w="8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chat và trang quản trị</w:t>
            </w:r>
          </w:p>
        </w:tc>
      </w:tr>
    </w:tbl>
    <w:p>
      <w:pPr>
        <w:spacing w:after="180"/>
      </w:pPr>
    </w:p>
    <w:p>
      <w:pPr>
        <w:spacing w:after="130" w:line="300"/>
      </w:pPr>
      <w:r>
        <w:rPr>
          <w:rFonts w:ascii="Be Vietnam Pro" w:cs="Be Vietnam Pro" w:eastAsia="Be Vietnam Pro" w:hAnsi="Be Vietnam Pro"/>
          <w:b/>
          <w:bCs/>
          <w:color w:val="101814"/>
          <w:sz w:val="21"/>
          <w:szCs w:val="21"/>
        </w:rPr>
        <w:t xml:space="preserve">Điểm đáng chú ý về bảo mật:</w:t>
      </w:r>
      <w:r>
        <w:rPr>
          <w:rFonts w:ascii="Be Vietnam Pro" w:cs="Be Vietnam Pro" w:eastAsia="Be Vietnam Pro" w:hAnsi="Be Vietnam Pro"/>
          <w:color w:val="101814"/>
          <w:sz w:val="21"/>
          <w:szCs w:val="21"/>
        </w:rPr>
        <w:t xml:space="preserve"> mọi cổng dịch vụ đều gắn vào </w:t>
      </w:r>
      <w:r>
        <w:rPr>
          <w:rFonts w:ascii="Menlo" w:cs="Menlo" w:eastAsia="Menlo" w:hAnsi="Menlo"/>
          <w:color w:val="036F3D"/>
          <w:sz w:val="19"/>
          <w:szCs w:val="19"/>
          <w:shd w:fill="F1F5F3" w:color="auto" w:val="clear"/>
        </w:rPr>
        <w:t xml:space="preserve">127.0.0.1</w:t>
      </w:r>
      <w:r>
        <w:rPr>
          <w:rFonts w:ascii="Be Vietnam Pro" w:cs="Be Vietnam Pro" w:eastAsia="Be Vietnam Pro" w:hAnsi="Be Vietnam Pro"/>
          <w:color w:val="101814"/>
          <w:sz w:val="21"/>
          <w:szCs w:val="21"/>
        </w:rPr>
        <w:t xml:space="preserve">, không mở ra mạng ngoài. Truy cập từ Internet đi qua máy chủ web đứng trước. Kho vectơ, cơ sở dữ liệu và bộ nhớ đệm vì thế không thể chạm tới từ bên ngoài, kể cả khi biết địa chỉ máy chủ.</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Công cụ phát triển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080"/>
        <w:gridCol w:w="2364"/>
        <w:gridCol w:w="4916"/>
      </w:tblGrid>
      <w:tr>
        <w:trPr>
          <w:tblHeader/>
        </w:trPr>
        <w:tc>
          <w:tcPr>
            <w:tcW w:type="dxa" w:w="20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236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Công cụ</w:t>
            </w:r>
          </w:p>
        </w:tc>
        <w:tc>
          <w:tcPr>
            <w:tcW w:type="dxa" w:w="491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Dùng để làm gì</w:t>
            </w:r>
          </w:p>
        </w:tc>
      </w:tr>
      <w:tr>
        <w:trPr>
          <w:tblHeader w:val="false"/>
        </w:trPr>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lý mã nguồn</w:t>
            </w:r>
          </w:p>
        </w:tc>
        <w:tc>
          <w:tcPr>
            <w:tcW w:type="dxa" w:w="2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Git</w:t>
            </w:r>
          </w:p>
        </w:tc>
        <w:tc>
          <w:tcPr>
            <w:tcW w:type="dxa" w:w="49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mọi thay đổi, giữ lịch sử phát triển</w:t>
            </w:r>
          </w:p>
        </w:tc>
      </w:tr>
      <w:tr>
        <w:trPr>
          <w:tblHeader w:val="false"/>
        </w:trPr>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Lưu trữ mã nguồn từ xa</w:t>
            </w:r>
          </w:p>
        </w:tc>
        <w:tc>
          <w:tcPr>
            <w:tcW w:type="dxa" w:w="2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lưu trữ mã nguồn</w:t>
            </w:r>
          </w:p>
        </w:tc>
        <w:tc>
          <w:tcPr>
            <w:tcW w:type="dxa" w:w="49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Sao lưu, phòng mất máy</w:t>
            </w:r>
          </w:p>
        </w:tc>
      </w:tr>
      <w:tr>
        <w:trPr>
          <w:tblHeader w:val="false"/>
        </w:trPr>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Soạn thảo mã</w:t>
            </w:r>
          </w:p>
        </w:tc>
        <w:tc>
          <w:tcPr>
            <w:tcW w:type="dxa" w:w="2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Trình soạn thảo mã nguồn</w:t>
            </w:r>
          </w:p>
        </w:tc>
        <w:tc>
          <w:tcPr>
            <w:tcW w:type="dxa" w:w="49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Viết mã, gợi ý, soát lỗi tại chỗ</w:t>
            </w:r>
          </w:p>
        </w:tc>
      </w:tr>
      <w:tr>
        <w:trPr>
          <w:tblHeader w:val="false"/>
        </w:trPr>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kiểu dữ liệu</w:t>
            </w:r>
          </w:p>
        </w:tc>
        <w:tc>
          <w:tcPr>
            <w:tcW w:type="dxa" w:w="2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TypeScript compiler</w:t>
            </w:r>
          </w:p>
        </w:tc>
        <w:tc>
          <w:tcPr>
            <w:tcW w:type="dxa" w:w="49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lỗi kiểu trước khi chạy</w:t>
            </w:r>
          </w:p>
        </w:tc>
      </w:tr>
      <w:tr>
        <w:trPr>
          <w:tblHeader w:val="false"/>
        </w:trPr>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Soát lỗi tĩnh</w:t>
            </w:r>
          </w:p>
        </w:tc>
        <w:tc>
          <w:tcPr>
            <w:tcW w:type="dxa" w:w="2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ESLint</w:t>
            </w:r>
          </w:p>
        </w:tc>
        <w:tc>
          <w:tcPr>
            <w:tcW w:type="dxa" w:w="49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mẫu mã dễ sinh lỗi</w:t>
            </w:r>
          </w:p>
        </w:tc>
      </w:tr>
      <w:tr>
        <w:trPr>
          <w:tblHeader w:val="false"/>
        </w:trPr>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dạng mã</w:t>
            </w:r>
          </w:p>
        </w:tc>
        <w:tc>
          <w:tcPr>
            <w:tcW w:type="dxa" w:w="2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Prettier</w:t>
            </w:r>
          </w:p>
        </w:tc>
        <w:tc>
          <w:tcPr>
            <w:tcW w:type="dxa" w:w="49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Thống nhất hình thức mã</w:t>
            </w:r>
          </w:p>
        </w:tc>
      </w:tr>
      <w:tr>
        <w:trPr>
          <w:tblHeader w:val="false"/>
        </w:trPr>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lý gói</w:t>
            </w:r>
          </w:p>
        </w:tc>
        <w:tc>
          <w:tcPr>
            <w:tcW w:type="dxa" w:w="2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pnpm (DA1/DA2), pip (DA3)</w:t>
            </w:r>
          </w:p>
        </w:tc>
        <w:tc>
          <w:tcPr>
            <w:tcW w:type="dxa" w:w="49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Cài và ghim phiên bản thư viện</w:t>
            </w:r>
          </w:p>
        </w:tc>
      </w:tr>
      <w:tr>
        <w:trPr>
          <w:tblHeader w:val="false"/>
        </w:trPr>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Điều phối dựng</w:t>
            </w:r>
          </w:p>
        </w:tc>
        <w:tc>
          <w:tcPr>
            <w:tcW w:type="dxa" w:w="2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Turborepo</w:t>
            </w:r>
          </w:p>
        </w:tc>
        <w:tc>
          <w:tcPr>
            <w:tcW w:type="dxa" w:w="49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nhiều gói trong một kho, dùng lại kết quả cũ</w:t>
            </w:r>
          </w:p>
        </w:tc>
      </w:tr>
      <w:tr>
        <w:trPr>
          <w:tblHeader w:val="false"/>
        </w:trPr>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Đóng gói</w:t>
            </w:r>
          </w:p>
        </w:tc>
        <w:tc>
          <w:tcPr>
            <w:tcW w:type="dxa" w:w="2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Docker</w:t>
            </w:r>
          </w:p>
        </w:tc>
        <w:tc>
          <w:tcPr>
            <w:tcW w:type="dxa" w:w="49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Đóng gói ứng dụng thành ảnh chứa chạy được ở mọi nơi</w:t>
            </w:r>
          </w:p>
        </w:tc>
      </w:tr>
      <w:tr>
        <w:trPr>
          <w:tblHeader w:val="false"/>
        </w:trPr>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cơ sở dữ liệu</w:t>
            </w:r>
          </w:p>
        </w:tc>
        <w:tc>
          <w:tcPr>
            <w:tcW w:type="dxa" w:w="2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psql, pg_dump</w:t>
            </w:r>
          </w:p>
        </w:tc>
        <w:tc>
          <w:tcPr>
            <w:tcW w:type="dxa" w:w="49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cấu trúc thật, sao lưu, đối chiếu</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Nền tảng và thư viện chính</w:t>
      </w:r>
    </w:p>
    <w:p>
      <w:pPr>
        <w:pStyle w:val="Heading2"/>
        <w:spacing w:after="120" w:before="280"/>
      </w:pPr>
      <w:r>
        <w:rPr>
          <w:rFonts w:ascii="Be Vietnam Pro" w:cs="Be Vietnam Pro" w:eastAsia="Be Vietnam Pro" w:hAnsi="Be Vietnam Pro"/>
          <w:b/>
          <w:bCs/>
          <w:color w:val="008E4D"/>
          <w:sz w:val="24"/>
          <w:szCs w:val="24"/>
        </w:rPr>
        <w:t xml:space="preserve">4.1 DA1 + DA2</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520"/>
        <w:gridCol w:w="1872"/>
        <w:gridCol w:w="3968"/>
      </w:tblGrid>
      <w:tr>
        <w:trPr>
          <w:tblHeader/>
        </w:trPr>
        <w:tc>
          <w:tcPr>
            <w:tcW w:type="dxa" w:w="35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187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Phiên bản ghim</w:t>
            </w:r>
          </w:p>
        </w:tc>
        <w:tc>
          <w:tcPr>
            <w:tcW w:type="dxa" w:w="396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r>
      <w:tr>
        <w:trPr>
          <w:tblHeader w:val="false"/>
        </w:trPr>
        <w:tc>
          <w:tcPr>
            <w:tcW w:type="dxa" w:w="35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TypeScript</w:t>
            </w:r>
          </w:p>
        </w:tc>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5.9.3</w:t>
            </w:r>
          </w:p>
        </w:tc>
        <w:tc>
          <w:tcPr>
            <w:tcW w:type="dxa" w:w="39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Ngôn ngữ lập trình</w:t>
            </w:r>
          </w:p>
        </w:tc>
      </w:tr>
      <w:tr>
        <w:trPr>
          <w:tblHeader w:val="false"/>
        </w:trPr>
        <w:tc>
          <w:tcPr>
            <w:tcW w:type="dxa" w:w="35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Next.js</w:t>
            </w:r>
          </w:p>
        </w:tc>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16.2.9</w:t>
            </w:r>
          </w:p>
        </w:tc>
        <w:tc>
          <w:tcPr>
            <w:tcW w:type="dxa" w:w="39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dựng ứng dụng web</w:t>
            </w:r>
          </w:p>
        </w:tc>
      </w:tr>
      <w:tr>
        <w:trPr>
          <w:tblHeader w:val="false"/>
        </w:trPr>
        <w:tc>
          <w:tcPr>
            <w:tcW w:type="dxa" w:w="35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React</w:t>
            </w:r>
          </w:p>
        </w:tc>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19.2.7</w:t>
            </w:r>
          </w:p>
        </w:tc>
        <w:tc>
          <w:tcPr>
            <w:tcW w:type="dxa" w:w="39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viện dựng giao diện</w:t>
            </w:r>
          </w:p>
        </w:tc>
      </w:tr>
      <w:tr>
        <w:trPr>
          <w:tblHeader w:val="false"/>
        </w:trPr>
        <w:tc>
          <w:tcPr>
            <w:tcW w:type="dxa" w:w="35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Payload</w:t>
            </w:r>
          </w:p>
        </w:tc>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3.85.1</w:t>
            </w:r>
          </w:p>
        </w:tc>
        <w:tc>
          <w:tcPr>
            <w:tcW w:type="dxa" w:w="39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khung hệ quản trị nội dung</w:t>
            </w:r>
          </w:p>
        </w:tc>
      </w:tr>
      <w:tr>
        <w:trPr>
          <w:tblHeader w:val="false"/>
        </w:trPr>
        <w:tc>
          <w:tcPr>
            <w:tcW w:type="dxa" w:w="35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@payloadcms/db-postgres</w:t>
            </w:r>
          </w:p>
        </w:tc>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3.85.1</w:t>
            </w:r>
          </w:p>
        </w:tc>
        <w:tc>
          <w:tcPr>
            <w:tcW w:type="dxa" w:w="39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Lớp kết nối cơ sở dữ liệu</w:t>
            </w:r>
          </w:p>
        </w:tc>
      </w:tr>
      <w:tr>
        <w:trPr>
          <w:tblHeader w:val="false"/>
        </w:trPr>
        <w:tc>
          <w:tcPr>
            <w:tcW w:type="dxa" w:w="35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openai</w:t>
            </w:r>
          </w:p>
        </w:tc>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^5.8.2</w:t>
            </w:r>
          </w:p>
        </w:tc>
        <w:tc>
          <w:tcPr>
            <w:tcW w:type="dxa" w:w="39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viện gọi mô hình ngôn ngữ</w:t>
            </w:r>
          </w:p>
        </w:tc>
      </w:tr>
      <w:tr>
        <w:trPr>
          <w:tblHeader w:val="false"/>
        </w:trPr>
        <w:tc>
          <w:tcPr>
            <w:tcW w:type="dxa" w:w="35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googleapis</w:t>
            </w:r>
          </w:p>
        </w:tc>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^148.0.0</w:t>
            </w:r>
          </w:p>
        </w:tc>
        <w:tc>
          <w:tcPr>
            <w:tcW w:type="dxa" w:w="39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nối kho tài liệu Google Drive</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4.2 DA3</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20"/>
        <w:gridCol w:w="2184"/>
        <w:gridCol w:w="5056"/>
      </w:tblGrid>
      <w:tr>
        <w:trPr>
          <w:tblHeader/>
        </w:trPr>
        <w:tc>
          <w:tcPr>
            <w:tcW w:type="dxa" w:w="2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218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Phiên bản ghim</w:t>
            </w:r>
          </w:p>
        </w:tc>
        <w:tc>
          <w:tcPr>
            <w:tcW w:type="dxa" w:w="50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r>
      <w:tr>
        <w:trPr>
          <w:tblHeader w:val="false"/>
        </w:trPr>
        <w:tc>
          <w:tcPr>
            <w:tcW w:type="dxa" w:w="2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FastAPI</w:t>
            </w:r>
          </w:p>
        </w:tc>
        <w:tc>
          <w:tcPr>
            <w:tcW w:type="dxa" w:w="2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0.115.5</w:t>
            </w:r>
          </w:p>
        </w:tc>
        <w:tc>
          <w:tcPr>
            <w:tcW w:type="dxa" w:w="50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khung dịch vụ web</w:t>
            </w:r>
          </w:p>
        </w:tc>
      </w:tr>
      <w:tr>
        <w:trPr>
          <w:tblHeader w:val="false"/>
        </w:trPr>
        <w:tc>
          <w:tcPr>
            <w:tcW w:type="dxa" w:w="2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Uvicorn</w:t>
            </w:r>
          </w:p>
        </w:tc>
        <w:tc>
          <w:tcPr>
            <w:tcW w:type="dxa" w:w="2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0.32.1</w:t>
            </w:r>
          </w:p>
        </w:tc>
        <w:tc>
          <w:tcPr>
            <w:tcW w:type="dxa" w:w="50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Máy chủ ứng dụng</w:t>
            </w:r>
          </w:p>
        </w:tc>
      </w:tr>
      <w:tr>
        <w:trPr>
          <w:tblHeader w:val="false"/>
        </w:trPr>
        <w:tc>
          <w:tcPr>
            <w:tcW w:type="dxa" w:w="2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SQLAlchemy</w:t>
            </w:r>
          </w:p>
        </w:tc>
        <w:tc>
          <w:tcPr>
            <w:tcW w:type="dxa" w:w="2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2.0.36</w:t>
            </w:r>
          </w:p>
        </w:tc>
        <w:tc>
          <w:tcPr>
            <w:tcW w:type="dxa" w:w="50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Lớp truy cập cơ sở dữ liệu</w:t>
            </w:r>
          </w:p>
        </w:tc>
      </w:tr>
      <w:tr>
        <w:trPr>
          <w:tblHeader w:val="false"/>
        </w:trPr>
        <w:tc>
          <w:tcPr>
            <w:tcW w:type="dxa" w:w="2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Alembic</w:t>
            </w:r>
          </w:p>
        </w:tc>
        <w:tc>
          <w:tcPr>
            <w:tcW w:type="dxa" w:w="2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1.14.0</w:t>
            </w:r>
          </w:p>
        </w:tc>
        <w:tc>
          <w:tcPr>
            <w:tcW w:type="dxa" w:w="50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lý thay đổi cấu trúc dữ liệu</w:t>
            </w:r>
          </w:p>
        </w:tc>
      </w:tr>
      <w:tr>
        <w:trPr>
          <w:tblHeader w:val="false"/>
        </w:trPr>
        <w:tc>
          <w:tcPr>
            <w:tcW w:type="dxa" w:w="2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Pydantic</w:t>
            </w:r>
          </w:p>
        </w:tc>
        <w:tc>
          <w:tcPr>
            <w:tcW w:type="dxa" w:w="2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2.10.3</w:t>
            </w:r>
          </w:p>
        </w:tc>
        <w:tc>
          <w:tcPr>
            <w:tcW w:type="dxa" w:w="50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chứng dữ liệu vào/ra</w:t>
            </w:r>
          </w:p>
        </w:tc>
      </w:tr>
      <w:tr>
        <w:trPr>
          <w:tblHeader w:val="false"/>
        </w:trPr>
        <w:tc>
          <w:tcPr>
            <w:tcW w:type="dxa" w:w="2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qdrant-client</w:t>
            </w:r>
          </w:p>
        </w:tc>
        <w:tc>
          <w:tcPr>
            <w:tcW w:type="dxa" w:w="2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1.12.1</w:t>
            </w:r>
          </w:p>
        </w:tc>
        <w:tc>
          <w:tcPr>
            <w:tcW w:type="dxa" w:w="50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viện làm việc với kho vectơ</w:t>
            </w:r>
          </w:p>
        </w:tc>
      </w:tr>
      <w:tr>
        <w:trPr>
          <w:tblHeader w:val="false"/>
        </w:trPr>
        <w:tc>
          <w:tcPr>
            <w:tcW w:type="dxa" w:w="2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redis</w:t>
            </w:r>
          </w:p>
        </w:tc>
        <w:tc>
          <w:tcPr>
            <w:tcW w:type="dxa" w:w="2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5.2.0</w:t>
            </w:r>
          </w:p>
        </w:tc>
        <w:tc>
          <w:tcPr>
            <w:tcW w:type="dxa" w:w="50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viện bộ nhớ đệm</w:t>
            </w:r>
          </w:p>
        </w:tc>
      </w:tr>
      <w:tr>
        <w:trPr>
          <w:tblHeader w:val="false"/>
        </w:trPr>
        <w:tc>
          <w:tcPr>
            <w:tcW w:type="dxa" w:w="2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openai</w:t>
            </w:r>
          </w:p>
        </w:tc>
        <w:tc>
          <w:tcPr>
            <w:tcW w:type="dxa" w:w="2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1.57.0</w:t>
            </w:r>
          </w:p>
        </w:tc>
        <w:tc>
          <w:tcPr>
            <w:tcW w:type="dxa" w:w="50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viện gọi mô hình ngôn ngữ</w:t>
            </w:r>
          </w:p>
        </w:tc>
      </w:tr>
      <w:tr>
        <w:trPr>
          <w:tblHeader w:val="false"/>
        </w:trPr>
        <w:tc>
          <w:tcPr>
            <w:tcW w:type="dxa" w:w="2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httpx</w:t>
            </w:r>
          </w:p>
        </w:tc>
        <w:tc>
          <w:tcPr>
            <w:tcW w:type="dxa" w:w="21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0.28.0</w:t>
            </w:r>
          </w:p>
        </w:tc>
        <w:tc>
          <w:tcPr>
            <w:tcW w:type="dxa" w:w="50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dịch vụ ngoài</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Vì sao ghim phiên bản chính xác</w:t>
      </w:r>
    </w:p>
    <w:p>
      <w:pPr>
        <w:spacing w:after="130" w:line="300"/>
      </w:pPr>
      <w:r>
        <w:rPr>
          <w:rFonts w:ascii="Be Vietnam Pro" w:cs="Be Vietnam Pro" w:eastAsia="Be Vietnam Pro" w:hAnsi="Be Vietnam Pro"/>
          <w:color w:val="101814"/>
          <w:sz w:val="21"/>
          <w:szCs w:val="21"/>
        </w:rPr>
        <w:t xml:space="preserve">Ghim phiên bản (</w:t>
      </w:r>
      <w:r>
        <w:rPr>
          <w:rFonts w:ascii="Menlo" w:cs="Menlo" w:eastAsia="Menlo" w:hAnsi="Menlo"/>
          <w:color w:val="036F3D"/>
          <w:sz w:val="19"/>
          <w:szCs w:val="19"/>
          <w:shd w:fill="F1F5F3" w:color="auto" w:val="clear"/>
        </w:rPr>
        <w:t xml:space="preserve">5.9.3</w:t>
      </w:r>
      <w:r>
        <w:rPr>
          <w:rFonts w:ascii="Be Vietnam Pro" w:cs="Be Vietnam Pro" w:eastAsia="Be Vietnam Pro" w:hAnsi="Be Vietnam Pro"/>
          <w:color w:val="101814"/>
          <w:sz w:val="21"/>
          <w:szCs w:val="21"/>
        </w:rPr>
        <w:t xml:space="preserve"> thay vì </w:t>
      </w:r>
      <w:r>
        <w:rPr>
          <w:rFonts w:ascii="Menlo" w:cs="Menlo" w:eastAsia="Menlo" w:hAnsi="Menlo"/>
          <w:color w:val="036F3D"/>
          <w:sz w:val="19"/>
          <w:szCs w:val="19"/>
          <w:shd w:fill="F1F5F3" w:color="auto" w:val="clear"/>
        </w:rPr>
        <w:t xml:space="preserve">^5.9.0</w:t>
      </w:r>
      <w:r>
        <w:rPr>
          <w:rFonts w:ascii="Be Vietnam Pro" w:cs="Be Vietnam Pro" w:eastAsia="Be Vietnam Pro" w:hAnsi="Be Vietnam Pro"/>
          <w:color w:val="101814"/>
          <w:sz w:val="21"/>
          <w:szCs w:val="21"/>
        </w:rPr>
        <w:t xml:space="preserve">) đảm bảo bản dựng hôm nay và bản dựng sáu tháng sau cho ra cùng kết quả. Không ghim thì thư viện tự nâng cấp, một thay đổi ở đâu đó có thể làm hỏng hệ thống mà không ai đụng vào mã.</w:t>
      </w:r>
    </w:p>
    <w:p>
      <w:pPr>
        <w:spacing w:after="130" w:line="300"/>
      </w:pPr>
      <w:r>
        <w:rPr>
          <w:rFonts w:ascii="Be Vietnam Pro" w:cs="Be Vietnam Pro" w:eastAsia="Be Vietnam Pro" w:hAnsi="Be Vietnam Pro"/>
          <w:color w:val="101814"/>
          <w:sz w:val="21"/>
          <w:szCs w:val="21"/>
        </w:rPr>
        <w:t xml:space="preserve">Bài học thực tế: TypeScript phải ghim đúng </w:t>
      </w:r>
      <w:r>
        <w:rPr>
          <w:rFonts w:ascii="Menlo" w:cs="Menlo" w:eastAsia="Menlo" w:hAnsi="Menlo"/>
          <w:color w:val="036F3D"/>
          <w:sz w:val="19"/>
          <w:szCs w:val="19"/>
          <w:shd w:fill="F1F5F3" w:color="auto" w:val="clear"/>
        </w:rPr>
        <w:t xml:space="preserve">5.9.3</w:t>
      </w:r>
      <w:r>
        <w:rPr>
          <w:rFonts w:ascii="Be Vietnam Pro" w:cs="Be Vietnam Pro" w:eastAsia="Be Vietnam Pro" w:hAnsi="Be Vietnam Pro"/>
          <w:color w:val="101814"/>
          <w:sz w:val="21"/>
          <w:szCs w:val="21"/>
        </w:rPr>
        <w:t xml:space="preserve">. Bản mới hơn thay đổi cách suy luận kiểu, làm hàng loạt tệp không biên dịch được.</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Dịch vụ bên ngoài</w:t>
      </w:r>
    </w:p>
    <w:p>
      <w:pPr>
        <w:spacing w:after="130" w:line="300"/>
      </w:pPr>
      <w:r>
        <w:rPr>
          <w:rFonts w:ascii="Be Vietnam Pro" w:cs="Be Vietnam Pro" w:eastAsia="Be Vietnam Pro" w:hAnsi="Be Vietnam Pro"/>
          <w:color w:val="101814"/>
          <w:sz w:val="21"/>
          <w:szCs w:val="21"/>
        </w:rPr>
        <w:t xml:space="preserve">Ba dự án có dùng dịch vụ bên ngoài. Nói rõ ranh giới: đây là </w:t>
      </w:r>
      <w:r>
        <w:rPr>
          <w:rFonts w:ascii="Be Vietnam Pro" w:cs="Be Vietnam Pro" w:eastAsia="Be Vietnam Pro" w:hAnsi="Be Vietnam Pro"/>
          <w:b/>
          <w:bCs/>
          <w:color w:val="101814"/>
          <w:sz w:val="21"/>
          <w:szCs w:val="21"/>
        </w:rPr>
        <w:t xml:space="preserve">nguyên liệu đầu vào</w:t>
      </w:r>
      <w:r>
        <w:rPr>
          <w:rFonts w:ascii="Be Vietnam Pro" w:cs="Be Vietnam Pro" w:eastAsia="Be Vietnam Pro" w:hAnsi="Be Vietnam Pro"/>
          <w:color w:val="101814"/>
          <w:sz w:val="21"/>
          <w:szCs w:val="21"/>
        </w:rPr>
        <w:t xml:space="preserve">, không phải sản phẩm công ty tuyên bố sở hữu.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589"/>
        <w:gridCol w:w="974"/>
        <w:gridCol w:w="5797"/>
      </w:tblGrid>
      <w:tr>
        <w:trPr>
          <w:tblHeader/>
        </w:trPr>
        <w:tc>
          <w:tcPr>
            <w:tcW w:type="dxa" w:w="258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Dịch vụ</w:t>
            </w:r>
          </w:p>
        </w:tc>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Dùng cho</w:t>
            </w:r>
          </w:p>
        </w:tc>
        <w:tc>
          <w:tcPr>
            <w:tcW w:type="dxa" w:w="579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r>
      <w:tr>
        <w:trPr>
          <w:tblHeader w:val="false"/>
        </w:trPr>
        <w:tc>
          <w:tcPr>
            <w:tcW w:type="dxa" w:w="25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OpenRouter</w:t>
            </w:r>
          </w:p>
        </w:tc>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 DA3</w:t>
            </w:r>
          </w:p>
        </w:tc>
        <w:tc>
          <w:tcPr>
            <w:tcW w:type="dxa" w:w="57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trung gian tới nhiều mô hình ngôn ngữ, tự chọn mô hình phù hợp theo yêu cầu</w:t>
            </w:r>
          </w:p>
        </w:tc>
      </w:tr>
      <w:tr>
        <w:trPr>
          <w:tblHeader w:val="false"/>
        </w:trPr>
        <w:tc>
          <w:tcPr>
            <w:tcW w:type="dxa" w:w="25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OpenAI</w:t>
            </w:r>
          </w:p>
        </w:tc>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 DA3</w:t>
            </w:r>
          </w:p>
        </w:tc>
        <w:tc>
          <w:tcPr>
            <w:tcW w:type="dxa" w:w="57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ngôn ngữ, mô hình đọc ảnh, mô hình sinh ảnh, mô hình sinh vectơ</w:t>
            </w:r>
          </w:p>
        </w:tc>
      </w:tr>
      <w:tr>
        <w:trPr>
          <w:tblHeader w:val="false"/>
        </w:trPr>
        <w:tc>
          <w:tcPr>
            <w:tcW w:type="dxa" w:w="25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Google Drive API</w:t>
            </w:r>
          </w:p>
        </w:tc>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 DA3</w:t>
            </w:r>
          </w:p>
        </w:tc>
        <w:tc>
          <w:tcPr>
            <w:tcW w:type="dxa" w:w="57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kho tài liệu nguồn</w:t>
            </w:r>
          </w:p>
        </w:tc>
      </w:tr>
      <w:tr>
        <w:trPr>
          <w:tblHeader w:val="false"/>
        </w:trPr>
        <w:tc>
          <w:tcPr>
            <w:tcW w:type="dxa" w:w="25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Telegram Bot API</w:t>
            </w:r>
          </w:p>
        </w:tc>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DA3</w:t>
            </w:r>
          </w:p>
        </w:tc>
        <w:tc>
          <w:tcPr>
            <w:tcW w:type="dxa" w:w="57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nhắn tin</w:t>
            </w:r>
          </w:p>
        </w:tc>
      </w:tr>
      <w:tr>
        <w:trPr>
          <w:tblHeader w:val="false"/>
        </w:trPr>
        <w:tc>
          <w:tcPr>
            <w:tcW w:type="dxa" w:w="25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Zalo OA API</w:t>
            </w:r>
          </w:p>
        </w:tc>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57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nhắn tin</w:t>
            </w:r>
          </w:p>
        </w:tc>
      </w:tr>
      <w:tr>
        <w:trPr>
          <w:tblHeader w:val="false"/>
        </w:trPr>
        <w:tc>
          <w:tcPr>
            <w:tcW w:type="dxa" w:w="25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Meta (Messenger, WhatsApp)</w:t>
            </w:r>
          </w:p>
        </w:tc>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57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nhắn tin</w:t>
            </w:r>
          </w:p>
        </w:tc>
      </w:tr>
    </w:tbl>
    <w:p>
      <w:pPr>
        <w:spacing w:after="180"/>
      </w:pPr>
    </w:p>
    <w:p>
      <w:pPr>
        <w:spacing w:after="130" w:line="300"/>
      </w:pPr>
      <w:r>
        <w:rPr>
          <w:rFonts w:ascii="Be Vietnam Pro" w:cs="Be Vietnam Pro" w:eastAsia="Be Vietnam Pro" w:hAnsi="Be Vietnam Pro"/>
          <w:b/>
          <w:bCs/>
          <w:color w:val="101814"/>
          <w:sz w:val="21"/>
          <w:szCs w:val="21"/>
        </w:rPr>
        <w:t xml:space="preserve">Công ty tự viết phần nào:</w:t>
      </w:r>
      <w:r>
        <w:rPr>
          <w:rFonts w:ascii="Be Vietnam Pro" w:cs="Be Vietnam Pro" w:eastAsia="Be Vietnam Pro" w:hAnsi="Be Vietnam Pro"/>
          <w:color w:val="101814"/>
          <w:sz w:val="21"/>
          <w:szCs w:val="21"/>
        </w:rPr>
        <w:t xml:space="preserve"> toàn bộ cách gọi các dịch vụ này — dựng câu lệnh, cắt tài liệu thành đoạn, chọn đoạn liên quan, kiểm chứng kết quả trả về, xử lý khi dịch vụ lỗi, thử lại, đặt hạn giờ, ước tính chi phí, chuyển kênh về người thật. Dịch vụ ngoài chỉ trả lời một câu hỏi; biến nó thành hệ thống dùng được là phần công ty làm.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Quản lý bí mật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430"/>
        <w:gridCol w:w="5400"/>
        <w:gridCol w:w="1530"/>
      </w:tblGrid>
      <w:tr>
        <w:trPr>
          <w:tblHeader/>
        </w:trPr>
        <w:tc>
          <w:tcPr>
            <w:tcW w:type="dxa" w:w="243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 bí mật</w:t>
            </w:r>
          </w:p>
        </w:tc>
        <w:tc>
          <w:tcPr>
            <w:tcW w:type="dxa" w:w="54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Nơi lưu</w:t>
            </w:r>
          </w:p>
        </w:tc>
        <w:tc>
          <w:tcPr>
            <w:tcW w:type="dxa" w:w="153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Ai xem được</w:t>
            </w:r>
          </w:p>
        </w:tc>
      </w:tr>
      <w:tr>
        <w:trPr>
          <w:tblHeader w:val="false"/>
        </w:trPr>
        <w:tc>
          <w:tcPr>
            <w:tcW w:type="dxa" w:w="24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Chuỗi kết nối cơ sở dữ liệu</w:t>
            </w:r>
          </w:p>
        </w:tc>
        <w:tc>
          <w:tcPr>
            <w:tcW w:type="dxa" w:w="5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Biến môi trường trên máy chủ</w:t>
            </w:r>
          </w:p>
        </w:tc>
        <w:tc>
          <w:tcPr>
            <w:tcW w:type="dxa" w:w="15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hệ thống</w:t>
            </w:r>
          </w:p>
        </w:tc>
      </w:tr>
      <w:tr>
        <w:trPr>
          <w:tblHeader w:val="false"/>
        </w:trPr>
        <w:tc>
          <w:tcPr>
            <w:tcW w:type="dxa" w:w="24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bí mật của hệ quản trị</w:t>
            </w:r>
          </w:p>
        </w:tc>
        <w:tc>
          <w:tcPr>
            <w:tcW w:type="dxa" w:w="5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Biến môi trường</w:t>
            </w:r>
          </w:p>
        </w:tc>
        <w:tc>
          <w:tcPr>
            <w:tcW w:type="dxa" w:w="15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hệ thống</w:t>
            </w:r>
          </w:p>
        </w:tc>
      </w:tr>
      <w:tr>
        <w:trPr>
          <w:tblHeader w:val="false"/>
        </w:trPr>
        <w:tc>
          <w:tcPr>
            <w:tcW w:type="dxa" w:w="24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gọi mô hình AI</w:t>
            </w:r>
          </w:p>
        </w:tc>
        <w:tc>
          <w:tcPr>
            <w:tcW w:type="dxa" w:w="5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cấu hình trong hệ quản trị, chỉ quản trị viên đọc/sửa; hoặc biến môi trường</w:t>
            </w:r>
          </w:p>
        </w:tc>
        <w:tc>
          <w:tcPr>
            <w:tcW w:type="dxa" w:w="15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r>
      <w:tr>
        <w:trPr>
          <w:tblHeader w:val="false"/>
        </w:trPr>
        <w:tc>
          <w:tcPr>
            <w:tcW w:type="dxa" w:w="24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bot nhắn tin</w:t>
            </w:r>
          </w:p>
        </w:tc>
        <w:tc>
          <w:tcPr>
            <w:tcW w:type="dxa" w:w="5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w:t>
            </w:r>
          </w:p>
        </w:tc>
        <w:tc>
          <w:tcPr>
            <w:tcW w:type="dxa" w:w="15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r>
      <w:tr>
        <w:trPr>
          <w:tblHeader w:val="false"/>
        </w:trPr>
        <w:tc>
          <w:tcPr>
            <w:tcW w:type="dxa" w:w="24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xác thực webhook</w:t>
            </w:r>
          </w:p>
        </w:tc>
        <w:tc>
          <w:tcPr>
            <w:tcW w:type="dxa" w:w="5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w:t>
            </w:r>
          </w:p>
        </w:tc>
        <w:tc>
          <w:tcPr>
            <w:tcW w:type="dxa" w:w="15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r>
    </w:tbl>
    <w:p>
      <w:pPr>
        <w:spacing w:after="180"/>
      </w:pPr>
    </w:p>
    <w:p>
      <w:pPr>
        <w:spacing w:after="130" w:line="300"/>
      </w:pPr>
      <w:r>
        <w:rPr>
          <w:rFonts w:ascii="Be Vietnam Pro" w:cs="Be Vietnam Pro" w:eastAsia="Be Vietnam Pro" w:hAnsi="Be Vietnam Pro"/>
          <w:b/>
          <w:bCs/>
          <w:color w:val="101814"/>
          <w:sz w:val="21"/>
          <w:szCs w:val="21"/>
        </w:rPr>
        <w:t xml:space="preserve">Quy tắc tuyệt đối:</w:t>
      </w:r>
      <w:r>
        <w:rPr>
          <w:rFonts w:ascii="Be Vietnam Pro" w:cs="Be Vietnam Pro" w:eastAsia="Be Vietnam Pro" w:hAnsi="Be Vietnam Pro"/>
          <w:color w:val="101814"/>
          <w:sz w:val="21"/>
          <w:szCs w:val="21"/>
        </w:rPr>
        <w:t xml:space="preserve"> không viết bí mật vào mã nguồn. Tệp </w:t>
      </w:r>
      <w:r>
        <w:rPr>
          <w:rFonts w:ascii="Menlo" w:cs="Menlo" w:eastAsia="Menlo" w:hAnsi="Menlo"/>
          <w:color w:val="036F3D"/>
          <w:sz w:val="19"/>
          <w:szCs w:val="19"/>
          <w:shd w:fill="F1F5F3" w:color="auto" w:val="clear"/>
        </w:rPr>
        <w:t xml:space="preserve">.env</w:t>
      </w:r>
      <w:r>
        <w:rPr>
          <w:rFonts w:ascii="Be Vietnam Pro" w:cs="Be Vietnam Pro" w:eastAsia="Be Vietnam Pro" w:hAnsi="Be Vietnam Pro"/>
          <w:color w:val="101814"/>
          <w:sz w:val="21"/>
          <w:szCs w:val="21"/>
        </w:rPr>
        <w:t xml:space="preserve"> nằm trong danh sách loại trừ của công cụ quản lý mã nguồn.</w:t>
      </w:r>
    </w:p>
    <w:p>
      <w:pPr>
        <w:spacing w:after="130" w:line="300"/>
      </w:pPr>
      <w:r>
        <w:rPr>
          <w:rFonts w:ascii="Be Vietnam Pro" w:cs="Be Vietnam Pro" w:eastAsia="Be Vietnam Pro" w:hAnsi="Be Vietnam Pro"/>
          <w:color w:val="101814"/>
          <w:sz w:val="21"/>
          <w:szCs w:val="21"/>
        </w:rPr>
        <w:t xml:space="preserve">Về việc lưu khoá AI trong cơ sở dữ liệu: đây là đánh đổi có chủ ý. Đặt trong hệ quản trị thì quản trị viên đổi được nhà cung cấp và mô hình ngay trên giao diện, không cần lập trình viên và không cần triển khai lại. Bù lại, khoá nằm trong cơ sở dữ liệu nên quyền đọc bị siết chỉ còn quản trị viên. Ai không chấp nhận đánh đổi này thì bỏ trống ô cấu hình và đặt biến môi trường — hệ thống hỗ trợ cả hai đường.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Sao lưu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148"/>
        <w:gridCol w:w="5298"/>
        <w:gridCol w:w="2914"/>
      </w:tblGrid>
      <w:tr>
        <w:trPr>
          <w:tblHeader/>
        </w:trPr>
        <w:tc>
          <w:tcPr>
            <w:tcW w:type="dxa" w:w="114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Đối tượng</w:t>
            </w:r>
          </w:p>
        </w:tc>
        <w:tc>
          <w:tcPr>
            <w:tcW w:type="dxa" w:w="52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sao lưu</w:t>
            </w:r>
          </w:p>
        </w:tc>
        <w:tc>
          <w:tcPr>
            <w:tcW w:type="dxa" w:w="291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Tần suất</w:t>
            </w:r>
          </w:p>
        </w:tc>
      </w:tr>
      <w:tr>
        <w:trPr>
          <w:tblHeader w:val="false"/>
        </w:trPr>
        <w:tc>
          <w:tcPr>
            <w:tcW w:type="dxa" w:w="11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Cơ sở dữ liệu</w:t>
            </w:r>
          </w:p>
        </w:tc>
        <w:tc>
          <w:tcPr>
            <w:tcW w:type="dxa" w:w="52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pg_dump</w:t>
            </w:r>
            <w:r>
              <w:rPr>
                <w:rFonts w:ascii="Be Vietnam Pro" w:cs="Be Vietnam Pro" w:eastAsia="Be Vietnam Pro" w:hAnsi="Be Vietnam Pro"/>
                <w:color w:val="101814"/>
                <w:sz w:val="20"/>
                <w:szCs w:val="20"/>
              </w:rPr>
              <w:t xml:space="preserve"> ra tệp, hoặc chức năng sao lưu sẵn có trong hệ quản trị</w:t>
            </w:r>
          </w:p>
        </w:tc>
        <w:tc>
          <w:tcPr>
            <w:tcW w:type="dxa" w:w="29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Trước mỗi lần triển khai; định kỳ</w:t>
            </w:r>
          </w:p>
        </w:tc>
      </w:tr>
      <w:tr>
        <w:trPr>
          <w:tblHeader w:val="false"/>
        </w:trPr>
        <w:tc>
          <w:tcPr>
            <w:tcW w:type="dxa" w:w="11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tải lên</w:t>
            </w:r>
          </w:p>
        </w:tc>
        <w:tc>
          <w:tcPr>
            <w:tcW w:type="dxa" w:w="52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Sao chép kho </w:t>
            </w:r>
            <w:r>
              <w:rPr>
                <w:rFonts w:ascii="Menlo" w:cs="Menlo" w:eastAsia="Menlo" w:hAnsi="Menlo"/>
                <w:color w:val="036F3D"/>
                <w:sz w:val="20"/>
                <w:szCs w:val="20"/>
                <w:shd w:fill="F1F5F3" w:color="auto" w:val="clear"/>
              </w:rPr>
              <w:t xml:space="preserve">media</w:t>
            </w:r>
          </w:p>
        </w:tc>
        <w:tc>
          <w:tcPr>
            <w:tcW w:type="dxa" w:w="29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Trước mỗi lần triển khai; định kỳ</w:t>
            </w:r>
          </w:p>
        </w:tc>
      </w:tr>
      <w:tr>
        <w:trPr>
          <w:tblHeader w:val="false"/>
        </w:trPr>
        <w:tc>
          <w:tcPr>
            <w:tcW w:type="dxa" w:w="11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nguồn</w:t>
            </w:r>
          </w:p>
        </w:tc>
        <w:tc>
          <w:tcPr>
            <w:tcW w:type="dxa" w:w="52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Đẩy lên kho lưu trữ từ xa</w:t>
            </w:r>
          </w:p>
        </w:tc>
        <w:tc>
          <w:tcPr>
            <w:tcW w:type="dxa" w:w="29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lần ghi nhận thay đổi</w:t>
            </w:r>
          </w:p>
        </w:tc>
      </w:tr>
      <w:tr>
        <w:trPr>
          <w:tblHeader w:val="false"/>
        </w:trPr>
        <w:tc>
          <w:tcPr>
            <w:tcW w:type="dxa" w:w="11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w:t>
            </w:r>
          </w:p>
        </w:tc>
        <w:tc>
          <w:tcPr>
            <w:tcW w:type="dxa" w:w="52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w:t>
            </w:r>
            <w:r>
              <w:rPr>
                <w:rFonts w:ascii="Menlo" w:cs="Menlo" w:eastAsia="Menlo" w:hAnsi="Menlo"/>
                <w:color w:val="036F3D"/>
                <w:sz w:val="20"/>
                <w:szCs w:val="20"/>
                <w:shd w:fill="F1F5F3" w:color="auto" w:val="clear"/>
              </w:rPr>
              <w:t xml:space="preserve">.env</w:t>
            </w:r>
            <w:r>
              <w:rPr>
                <w:rFonts w:ascii="Be Vietnam Pro" w:cs="Be Vietnam Pro" w:eastAsia="Be Vietnam Pro" w:hAnsi="Be Vietnam Pro"/>
                <w:color w:val="101814"/>
                <w:sz w:val="20"/>
                <w:szCs w:val="20"/>
              </w:rPr>
              <w:t xml:space="preserve"> lưu riêng, ngoài kho mã nguồn</w:t>
            </w:r>
          </w:p>
        </w:tc>
        <w:tc>
          <w:tcPr>
            <w:tcW w:type="dxa" w:w="29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Khi có thay đổi</w:t>
            </w:r>
          </w:p>
        </w:tc>
      </w:tr>
    </w:tbl>
    <w:p>
      <w:pPr>
        <w:spacing w:after="180"/>
      </w:pPr>
    </w:p>
    <w:p>
      <w:pPr>
        <w:spacing w:after="130" w:line="300"/>
      </w:pPr>
      <w:r>
        <w:rPr>
          <w:rFonts w:ascii="Be Vietnam Pro" w:cs="Be Vietnam Pro" w:eastAsia="Be Vietnam Pro" w:hAnsi="Be Vietnam Pro"/>
          <w:b/>
          <w:bCs/>
          <w:color w:val="101814"/>
          <w:sz w:val="21"/>
          <w:szCs w:val="21"/>
        </w:rPr>
        <w:t xml:space="preserve">Quy tắc bắt buộc:</w:t>
      </w:r>
      <w:r>
        <w:rPr>
          <w:rFonts w:ascii="Be Vietnam Pro" w:cs="Be Vietnam Pro" w:eastAsia="Be Vietnam Pro" w:hAnsi="Be Vietnam Pro"/>
          <w:color w:val="101814"/>
          <w:sz w:val="21"/>
          <w:szCs w:val="21"/>
        </w:rPr>
        <w:t xml:space="preserve"> sao lưu trước khi chạy bất kỳ kịch bản chuyển đổi cấu trúc dữ liệu nào trên hệ thống thật. Không có ngoại lệ.</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Chi phí hạ tầng</w:t>
      </w:r>
    </w:p>
    <w:p>
      <w:pPr>
        <w:spacing w:after="130" w:line="300"/>
      </w:pPr>
      <w:r>
        <w:rPr>
          <w:rFonts w:ascii="Be Vietnam Pro" w:cs="Be Vietnam Pro" w:eastAsia="Be Vietnam Pro" w:hAnsi="Be Vietnam Pro"/>
          <w:color w:val="101814"/>
          <w:sz w:val="21"/>
          <w:szCs w:val="21"/>
        </w:rPr>
        <w:t xml:space="preserve">Phần này để bộ phận kế toán đối chiếu với chứng từ chi. Chi phí hạ tầng là bằng chứng bổ trợ: công ty </w:t>
      </w:r>
      <w:r>
        <w:rPr>
          <w:rFonts w:ascii="Be Vietnam Pro" w:cs="Be Vietnam Pro" w:eastAsia="Be Vietnam Pro" w:hAnsi="Be Vietnam Pro"/>
          <w:b/>
          <w:bCs/>
          <w:color w:val="101814"/>
          <w:sz w:val="21"/>
          <w:szCs w:val="21"/>
        </w:rPr>
        <w:t xml:space="preserve">chi tiền thật</w:t>
      </w:r>
      <w:r>
        <w:rPr>
          <w:rFonts w:ascii="Be Vietnam Pro" w:cs="Be Vietnam Pro" w:eastAsia="Be Vietnam Pro" w:hAnsi="Be Vietnam Pro"/>
          <w:color w:val="101814"/>
          <w:sz w:val="21"/>
          <w:szCs w:val="21"/>
        </w:rPr>
        <w:t xml:space="preserve"> để vận hành hệ thống do mình phát triển.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613"/>
        <w:gridCol w:w="3448"/>
        <w:gridCol w:w="2299"/>
      </w:tblGrid>
      <w:tr>
        <w:trPr>
          <w:tblHeader/>
        </w:trPr>
        <w:tc>
          <w:tcPr>
            <w:tcW w:type="dxa" w:w="361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Khoản mục</w:t>
            </w:r>
          </w:p>
        </w:tc>
        <w:tc>
          <w:tcPr>
            <w:tcW w:type="dxa" w:w="344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 chi phí</w:t>
            </w:r>
          </w:p>
        </w:tc>
        <w:tc>
          <w:tcPr>
            <w:tcW w:type="dxa" w:w="229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36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Thuê máy chủ</w:t>
            </w:r>
          </w:p>
        </w:tc>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kỳ hàng tháng</w:t>
            </w:r>
          </w:p>
        </w:tc>
        <w:tc>
          <w:tcPr>
            <w:tcW w:type="dxa" w:w="2299"/>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(kế toán điền)</w:t>
            </w:r>
          </w:p>
        </w:tc>
      </w:tr>
      <w:tr>
        <w:trPr>
          <w:tblHeader w:val="false"/>
        </w:trPr>
        <w:tc>
          <w:tcPr>
            <w:tcW w:type="dxa" w:w="36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miền </w:t>
            </w:r>
            <w:r>
              <w:rPr>
                <w:rFonts w:ascii="Menlo" w:cs="Menlo" w:eastAsia="Menlo" w:hAnsi="Menlo"/>
                <w:color w:val="036F3D"/>
                <w:sz w:val="20"/>
                <w:szCs w:val="20"/>
                <w:shd w:fill="F1F5F3" w:color="auto" w:val="clear"/>
              </w:rPr>
              <w:t xml:space="preserve">bioscope.vn</w:t>
            </w:r>
          </w:p>
        </w:tc>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kỳ hàng năm</w:t>
            </w:r>
          </w:p>
        </w:tc>
        <w:tc>
          <w:tcPr>
            <w:tcW w:type="dxa" w:w="2299"/>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(kế toán điền)</w:t>
            </w:r>
          </w:p>
        </w:tc>
      </w:tr>
      <w:tr>
        <w:trPr>
          <w:tblHeader w:val="false"/>
        </w:trPr>
        <w:tc>
          <w:tcPr>
            <w:tcW w:type="dxa" w:w="36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Chứng chỉ bảo mật</w:t>
            </w:r>
          </w:p>
        </w:tc>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Miễn phí hoặc định kỳ</w:t>
            </w:r>
          </w:p>
        </w:tc>
        <w:tc>
          <w:tcPr>
            <w:tcW w:type="dxa" w:w="2299"/>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(kế toán điền)</w:t>
            </w:r>
          </w:p>
        </w:tc>
      </w:tr>
      <w:tr>
        <w:trPr>
          <w:tblHeader w:val="false"/>
        </w:trPr>
        <w:tc>
          <w:tcPr>
            <w:tcW w:type="dxa" w:w="36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mô hình AI</w:t>
            </w:r>
          </w:p>
        </w:tc>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mức sử dụng</w:t>
            </w:r>
          </w:p>
        </w:tc>
        <w:tc>
          <w:tcPr>
            <w:tcW w:type="dxa" w:w="2299"/>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(kế toán điền)</w:t>
            </w:r>
          </w:p>
        </w:tc>
      </w:tr>
      <w:tr>
        <w:trPr>
          <w:tblHeader w:val="false"/>
        </w:trPr>
        <w:tc>
          <w:tcPr>
            <w:tcW w:type="dxa" w:w="36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Lưu trữ mã nguồn từ xa</w:t>
            </w:r>
          </w:p>
        </w:tc>
        <w:tc>
          <w:tcPr>
            <w:tcW w:type="dxa" w:w="34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kỳ hoặc miễn phí</w:t>
            </w:r>
          </w:p>
        </w:tc>
        <w:tc>
          <w:tcPr>
            <w:tcW w:type="dxa" w:w="2299"/>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(kế toán điền)</w:t>
            </w:r>
          </w:p>
        </w:tc>
      </w:tr>
    </w:tbl>
    <w:p>
      <w:pPr>
        <w:spacing w:after="180"/>
      </w:pPr>
    </w:p>
    <w:p>
      <w:pPr>
        <w:spacing w:after="130" w:line="300"/>
      </w:pPr>
      <w:r>
        <w:rPr>
          <w:rFonts w:ascii="Be Vietnam Pro" w:cs="Be Vietnam Pro" w:eastAsia="Be Vietnam Pro" w:hAnsi="Be Vietnam Pro"/>
          <w:color w:val="101814"/>
          <w:sz w:val="21"/>
          <w:szCs w:val="21"/>
        </w:rPr>
        <w:t xml:space="preserve">DA2 có sẵn chức năng </w:t>
      </w:r>
      <w:r>
        <w:rPr>
          <w:rFonts w:ascii="Be Vietnam Pro" w:cs="Be Vietnam Pro" w:eastAsia="Be Vietnam Pro" w:hAnsi="Be Vietnam Pro"/>
          <w:b/>
          <w:bCs/>
          <w:color w:val="101814"/>
          <w:sz w:val="21"/>
          <w:szCs w:val="21"/>
        </w:rPr>
        <w:t xml:space="preserve">ước tính chi phí gọi mô hình</w:t>
      </w:r>
      <w:r>
        <w:rPr>
          <w:rFonts w:ascii="Be Vietnam Pro" w:cs="Be Vietnam Pro" w:eastAsia="Be Vietnam Pro" w:hAnsi="Be Vietnam Pro"/>
          <w:color w:val="101814"/>
          <w:sz w:val="21"/>
          <w:szCs w:val="21"/>
        </w:rPr>
        <w:t xml:space="preserve"> ngay trong hệ thống: mỗi công việc AI ghi lại số lượng đơn vị đã dùng và quy đổi ra tiền, có cả quy đổi sang đồng Việt Nam. Số liệu này đối chiếu được với hoá đơn của nhà cung cấp — chi tiết ở </w:t>
      </w:r>
      <w:r>
        <w:rPr>
          <w:rFonts w:ascii="Menlo" w:cs="Menlo" w:eastAsia="Menlo" w:hAnsi="Menlo"/>
          <w:color w:val="036F3D"/>
          <w:sz w:val="19"/>
          <w:szCs w:val="19"/>
          <w:shd w:fill="F1F5F3" w:color="auto" w:val="clear"/>
        </w:rPr>
        <w:t xml:space="preserve">DA2-10-tra-cuu-ky-thuat.md</w:t>
      </w:r>
      <w:r>
        <w:rPr>
          <w:rFonts w:ascii="Be Vietnam Pro" w:cs="Be Vietnam Pro" w:eastAsia="Be Vietnam Pro" w:hAnsi="Be Vietnam Pro"/>
          <w:color w:val="101814"/>
          <w:sz w:val="21"/>
          <w:szCs w:val="21"/>
        </w:rPr>
        <w:t xml:space="preserve">.</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Hồ sơ chung — sản xuất phần mềm nội bộ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00-4 · HẠ TẦNG, CÔNG CỤ VÀ MÔI TRƯỜNG PHÁT TRIỂN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00-4 — HẠ TẦNG, CÔNG CỤ VÀ MÔI TRƯỜNG PHÁT TRIỂN</dc:title>
  <dc:creator>Bioscope</dc:creator>
  <dc:description>Hồ sơ chung — sản xuất phần mềm nội bộ</dc:description>
  <cp:lastModifiedBy>Un-named</cp:lastModifiedBy>
  <cp:revision>1</cp:revision>
  <dcterms:created xsi:type="dcterms:W3CDTF">2026-09-04T03:25:57.922Z</dcterms:created>
  <dcterms:modified xsi:type="dcterms:W3CDTF">2026-09-04T03:25:57.922Z</dcterms:modified>
</cp:coreProperties>
</file>

<file path=docProps/custom.xml><?xml version="1.0" encoding="utf-8"?>
<Properties xmlns="http://schemas.openxmlformats.org/officeDocument/2006/custom-properties" xmlns:vt="http://schemas.openxmlformats.org/officeDocument/2006/docPropsVTypes"/>
</file>