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Tiền tố </w:t>
            </w:r>
            <w:r>
              <w:rPr>
                <w:rFonts w:ascii="Menlo" w:cs="Menlo" w:eastAsia="Menlo" w:hAnsi="Menlo"/>
                <w:color w:val="101814"/>
                <w:sz w:val="20"/>
                <w:szCs w:val="20"/>
                <w:shd w:fill="F1F5F3" w:color="auto" w:val="clear"/>
              </w:rPr>
              <w:t xml:space="preserve">127.0.0.1:</w:t>
            </w:r>
            <w:r>
              <w:rPr>
                <w:rFonts w:ascii="Be Vietnam Pro" w:cs="Be Vietnam Pro" w:eastAsia="Be Vietnam Pro" w:hAnsi="Be Vietnam Pro"/>
                <w:color w:val="101814"/>
                <w:sz w:val="20"/>
                <w:szCs w:val="20"/>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2026-09-04T03:25:59.012Z</dcterms:created>
  <dcterms:modified xsi:type="dcterms:W3CDTF">2026-09-04T03:25:59.012Z</dcterms:modified>
</cp:coreProperties>
</file>

<file path=docProps/custom.xml><?xml version="1.0" encoding="utf-8"?>
<Properties xmlns="http://schemas.openxmlformats.org/officeDocument/2006/custom-properties" xmlns:vt="http://schemas.openxmlformats.org/officeDocument/2006/docPropsVTypes"/>
</file>