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HƯỚNG DẪN SỬ DỤNG</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 — biên tập viên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52"/>
        <w:gridCol w:w="1835"/>
        <w:gridCol w:w="5873"/>
      </w:tblGrid>
      <w:tr>
        <w:trPr>
          <w:tblHeader/>
        </w:trPr>
        <w:tc>
          <w:tcPr>
            <w:tcW w:type="dxa" w:w="16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83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58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6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83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58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duyệt bốn bước</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spacing w:after="130" w:line="300"/>
      </w:pPr>
      <w:r>
        <w:rPr>
          <w:rFonts w:ascii="Be Vietnam Pro" w:cs="Be Vietnam Pro" w:eastAsia="Be Vietnam Pro" w:hAnsi="Be Vietnam Pro"/>
          <w:i/>
          <w:iCs/>
          <w:color w:val="101814"/>
          <w:sz w:val="21"/>
          <w:szCs w:val="21"/>
        </w:rPr>
        <w:t xml:space="preserve">Tài liệu viết cho biên tập viên nội dung.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 khi dùng</w:t>
      </w:r>
    </w:p>
    <w:p>
      <w:pPr>
        <w:pStyle w:val="Heading2"/>
        <w:spacing w:after="120" w:before="280"/>
      </w:pPr>
      <w:r>
        <w:rPr>
          <w:rFonts w:ascii="Be Vietnam Pro" w:cs="Be Vietnam Pro" w:eastAsia="Be Vietnam Pro" w:hAnsi="Be Vietnam Pro"/>
          <w:b/>
          <w:bCs/>
          <w:color w:val="008E4D"/>
          <w:sz w:val="24"/>
          <w:szCs w:val="24"/>
        </w:rPr>
        <w:t xml:space="preserve">AI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hồ sơ nhà cung cấp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tự đăng lên website</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thông số kỹ thuật ra biểu mẫu</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quyết định thay bạn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chịu trách nhiệm về nội dung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xoá dữ liệu bạn đã nhập</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chỉ tiêu, thẻ lọc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Điều quan trọng nhất trong tài liệu này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Kết quả AI sinh ra LUÔN là bản nháp. Bạn là người quyết định nó có được đăng hay không.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Dữ liệu nguyên liệu gửi tới khách hàng công nghiệp — họ dùng nó để tính công thức sản phẩm. Một chỉ tiêu sai không phải chuyện thẩm mỹ:</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Sai ở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Mã CAS | Khách mua nhầm hoạt chất khác |</w:t>
            </w:r>
          </w:p>
          <w:p>
            <w:pPr>
              <w:spacing w:after="100" w:line="290"/>
            </w:pPr>
            <w:r>
              <w:rPr>
                <w:rFonts w:ascii="Be Vietnam Pro" w:cs="Be Vietnam Pro" w:eastAsia="Be Vietnam Pro" w:hAnsi="Be Vietnam Pro"/>
                <w:color w:val="101814"/>
                <w:sz w:val="20"/>
                <w:szCs w:val="20"/>
              </w:rPr>
              <w:t xml:space="preserve">| Hàm lượng hoạt chất | Công thức sai liều |</w:t>
            </w:r>
          </w:p>
          <w:p>
            <w:pPr>
              <w:spacing w:after="100" w:line="290"/>
            </w:pPr>
            <w:r>
              <w:rPr>
                <w:rFonts w:ascii="Be Vietnam Pro" w:cs="Be Vietnam Pro" w:eastAsia="Be Vietnam Pro" w:hAnsi="Be Vietnam Pro"/>
                <w:color w:val="101814"/>
                <w:sz w:val="20"/>
                <w:szCs w:val="20"/>
              </w:rPr>
              <w:t xml:space="preserve">| Hạn dùng, bảo quản | Nguyên liệu hỏng trong kho khách |</w:t>
            </w:r>
          </w:p>
          <w:p>
            <w:pPr>
              <w:spacing w:after="100" w:line="290"/>
            </w:pPr>
            <w:r>
              <w:rPr>
                <w:rFonts w:ascii="Be Vietnam Pro" w:cs="Be Vietnam Pro" w:eastAsia="Be Vietnam Pro" w:hAnsi="Be Vietnam Pro"/>
                <w:color w:val="101814"/>
                <w:sz w:val="20"/>
                <w:szCs w:val="20"/>
              </w:rPr>
              <w:t xml:space="preserve">| Trạng thái pháp lý | Khách dùng nguyên liệu chưa được phép |</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AI có xu hướng </w:t>
            </w:r>
            <w:r>
              <w:rPr>
                <w:rFonts w:ascii="Be Vietnam Pro" w:cs="Be Vietnam Pro" w:eastAsia="Be Vietnam Pro" w:hAnsi="Be Vietnam Pro"/>
                <w:b/>
                <w:bCs/>
                <w:color w:val="101814"/>
                <w:sz w:val="20"/>
                <w:szCs w:val="20"/>
              </w:rPr>
              <w:t xml:space="preserve">điền vào chỗ trống bằng thứ nghe hợp lý</w:t>
            </w:r>
            <w:r>
              <w:rPr>
                <w:rFonts w:ascii="Be Vietnam Pro" w:cs="Be Vietnam Pro" w:eastAsia="Be Vietnam Pro" w:hAnsi="Be Vietnam Pro"/>
                <w:color w:val="101814"/>
                <w:sz w:val="20"/>
                <w:szCs w:val="20"/>
              </w:rPr>
              <w:t xml:space="preserve">. Một mã CAS bịa ra trông y hệt mã thật. Không ai phân biệt được nếu không mở tài liệu gốc đối chiếu.</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Vì vậy bước duyệt ở mục 4 là bắt buộc, không phải tuỳ chọn.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Hai loại trường — phải phân biệt được</w:t>
      </w:r>
    </w:p>
    <w:p>
      <w:pPr>
        <w:spacing w:after="130" w:line="300"/>
      </w:pPr>
      <w:r>
        <w:rPr>
          <w:rFonts w:ascii="Be Vietnam Pro" w:cs="Be Vietnam Pro" w:eastAsia="Be Vietnam Pro" w:hAnsi="Be Vietnam Pro"/>
          <w:color w:val="101814"/>
          <w:sz w:val="21"/>
          <w:szCs w:val="21"/>
        </w:rPr>
        <w:t xml:space="preserve">Đây là khái niệm quan trọng nhất. Nắm được thì duyệt nhanh và đúng; không nắm được thì hoặc duyệt hời hợt (nguy hiểm) hoặc duyệt quá kỹ (mất thời gian).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5"/>
        <w:gridCol w:w="3928"/>
        <w:gridCol w:w="3927"/>
      </w:tblGrid>
      <w:tr>
        <w:trPr>
          <w:tblHeader/>
        </w:trPr>
        <w:tc>
          <w:tcPr>
            <w:tcW w:type="dxa" w:w="15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9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A — TRÍCH XUẤT</w:t>
            </w:r>
          </w:p>
        </w:tc>
        <w:tc>
          <w:tcPr>
            <w:tcW w:type="dxa" w:w="39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 — BIÊN TẬP</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Gồm</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mã CAS, mã HS, mã E, hàm lượng, hạn dùng, bảo quản, đóng gói, trạng thái pháp lý, số công bố, huy hiệu, số lượng đặt tối thiểu, bảng giá, thương hiệu, xuất xứ</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đề, mô tả, lợi ích, ứng dụng, cơ chế tác động, tiêu đề và mô tả tìm kiếm</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được phép</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chép từ tài liệu</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Suy luận khoa học hợp lý</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trong tài liệu</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để trống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Vẫn viết được</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kiểm thế nào</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Mở tài liệu gốc, đối chiếu từng giá trị</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cho xuôi, soi kỹ các </w:t>
            </w:r>
            <w:r>
              <w:rPr>
                <w:rFonts w:ascii="Be Vietnam Pro" w:cs="Be Vietnam Pro" w:eastAsia="Be Vietnam Pro" w:hAnsi="Be Vietnam Pro"/>
                <w:b/>
                <w:bCs/>
                <w:color w:val="101814"/>
                <w:sz w:val="20"/>
                <w:szCs w:val="20"/>
              </w:rPr>
              <w:t xml:space="preserve">con số</w:t>
            </w:r>
          </w:p>
        </w:tc>
      </w:tr>
      <w:tr>
        <w:trPr>
          <w:tblHeader w:val="false"/>
        </w:trPr>
        <w:tc>
          <w:tcPr>
            <w:tcW w:type="dxa" w:w="15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thì</w:t>
            </w:r>
          </w:p>
        </w:tc>
        <w:tc>
          <w:tcPr>
            <w:tcW w:type="dxa" w:w="39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Hậu quả nghiêm trọng</w:t>
            </w:r>
          </w:p>
        </w:tc>
        <w:tc>
          <w:tcPr>
            <w:tcW w:type="dxa" w:w="39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văn là xong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Chuẩn bị: đồng bộ kho tài liệu</w:t>
      </w:r>
    </w:p>
    <w:p>
      <w:pPr>
        <w:spacing w:after="130" w:line="300"/>
      </w:pPr>
      <w:r>
        <w:rPr>
          <w:rFonts w:ascii="Be Vietnam Pro" w:cs="Be Vietnam Pro" w:eastAsia="Be Vietnam Pro" w:hAnsi="Be Vietnam Pro"/>
          <w:b/>
          <w:bCs/>
          <w:color w:val="101814"/>
          <w:sz w:val="21"/>
          <w:szCs w:val="21"/>
        </w:rPr>
        <w:t xml:space="preserve">AI chỉ đọc được tệp trong kho tài liệu.</w:t>
      </w:r>
      <w:r>
        <w:rPr>
          <w:rFonts w:ascii="Be Vietnam Pro" w:cs="Be Vietnam Pro" w:eastAsia="Be Vietnam Pro" w:hAnsi="Be Vietnam Pro"/>
          <w:color w:val="101814"/>
          <w:sz w:val="21"/>
          <w:szCs w:val="21"/>
        </w:rPr>
        <w:t xml:space="preserve"> Nguyên liệu chưa đồng bộ thì AI không có gì để đọc, kết quả sẽ nghèo nàn mà vẫn tốn tiền.</w:t>
      </w:r>
    </w:p>
    <w:p>
      <w:pPr>
        <w:pStyle w:val="Heading2"/>
        <w:spacing w:after="120" w:before="280"/>
      </w:pPr>
      <w:r>
        <w:rPr>
          <w:rFonts w:ascii="Be Vietnam Pro" w:cs="Be Vietnam Pro" w:eastAsia="Be Vietnam Pro" w:hAnsi="Be Vietnam Pro"/>
          <w:b/>
          <w:bCs/>
          <w:color w:val="008E4D"/>
          <w:sz w:val="24"/>
          <w:szCs w:val="24"/>
        </w:rPr>
        <w:t xml:space="preserve">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thẻ </w:t>
      </w:r>
      <w:r>
        <w:rPr>
          <w:rFonts w:ascii="Be Vietnam Pro" w:cs="Be Vietnam Pro" w:eastAsia="Be Vietnam Pro" w:hAnsi="Be Vietnam Pro"/>
          <w:b/>
          <w:bCs/>
          <w:color w:val="101814"/>
          <w:sz w:val="21"/>
          <w:szCs w:val="21"/>
        </w:rPr>
        <w:t xml:space="preserve">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w:t>
      </w:r>
      <w:r>
        <w:rPr>
          <w:rFonts w:ascii="Be Vietnam Pro" w:cs="Be Vietnam Pro" w:eastAsia="Be Vietnam Pro" w:hAnsi="Be Vietnam Pro"/>
          <w:b/>
          <w:bCs/>
          <w:color w:val="101814"/>
          <w:sz w:val="21"/>
          <w:szCs w:val="21"/>
        </w:rPr>
        <w:t xml:space="preserve">Số tệp</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Lần đồng bộ gần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Số tệp bằng 0 hoặc thông tin cũ → bấm </w:t>
      </w:r>
      <w:r>
        <w:rPr>
          <w:rFonts w:ascii="Be Vietnam Pro" w:cs="Be Vietnam Pro" w:eastAsia="Be Vietnam Pro" w:hAnsi="Be Vietnam Pro"/>
          <w:b/>
          <w:bCs/>
          <w:color w:val="101814"/>
          <w:sz w:val="21"/>
          <w:szCs w:val="21"/>
        </w:rPr>
        <w:t xml:space="preserve">⚙ Công cụ nguyên liệu → Đồng bộ lại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giây, danh sách tệp hiện ra</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Số tệp vẫn bằng 0 thì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24"/>
        <w:gridCol w:w="4136"/>
      </w:tblGrid>
      <w:tr>
        <w:trPr>
          <w:tblHeader/>
        </w:trPr>
        <w:tc>
          <w:tcPr>
            <w:tcW w:type="dxa" w:w="52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nguyên liệu trên kho tài liệu trống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bộ phận mua hàng bổ sung hồ sơ</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gắn mã thư mục</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52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chưa chia sẻ cho hệ thống</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spacing w:after="130" w:line="300"/>
      </w:pPr>
      <w:r>
        <w:rPr>
          <w:rFonts w:ascii="Be Vietnam Pro" w:cs="Be Vietnam Pro" w:eastAsia="Be Vietnam Pro" w:hAnsi="Be Vietnam Pro"/>
          <w:color w:val="101814"/>
          <w:sz w:val="21"/>
          <w:szCs w:val="21"/>
        </w:rPr>
        <w:t xml:space="preserve">Ba nguyên nhân này cho </w:t>
      </w:r>
      <w:r>
        <w:rPr>
          <w:rFonts w:ascii="Be Vietnam Pro" w:cs="Be Vietnam Pro" w:eastAsia="Be Vietnam Pro" w:hAnsi="Be Vietnam Pro"/>
          <w:b/>
          <w:bCs/>
          <w:color w:val="101814"/>
          <w:sz w:val="21"/>
          <w:szCs w:val="21"/>
        </w:rPr>
        <w:t xml:space="preserve">cùng một triệu chứng</w:t>
      </w:r>
      <w:r>
        <w:rPr>
          <w:rFonts w:ascii="Be Vietnam Pro" w:cs="Be Vietnam Pro" w:eastAsia="Be Vietnam Pro" w:hAnsi="Be Vietnam Pro"/>
          <w:color w:val="101814"/>
          <w:sz w:val="21"/>
          <w:szCs w:val="21"/>
        </w:rPr>
        <w:t xml:space="preserve">, nên đừng tự đoán — báo quản trị viên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Sinh nội dung cho một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 Công cụ nguyên liệu</w:t>
      </w:r>
      <w:r>
        <w:rPr>
          <w:rFonts w:ascii="Be Vietnam Pro" w:cs="Be Vietnam Pro" w:eastAsia="Be Vietnam Pro" w:hAnsi="Be Vietnam Pro"/>
          <w:color w:val="101814"/>
          <w:sz w:val="21"/>
          <w:szCs w:val="21"/>
        </w:rPr>
        <w:t xml:space="preserve"> (cạnh nút Lưu)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Tạo nội dung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ra — </w:t>
      </w:r>
      <w:r>
        <w:rPr>
          <w:rFonts w:ascii="Be Vietnam Pro" w:cs="Be Vietnam Pro" w:eastAsia="Be Vietnam Pro" w:hAnsi="Be Vietnam Pro"/>
          <w:b/>
          <w:bCs/>
          <w:color w:val="101814"/>
          <w:sz w:val="21"/>
          <w:szCs w:val="21"/>
        </w:rPr>
        <w:t xml:space="preserve">đọc số tệp nguồn</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7605"/>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tệp</w:t>
            </w:r>
          </w:p>
        </w:tc>
        <w:tc>
          <w:tcPr>
            <w:tcW w:type="dxa" w:w="7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 làm gì</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Dừng lại.</w:t>
            </w:r>
            <w:r>
              <w:rPr>
                <w:rFonts w:ascii="Be Vietnam Pro" w:cs="Be Vietnam Pro" w:eastAsia="Be Vietnam Pro" w:hAnsi="Be Vietnam Pro"/>
                <w:color w:val="101814"/>
                <w:sz w:val="20"/>
                <w:szCs w:val="20"/>
              </w:rPr>
              <w:t xml:space="preserve"> Đồng bộ kho tài liệu trước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kết quả sẽ ít thông số</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trở lên</w:t>
            </w:r>
          </w:p>
        </w:tc>
        <w:tc>
          <w:tcPr>
            <w:tcW w:type="dxa" w:w="7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Làm việc khác được</w:t>
      </w:r>
      <w:r>
        <w:rPr>
          <w:rFonts w:ascii="Be Vietnam Pro" w:cs="Be Vietnam Pro" w:eastAsia="Be Vietnam Pro" w:hAnsi="Be Vietnam Pro"/>
          <w:color w:val="101814"/>
          <w:sz w:val="21"/>
          <w:szCs w:val="21"/>
        </w:rPr>
        <w:t xml:space="preserve"> — công việc chạy nền, không cần ngồi chờ</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Theo dõi ở </w:t>
      </w:r>
      <w:r>
        <w:rPr>
          <w:rFonts w:ascii="Be Vietnam Pro" w:cs="Be Vietnam Pro" w:eastAsia="Be Vietnam Pro" w:hAnsi="Be Vietnam Pro"/>
          <w:b/>
          <w:bCs/>
          <w:color w:val="101814"/>
          <w:sz w:val="21"/>
          <w:szCs w:val="21"/>
        </w:rPr>
        <w:t xml:space="preserve">Vận hành → Hàng đợi AI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Chín trạng thái nghĩa là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38"/>
        <w:gridCol w:w="5922"/>
      </w:tblGrid>
      <w:tr>
        <w:trPr>
          <w:tblHeader/>
        </w:trPr>
        <w:tc>
          <w:tcPr>
            <w:tcW w:type="dxa" w:w="34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59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Đang làm gì</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xếp hàng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tới lượt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tải file</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tệp từ kho tài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trích xuất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tệp</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nội dung</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sinh hình ảnh</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đại diện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lưu</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nguyên liệu</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Hoàn tất</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Xong — sang bước duyệt</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để biết nguyên nhân</w:t>
            </w:r>
          </w:p>
        </w:tc>
      </w:tr>
      <w:tr>
        <w:trPr>
          <w:tblHeader w:val="false"/>
        </w:trPr>
        <w:tc>
          <w:tcPr>
            <w:tcW w:type="dxa" w:w="343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Hủy</w:t>
            </w:r>
          </w:p>
        </w:tc>
        <w:tc>
          <w:tcPr>
            <w:tcW w:type="dxa" w:w="59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đã huỷ</w:t>
            </w:r>
          </w:p>
        </w:tc>
      </w:tr>
    </w:tbl>
    <w:p>
      <w:pPr>
        <w:spacing w:after="180"/>
      </w:pPr>
    </w:p>
    <w:p>
      <w:pPr>
        <w:spacing w:after="130" w:line="300"/>
      </w:pPr>
      <w:r>
        <w:rPr>
          <w:rFonts w:ascii="Be Vietnam Pro" w:cs="Be Vietnam Pro" w:eastAsia="Be Vietnam Pro" w:hAnsi="Be Vietnam Pro"/>
          <w:color w:val="101814"/>
          <w:sz w:val="21"/>
          <w:szCs w:val="21"/>
        </w:rPr>
        <w:t xml:space="preserve">Thời gian thường: </w:t>
      </w:r>
      <w:r>
        <w:rPr>
          <w:rFonts w:ascii="Be Vietnam Pro" w:cs="Be Vietnam Pro" w:eastAsia="Be Vietnam Pro" w:hAnsi="Be Vietnam Pro"/>
          <w:b/>
          <w:bCs/>
          <w:color w:val="101814"/>
          <w:sz w:val="21"/>
          <w:szCs w:val="21"/>
        </w:rPr>
        <w:t xml:space="preserve">5–15 phút</w:t>
      </w:r>
      <w:r>
        <w:rPr>
          <w:rFonts w:ascii="Be Vietnam Pro" w:cs="Be Vietnam Pro" w:eastAsia="Be Vietnam Pro" w:hAnsi="Be Vietnam Pro"/>
          <w:color w:val="101814"/>
          <w:sz w:val="21"/>
          <w:szCs w:val="21"/>
        </w:rPr>
        <w:t xml:space="preserve"> tuỳ số tệp và độ dày hồ sơ.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Sinh hàng loạt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danh sách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ra nhóm cần xử lý — ví dụ: trạng thái Nháp, chưa có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một trong 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Đánh dấu từng nguyên liệu → </w:t>
      </w:r>
      <w:r>
        <w:rPr>
          <w:rFonts w:ascii="Be Vietnam Pro" w:cs="Be Vietnam Pro" w:eastAsia="Be Vietnam Pro" w:hAnsi="Be Vietnam Pro"/>
          <w:b/>
          <w:bCs/>
          <w:color w:val="101814"/>
          <w:sz w:val="21"/>
          <w:szCs w:val="21"/>
        </w:rPr>
        <w:t xml:space="preserve">Tạo nội dung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Tạo cho tất cả</w:t>
      </w:r>
      <w:r>
        <w:rPr>
          <w:rFonts w:ascii="Be Vietnam Pro" w:cs="Be Vietnam Pro" w:eastAsia="Be Vietnam Pro" w:hAnsi="Be Vietnam Pro"/>
          <w:color w:val="101814"/>
          <w:sz w:val="21"/>
          <w:szCs w:val="21"/>
        </w:rPr>
        <w:t xml:space="preserve"> — áp dụng cho toàn bộ nguyên liệu khớp bộ 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Hộp thoại hiện </w:t>
      </w:r>
      <w:r>
        <w:rPr>
          <w:rFonts w:ascii="Be Vietnam Pro" w:cs="Be Vietnam Pro" w:eastAsia="Be Vietnam Pro" w:hAnsi="Be Vietnam Pro"/>
          <w:b/>
          <w:bCs/>
          <w:color w:val="101814"/>
          <w:sz w:val="21"/>
          <w:szCs w:val="21"/>
        </w:rPr>
        <w:t xml:space="preserve">số lượng công việc</w:t>
      </w:r>
      <w:r>
        <w:rPr>
          <w:rFonts w:ascii="Be Vietnam Pro" w:cs="Be Vietnam Pro" w:eastAsia="Be Vietnam Pro" w:hAnsi="Be Vietnam Pro"/>
          <w:color w:val="101814"/>
          <w:sz w:val="21"/>
          <w:szCs w:val="21"/>
        </w:rPr>
        <w:t xml:space="preserve"> — đọc kỹ</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nhận</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Mỗi công việc tốn tiền thật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Tạo cho tất cả</w:t>
            </w:r>
            <w:r>
              <w:rPr>
                <w:rFonts w:ascii="Be Vietnam Pro" w:cs="Be Vietnam Pro" w:eastAsia="Be Vietnam Pro" w:hAnsi="Be Vietnam Pro"/>
                <w:color w:val="101814"/>
                <w:sz w:val="20"/>
                <w:szCs w:val="20"/>
              </w:rPr>
              <w:t xml:space="preserve"> khi bộ lọc đang rỗng nghĩa là xếp hàng </w:t>
            </w:r>
            <w:r>
              <w:rPr>
                <w:rFonts w:ascii="Be Vietnam Pro" w:cs="Be Vietnam Pro" w:eastAsia="Be Vietnam Pro" w:hAnsi="Be Vietnam Pro"/>
                <w:b/>
                <w:bCs/>
                <w:color w:val="101814"/>
                <w:sz w:val="20"/>
                <w:szCs w:val="20"/>
              </w:rPr>
              <w:t xml:space="preserve">toàn bộ danh mục nguyên liệu</w:t>
            </w:r>
            <w:r>
              <w:rPr>
                <w:rFonts w:ascii="Be Vietnam Pro" w:cs="Be Vietnam Pro" w:eastAsia="Be Vietnam Pro" w:hAnsi="Be Vietnam Pro"/>
                <w:color w:val="101814"/>
                <w:sz w:val="20"/>
                <w:szCs w:val="20"/>
              </w:rPr>
              <w:t xml:space="preserve">. Tiền đã tiêu không lấy lại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Luôn kiểm bộ lọc trước khi bấm.</w:t>
            </w:r>
            <w:r>
              <w:rPr>
                <w:rFonts w:ascii="Be Vietnam Pro" w:cs="Be Vietnam Pro" w:eastAsia="Be Vietnam Pro" w:hAnsi="Be Vietnam Pro"/>
                <w:color w:val="101814"/>
                <w:sz w:val="20"/>
                <w:szCs w:val="20"/>
              </w:rPr>
              <w:t xml:space="preserve"> Con số trong hộp thoại xác nhận là con số thật — đọc nó.</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Nên chạy hàng loạt lúc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4"/>
        <w:gridCol w:w="6356"/>
      </w:tblGrid>
      <w:tr>
        <w:trPr>
          <w:tblHeader/>
        </w:trPr>
        <w:tc>
          <w:tcPr>
            <w:tcW w:type="dxa" w:w="30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điểm</w:t>
            </w:r>
          </w:p>
        </w:tc>
        <w:tc>
          <w:tcPr>
            <w:tcW w:type="dxa" w:w="6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giờ làm việc</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Tốt nhất</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làm việc, số lượng ít</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30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Giờ cao điểm, số lượng lớn</w:t>
            </w:r>
          </w:p>
        </w:tc>
        <w:tc>
          <w:tcPr>
            <w:tcW w:type="dxa" w:w="63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Tránh</w:t>
            </w:r>
            <w:r>
              <w:rPr>
                <w:rFonts w:ascii="Be Vietnam Pro" w:cs="Be Vietnam Pro" w:eastAsia="Be Vietnam Pro" w:hAnsi="Be Vietnam Pro"/>
                <w:color w:val="101814"/>
                <w:sz w:val="20"/>
                <w:szCs w:val="20"/>
              </w:rPr>
              <w:t xml:space="preserve"> — làm chậm hệ quản trị và cả khung chat của khách</w:t>
            </w:r>
          </w:p>
        </w:tc>
      </w:tr>
    </w:tbl>
    <w:p>
      <w:pPr>
        <w:spacing w:after="180"/>
      </w:pPr>
    </w:p>
    <w:p>
      <w:pPr>
        <w:spacing w:after="130" w:line="300"/>
      </w:pPr>
      <w:r>
        <w:rPr>
          <w:rFonts w:ascii="Be Vietnam Pro" w:cs="Be Vietnam Pro" w:eastAsia="Be Vietnam Pro" w:hAnsi="Be Vietnam Pro"/>
          <w:color w:val="101814"/>
          <w:sz w:val="21"/>
          <w:szCs w:val="21"/>
        </w:rPr>
        <w:t xml:space="preserve">Lý do: hàng đợi AI chạy chung tiến trình với hệ quản trị. Xử lý tệp nặng làm chậm mọi thao tác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Duyệt kết quả — phần quan trọng nhất</w:t>
      </w:r>
    </w:p>
    <w:p>
      <w:pPr>
        <w:spacing w:after="130" w:line="300"/>
      </w:pPr>
      <w:r>
        <w:rPr>
          <w:rFonts w:ascii="Be Vietnam Pro" w:cs="Be Vietnam Pro" w:eastAsia="Be Vietnam Pro" w:hAnsi="Be Vietnam Pro"/>
          <w:color w:val="101814"/>
          <w:sz w:val="21"/>
          <w:szCs w:val="21"/>
        </w:rPr>
        <w:t xml:space="preserve">Nguyên liệu vừa chạy xong sẽ có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và trạng thái </w:t>
      </w:r>
      <w:r>
        <w:rPr>
          <w:rFonts w:ascii="Be Vietnam Pro" w:cs="Be Vietnam Pro" w:eastAsia="Be Vietnam Pro" w:hAnsi="Be Vietnam Pro"/>
          <w:b/>
          <w:bCs/>
          <w:color w:val="101814"/>
          <w:sz w:val="21"/>
          <w:szCs w:val="21"/>
        </w:rPr>
        <w:t xml:space="preserve">Nháp</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1 — Đọc nhật ký công việc</w:t>
      </w:r>
    </w:p>
    <w:p>
      <w:pPr>
        <w:spacing w:after="130" w:line="300"/>
      </w:pPr>
      <w:r>
        <w:rPr>
          <w:rFonts w:ascii="Be Vietnam Pro" w:cs="Be Vietnam Pro" w:eastAsia="Be Vietnam Pro" w:hAnsi="Be Vietnam Pro"/>
          <w:color w:val="101814"/>
          <w:sz w:val="21"/>
          <w:szCs w:val="21"/>
        </w:rPr>
        <w:t xml:space="preserve">Vào </w:t>
      </w: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mở công việc vừa chạy, xem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77"/>
        <w:gridCol w:w="6009"/>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Màu</w:t>
            </w:r>
          </w:p>
        </w:tc>
        <w:tc>
          <w:tcPr>
            <w:tcW w:type="dxa" w:w="2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6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bình thường</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làm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Cam</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tệp bị bỏ qua</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kỹ hơn</w:t>
            </w:r>
            <w:r>
              <w:rPr>
                <w:rFonts w:ascii="Be Vietnam Pro" w:cs="Be Vietnam Pro" w:eastAsia="Be Vietnam Pro" w:hAnsi="Be Vietnam Pro"/>
                <w:color w:val="101814"/>
                <w:sz w:val="20"/>
                <w:szCs w:val="20"/>
              </w:rPr>
              <w:t xml:space="preserve"> — nội dung có thể thiếu thông số</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Đỏ</w:t>
            </w:r>
          </w:p>
        </w:tc>
        <w:tc>
          <w:tcPr>
            <w:tcW w:type="dxa" w:w="23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w:t>
            </w:r>
          </w:p>
        </w:tc>
        <w:tc>
          <w:tcPr>
            <w:tcW w:type="dxa" w:w="6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không hoàn thành</w:t>
            </w:r>
          </w:p>
        </w:tc>
      </w:tr>
    </w:tbl>
    <w:p>
      <w:pPr>
        <w:spacing w:after="180"/>
      </w:pPr>
    </w:p>
    <w:p>
      <w:pPr>
        <w:spacing w:after="130" w:line="300"/>
      </w:pPr>
      <w:r>
        <w:rPr>
          <w:rFonts w:ascii="Be Vietnam Pro" w:cs="Be Vietnam Pro" w:eastAsia="Be Vietnam Pro" w:hAnsi="Be Vietnam Pro"/>
          <w:color w:val="101814"/>
          <w:sz w:val="21"/>
          <w:szCs w:val="21"/>
        </w:rPr>
        <w:t xml:space="preserve">Dòng cam là tín hiệu quan trọng nhất: công việc </w:t>
      </w:r>
      <w:r>
        <w:rPr>
          <w:rFonts w:ascii="Be Vietnam Pro" w:cs="Be Vietnam Pro" w:eastAsia="Be Vietnam Pro" w:hAnsi="Be Vietnam Pro"/>
          <w:i/>
          <w:iCs/>
          <w:color w:val="101814"/>
          <w:sz w:val="21"/>
          <w:szCs w:val="21"/>
        </w:rPr>
        <w:t xml:space="preserve">xong</w:t>
      </w:r>
      <w:r>
        <w:rPr>
          <w:rFonts w:ascii="Be Vietnam Pro" w:cs="Be Vietnam Pro" w:eastAsia="Be Vietnam Pro" w:hAnsi="Be Vietnam Pro"/>
          <w:color w:val="101814"/>
          <w:sz w:val="21"/>
          <w:szCs w:val="21"/>
        </w:rPr>
        <w:t xml:space="preserve"> nhưng thiếu nguồn.</w:t>
      </w:r>
    </w:p>
    <w:p>
      <w:pPr>
        <w:pStyle w:val="Heading2"/>
        <w:spacing w:after="120" w:before="280"/>
      </w:pPr>
      <w:r>
        <w:rPr>
          <w:rFonts w:ascii="Be Vietnam Pro" w:cs="Be Vietnam Pro" w:eastAsia="Be Vietnam Pro" w:hAnsi="Be Vietnam Pro"/>
          <w:b/>
          <w:bCs/>
          <w:color w:val="008E4D"/>
          <w:sz w:val="24"/>
          <w:szCs w:val="24"/>
        </w:rPr>
        <w:t xml:space="preserve">Bước 2 — Đối chiếu trường LOẠI A với tài liệu gốc</w:t>
      </w:r>
    </w:p>
    <w:p>
      <w:pPr>
        <w:spacing w:after="130" w:line="300"/>
      </w:pPr>
      <w:r>
        <w:rPr>
          <w:rFonts w:ascii="Be Vietnam Pro" w:cs="Be Vietnam Pro" w:eastAsia="Be Vietnam Pro" w:hAnsi="Be Vietnam Pro"/>
          <w:b/>
          <w:bCs/>
          <w:color w:val="101814"/>
          <w:sz w:val="21"/>
          <w:szCs w:val="21"/>
        </w:rPr>
        <w:t xml:space="preserve">Đây là bước bắt buộc, không được bỏ.</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thẻ </w:t>
      </w:r>
      <w:r>
        <w:rPr>
          <w:rFonts w:ascii="Be Vietnam Pro" w:cs="Be Vietnam Pro" w:eastAsia="Be Vietnam Pro" w:hAnsi="Be Vietnam Pro"/>
          <w:b/>
          <w:bCs/>
          <w:color w:val="101814"/>
          <w:sz w:val="21"/>
          <w:szCs w:val="21"/>
        </w:rPr>
        <w:t xml:space="preserve">Đồng bộ</w:t>
      </w:r>
      <w:r>
        <w:rPr>
          <w:rFonts w:ascii="Be Vietnam Pro" w:cs="Be Vietnam Pro" w:eastAsia="Be Vietnam Pro" w:hAnsi="Be Vietnam Pro"/>
          <w:color w:val="101814"/>
          <w:sz w:val="21"/>
          <w:szCs w:val="21"/>
        </w:rPr>
        <w:t xml:space="preserve">, xem danh sách tệp nguồn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các tệp đó trên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Đối chiếu từng trường:</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8"/>
        <w:gridCol w:w="1040"/>
        <w:gridCol w:w="4622"/>
      </w:tblGrid>
      <w:tr>
        <w:trPr>
          <w:tblHeader/>
        </w:trPr>
        <w:tc>
          <w:tcPr>
            <w:tcW w:type="dxa" w:w="36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thẻ</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chiếu với</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 mã HS, mã E</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 tiêu chuẩn hoá</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thức, độ tan, cỡ hạt</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 bảo quản, đóng gói</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phối trộn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số công bố</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Giấy chứng nhận</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 </w:t>
            </w:r>
            <w:r>
              <w:rPr>
                <w:rFonts w:ascii="Be Vietnam Pro" w:cs="Be Vietnam Pro" w:eastAsia="Be Vietnam Pro" w:hAnsi="Be Vietnam Pro"/>
                <w:b/>
                <w:bCs/>
                <w:color w:val="101814"/>
                <w:sz w:val="20"/>
                <w:szCs w:val="20"/>
              </w:rPr>
              <w:t xml:space="preserve">từng dòng</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Phiếu thông số kỹ thuật, phiếu phân tích</w:t>
            </w:r>
          </w:p>
        </w:tc>
      </w:tr>
      <w:tr>
        <w:trPr>
          <w:tblHeader w:val="false"/>
        </w:trPr>
        <w:tc>
          <w:tcPr>
            <w:tcW w:type="dxa" w:w="36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số lượng đặt tối thiểu</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quan</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r>
    </w:tbl>
    <w:p>
      <w:pPr>
        <w:spacing w:after="18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Áp dụng hai quy tắc:</w:t>
      </w:r>
    </w:p>
    <w:p>
      <w:pPr>
        <w:spacing w:after="10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Quy tắc 1 — Có giá trị mà tài liệu không ghi → XOÁ NGAY.</w:t>
            </w:r>
          </w:p>
          <w:p>
            <w:pPr>
              <w:spacing w:after="100" w:line="290"/>
            </w:pPr>
            <w:r>
              <w:rPr>
                <w:rFonts w:ascii="Be Vietnam Pro" w:cs="Be Vietnam Pro" w:eastAsia="Be Vietnam Pro" w:hAnsi="Be Vietnam Pro"/>
                <w:color w:val="101814"/>
                <w:sz w:val="20"/>
                <w:szCs w:val="20"/>
              </w:rPr>
              <w:t xml:space="preserve">Đây là dữ liệu bịa. Không sửa, không đoán lại — xoá.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Quy tắc 2 — Tài liệu có mà hệ thống bỏ trống → BỔ SUNG TAY.</w:t>
            </w:r>
          </w:p>
          <w:p>
            <w:pPr>
              <w:spacing w:after="0" w:line="290"/>
            </w:pPr>
            <w:r>
              <w:rPr>
                <w:rFonts w:ascii="Be Vietnam Pro" w:cs="Be Vietnam Pro" w:eastAsia="Be Vietnam Pro" w:hAnsi="Be Vietnam Pro"/>
                <w:color w:val="101814"/>
                <w:sz w:val="20"/>
                <w:szCs w:val="20"/>
              </w:rPr>
              <w:t xml:space="preserve">Đây là thiếu sót, chấp nhận được. Bạn điền vào.</w:t>
            </w:r>
          </w:p>
        </w:tc>
      </w:tr>
    </w:tbl>
    <w:p>
      <w:pPr>
        <w:spacing w:after="160"/>
      </w:pPr>
    </w:p>
    <w:p>
      <w:pPr>
        <w:spacing w:after="130" w:line="300"/>
      </w:pPr>
      <w:r>
        <w:rPr>
          <w:rFonts w:ascii="Be Vietnam Pro" w:cs="Be Vietnam Pro" w:eastAsia="Be Vietnam Pro" w:hAnsi="Be Vietnam Pro"/>
          <w:b/>
          <w:bCs/>
          <w:color w:val="101814"/>
          <w:sz w:val="21"/>
          <w:szCs w:val="21"/>
        </w:rPr>
        <w:t xml:space="preserve">Trường để trống là bình thường và đúng.</w:t>
      </w:r>
      <w:r>
        <w:rPr>
          <w:rFonts w:ascii="Be Vietnam Pro" w:cs="Be Vietnam Pro" w:eastAsia="Be Vietnam Pro" w:hAnsi="Be Vietnam Pro"/>
          <w:color w:val="101814"/>
          <w:sz w:val="21"/>
          <w:szCs w:val="21"/>
        </w:rPr>
        <w:t xml:space="preserve"> Nếu tài liệu không ghi mã CAS thì trường mã CAS phải trống. Đừng thấy trống mà lo — trống còn hơn sai.</w:t>
      </w:r>
    </w:p>
    <w:p>
      <w:pPr>
        <w:pStyle w:val="Heading2"/>
        <w:spacing w:after="120" w:before="280"/>
      </w:pPr>
      <w:r>
        <w:rPr>
          <w:rFonts w:ascii="Be Vietnam Pro" w:cs="Be Vietnam Pro" w:eastAsia="Be Vietnam Pro" w:hAnsi="Be Vietnam Pro"/>
          <w:b/>
          <w:bCs/>
          <w:color w:val="008E4D"/>
          <w:sz w:val="24"/>
          <w:szCs w:val="24"/>
        </w:rPr>
        <w:t xml:space="preserve">Bước 3 — Đọc trường LOẠI B</w:t>
      </w:r>
    </w:p>
    <w:p>
      <w:pPr>
        <w:spacing w:after="130" w:line="300"/>
      </w:pPr>
      <w:r>
        <w:rPr>
          <w:rFonts w:ascii="Be Vietnam Pro" w:cs="Be Vietnam Pro" w:eastAsia="Be Vietnam Pro" w:hAnsi="Be Vietnam Pro"/>
          <w:color w:val="101814"/>
          <w:sz w:val="21"/>
          <w:szCs w:val="21"/>
        </w:rPr>
        <w:t xml:space="preserve">Nhanh hơn nhiều. Chỉ cần: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80"/>
        <w:gridCol w:w="5180"/>
      </w:tblGrid>
      <w:tr>
        <w:trPr>
          <w:tblHeader/>
        </w:trPr>
        <w:tc>
          <w:tcPr>
            <w:tcW w:type="dxa" w:w="4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51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đọc có xuôi và đúng ngành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con số nào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nào cũng phải có trong tài liệu. Không có → xoá câu đó</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ứng dụng có hợp lý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lướt</w:t>
            </w:r>
          </w:p>
        </w:tc>
      </w:tr>
      <w:tr>
        <w:trPr>
          <w:tblHeader w:val="false"/>
        </w:trPr>
        <w:tc>
          <w:tcPr>
            <w:tcW w:type="dxa" w:w="4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có đúng chứng nhận tài liệu nêu không</w:t>
            </w:r>
          </w:p>
        </w:tc>
        <w:tc>
          <w:tcPr>
            <w:tcW w:type="dxa" w:w="51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w:t>
            </w:r>
          </w:p>
        </w:tc>
      </w:tr>
    </w:tbl>
    <w:p>
      <w:pPr>
        <w:spacing w:after="180"/>
      </w:pPr>
    </w:p>
    <w:p>
      <w:pPr>
        <w:spacing w:after="130" w:line="300"/>
      </w:pPr>
      <w:r>
        <w:rPr>
          <w:rFonts w:ascii="Be Vietnam Pro" w:cs="Be Vietnam Pro" w:eastAsia="Be Vietnam Pro" w:hAnsi="Be Vietnam Pro"/>
          <w:color w:val="101814"/>
          <w:sz w:val="21"/>
          <w:szCs w:val="21"/>
        </w:rPr>
        <w:t xml:space="preserve">Câu kiểu </w:t>
      </w:r>
      <w:r>
        <w:rPr>
          <w:rFonts w:ascii="Be Vietnam Pro" w:cs="Be Vietnam Pro" w:eastAsia="Be Vietnam Pro" w:hAnsi="Be Vietnam Pro"/>
          <w:i/>
          <w:iCs/>
          <w:color w:val="101814"/>
          <w:sz w:val="21"/>
          <w:szCs w:val="21"/>
        </w:rPr>
        <w:t xml:space="preserve">"tăng hấp thu 47%"</w:t>
      </w:r>
      <w:r>
        <w:rPr>
          <w:rFonts w:ascii="Be Vietnam Pro" w:cs="Be Vietnam Pro" w:eastAsia="Be Vietnam Pro" w:hAnsi="Be Vietnam Pro"/>
          <w:color w:val="101814"/>
          <w:sz w:val="21"/>
          <w:szCs w:val="21"/>
        </w:rPr>
        <w:t xml:space="preserve"> mà tài liệu không ghi con số đó thì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Bước 4 — Kiểm bản tiếng Anh</w:t>
      </w:r>
    </w:p>
    <w:p>
      <w:pPr>
        <w:spacing w:after="130" w:line="300"/>
      </w:pPr>
      <w:r>
        <w:rPr>
          <w:rFonts w:ascii="Be Vietnam Pro" w:cs="Be Vietnam Pro" w:eastAsia="Be Vietnam Pro" w:hAnsi="Be Vietnam Pro"/>
          <w:color w:val="101814"/>
          <w:sz w:val="21"/>
          <w:szCs w:val="21"/>
        </w:rPr>
        <w:t xml:space="preserve">Chuyển ngôn ngữ sang tiếng Anh, đọc lại các trường loại B. Thuật ngữ chuyên ngành có đúng không.</w:t>
      </w:r>
    </w:p>
    <w:p>
      <w:pPr>
        <w:pStyle w:val="Heading2"/>
        <w:spacing w:after="120" w:before="280"/>
      </w:pPr>
      <w:r>
        <w:rPr>
          <w:rFonts w:ascii="Be Vietnam Pro" w:cs="Be Vietnam Pro" w:eastAsia="Be Vietnam Pro" w:hAnsi="Be Vietnam Pro"/>
          <w:b/>
          <w:bCs/>
          <w:color w:val="008E4D"/>
          <w:sz w:val="24"/>
          <w:szCs w:val="24"/>
        </w:rPr>
        <w:t xml:space="preserve">Hoàn tất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xong → </w:t>
      </w:r>
      <w:r>
        <w:rPr>
          <w:rFonts w:ascii="Be Vietnam Pro" w:cs="Be Vietnam Pro" w:eastAsia="Be Vietnam Pro" w:hAnsi="Be Vietnam Pro"/>
          <w:b/>
          <w:bCs/>
          <w:color w:val="101814"/>
          <w:sz w:val="21"/>
          <w:szCs w:val="21"/>
        </w:rPr>
        <w:t xml:space="preserve">Bỏ cờ 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Xuất bản</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Tạo lại ảnh đại diện</w:t>
      </w:r>
    </w:p>
    <w:p>
      <w:pPr>
        <w:spacing w:after="130" w:line="300"/>
      </w:pPr>
      <w:r>
        <w:rPr>
          <w:rFonts w:ascii="Be Vietnam Pro" w:cs="Be Vietnam Pro" w:eastAsia="Be Vietnam Pro" w:hAnsi="Be Vietnam Pro"/>
          <w:color w:val="101814"/>
          <w:sz w:val="21"/>
          <w:szCs w:val="21"/>
        </w:rPr>
        <w:t xml:space="preserve">Dùng khi nguyên liệu chưa có ảnh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nguyên liệu → </w:t>
      </w:r>
      <w:r>
        <w:rPr>
          <w:rFonts w:ascii="Be Vietnam Pro" w:cs="Be Vietnam Pro" w:eastAsia="Be Vietnam Pro" w:hAnsi="Be Vietnam Pro"/>
          <w:b/>
          <w:bCs/>
          <w:color w:val="101814"/>
          <w:sz w:val="21"/>
          <w:szCs w:val="21"/>
        </w:rPr>
        <w:t xml:space="preserve">⚙ Công cụ nguyên liệu → Tạo lại ảnh đại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vài phút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mới xuất hiện ở thẻ </w:t>
      </w:r>
      <w:r>
        <w:rPr>
          <w:rFonts w:ascii="Be Vietnam Pro" w:cs="Be Vietnam Pro" w:eastAsia="Be Vietnam Pro" w:hAnsi="Be Vietnam Pro"/>
          <w:b/>
          <w:bCs/>
          <w:color w:val="101814"/>
          <w:sz w:val="21"/>
          <w:szCs w:val="21"/>
        </w:rPr>
        <w:t xml:space="preserve">Hình ảnh</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631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ý</w:t>
            </w:r>
          </w:p>
        </w:tc>
        <w:tc>
          <w:tcPr>
            <w:tcW w:type="dxa" w:w="6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tạo ảnh</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đụng tới nội dung</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dựa trên nội dung thật</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chạy </w:t>
            </w:r>
            <w:r>
              <w:rPr>
                <w:rFonts w:ascii="Be Vietnam Pro" w:cs="Be Vietnam Pro" w:eastAsia="Be Vietnam Pro" w:hAnsi="Be Vietnam Pro"/>
                <w:b/>
                <w:bCs/>
                <w:color w:val="101814"/>
                <w:sz w:val="20"/>
                <w:szCs w:val="20"/>
              </w:rPr>
              <w:t xml:space="preserve">sau</w:t>
            </w:r>
            <w:r>
              <w:rPr>
                <w:rFonts w:ascii="Be Vietnam Pro" w:cs="Be Vietnam Pro" w:eastAsia="Be Vietnam Pro" w:hAnsi="Be Vietnam Pro"/>
                <w:color w:val="101814"/>
                <w:sz w:val="20"/>
                <w:szCs w:val="20"/>
              </w:rPr>
              <w:t xml:space="preserve"> khi đã có mô tả</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thật luôn tốt hơn</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ảnh chụp thật thì dùng ảnh thật, đừng dùng ảnh sinh</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thiếu khoá</w:t>
            </w:r>
          </w:p>
        </w:tc>
        <w:tc>
          <w:tcPr>
            <w:tcW w:type="dxa" w:w="6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 cần khoá riêng cho chức năng này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tra trùng lặp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Vận hành →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Bắt đầu quét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danh sách cặp nghi trùng</w:t>
      </w:r>
    </w:p>
    <w:p>
      <w:pPr>
        <w:spacing w:after="100"/>
      </w:pPr>
    </w:p>
    <w:p>
      <w:pPr>
        <w:spacing w:after="130" w:line="300"/>
      </w:pPr>
      <w:r>
        <w:rPr>
          <w:rFonts w:ascii="Be Vietnam Pro" w:cs="Be Vietnam Pro" w:eastAsia="Be Vietnam Pro" w:hAnsi="Be Vietnam Pro"/>
          <w:b/>
          <w:bCs/>
          <w:color w:val="101814"/>
          <w:sz w:val="21"/>
          <w:szCs w:val="21"/>
        </w:rPr>
        <w:t xml:space="preserve">Hệ thống chỉ nghi ngờ, không tự gộp.</w:t>
      </w:r>
      <w:r>
        <w:rPr>
          <w:rFonts w:ascii="Be Vietnam Pro" w:cs="Be Vietnam Pro" w:eastAsia="Be Vietnam Pro" w:hAnsi="Be Vietnam Pro"/>
          <w:color w:val="101814"/>
          <w:sz w:val="21"/>
          <w:szCs w:val="21"/>
        </w:rPr>
        <w:t xml:space="preserve"> Hai tên gần giống có thể là hai sản phẩm thật sự khác nhau của hai nhà cung cấp. Bạn xem từng cặp và tự quyết định.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Xem chi phí</w:t>
      </w:r>
    </w:p>
    <w:p>
      <w:pPr>
        <w:spacing w:after="130" w:line="300"/>
      </w:pPr>
      <w:r>
        <w:rPr>
          <w:rFonts w:ascii="Be Vietnam Pro" w:cs="Be Vietnam Pro" w:eastAsia="Be Vietnam Pro" w:hAnsi="Be Vietnam Pro"/>
          <w:b/>
          <w:bCs/>
          <w:color w:val="101814"/>
          <w:sz w:val="21"/>
          <w:szCs w:val="21"/>
        </w:rPr>
        <w:t xml:space="preserve">Vận hành → Hàng đợi AI</w:t>
      </w:r>
      <w:r>
        <w:rPr>
          <w:rFonts w:ascii="Be Vietnam Pro" w:cs="Be Vietnam Pro" w:eastAsia="Be Vietnam Pro" w:hAnsi="Be Vietnam Pro"/>
          <w:color w:val="101814"/>
          <w:sz w:val="21"/>
          <w:szCs w:val="21"/>
        </w:rPr>
        <w:t xml:space="preserve">. Mỗi công việc có cột chi phí, ghi cả đô-la và </w:t>
      </w:r>
      <w:r>
        <w:rPr>
          <w:rFonts w:ascii="Be Vietnam Pro" w:cs="Be Vietnam Pro" w:eastAsia="Be Vietnam Pro" w:hAnsi="Be Vietnam Pro"/>
          <w:b/>
          <w:bCs/>
          <w:color w:val="101814"/>
          <w:sz w:val="21"/>
          <w:szCs w:val="21"/>
        </w:rPr>
        <w:t xml:space="preserve">đồng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80"/>
        <w:gridCol w:w="6480"/>
      </w:tblGrid>
      <w:tr>
        <w:trPr>
          <w:tblHeader/>
        </w:trPr>
        <w:tc>
          <w:tcPr>
            <w:tcW w:type="dxa" w:w="28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(đồng)</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lượt chạy đó tốn bao nhiêu</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bảng giá dựng sẵn"</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bảng giá tra tháng 07/2026 — có thể lệch</w:t>
            </w:r>
          </w:p>
        </w:tc>
      </w:tr>
      <w:tr>
        <w:trPr>
          <w:tblHeader w:val="false"/>
        </w:trPr>
        <w:tc>
          <w:tcPr>
            <w:tcW w:type="dxa" w:w="28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đơn giá đã đặt"</w:t>
            </w:r>
          </w:p>
        </w:tc>
        <w:tc>
          <w:tcPr>
            <w:tcW w:type="dxa" w:w="6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đơn giá quản trị viên đặt theo hợp đồng thật</w:t>
            </w:r>
          </w:p>
        </w:tc>
      </w:tr>
    </w:tbl>
    <w:p>
      <w:pPr>
        <w:spacing w:after="180"/>
      </w:pPr>
    </w:p>
    <w:p>
      <w:pPr>
        <w:spacing w:after="130" w:line="300"/>
      </w:pPr>
      <w:r>
        <w:rPr>
          <w:rFonts w:ascii="Be Vietnam Pro" w:cs="Be Vietnam Pro" w:eastAsia="Be Vietnam Pro" w:hAnsi="Be Vietnam Pro"/>
          <w:color w:val="101814"/>
          <w:sz w:val="21"/>
          <w:szCs w:val="21"/>
        </w:rPr>
        <w:t xml:space="preserve">Chi phí một công việc cao bất thường thường do tệp rất lớn hoặc nhiều trang scan. Mở nhật ký xem chi tiết.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2"/>
        <w:gridCol w:w="3410"/>
        <w:gridCol w:w="3338"/>
      </w:tblGrid>
      <w:tr>
        <w:trPr>
          <w:tblHeader/>
        </w:trPr>
        <w:tc>
          <w:tcPr>
            <w:tcW w:type="dxa" w:w="26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4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trả về 0 tệp</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trống, chưa gắn mã, hoặc chưa chia sẻ</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ngay bước đầu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cấu hình khoá dịch vụ</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ở bước sinh ảnh</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 khoá cho chức năng tạo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Phần nội dung vẫn dùng được</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sinh ra rất nghèo</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tệp nguồn, hoặc hồ sơ sơ sài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hồ sơ rồi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trường bị bỏ trống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thể là đúng</w:t>
            </w:r>
            <w:r>
              <w:rPr>
                <w:rFonts w:ascii="Be Vietnam Pro" w:cs="Be Vietnam Pro" w:eastAsia="Be Vietnam Pro" w:hAnsi="Be Vietnam Pro"/>
                <w:color w:val="101814"/>
                <w:sz w:val="20"/>
                <w:szCs w:val="20"/>
              </w:rPr>
              <w:t xml:space="preserve"> — tài liệu không ghi</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tài liệu trước khi kết luận là lỗi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chỉ có 2–3 dòng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chỉ có bấy nhiêu, hoặc tệp bị bỏ qua</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có dòng cam không</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chậm</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đang chạy nặng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hoặc chạy hàng loạt ngoài giờ</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thì dữ liệu cũ có mất không</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 hệ thống không ghi đè bằng giá trị rỗng</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Yên tâm chạy lại</w:t>
            </w:r>
          </w:p>
        </w:tc>
      </w:tr>
      <w:tr>
        <w:trPr>
          <w:tblHeader w:val="false"/>
        </w:trPr>
        <w:tc>
          <w:tcPr>
            <w:tcW w:type="dxa" w:w="26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giống nguyên liệu</w:t>
            </w:r>
          </w:p>
        </w:tc>
        <w:tc>
          <w:tcPr>
            <w:tcW w:type="dxa" w:w="34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chưa đủ để mô tả ảnh</w:t>
            </w:r>
          </w:p>
        </w:tc>
        <w:tc>
          <w:tcPr>
            <w:tcW w:type="dxa" w:w="33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sinh nội dung trước, rồi tạo lại ảnh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Xuất bản mà chưa đối chiếu trường loại A</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toàn bộ lý do bước duyệt tồn tại</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cho tất cả" mà không xem bộ lọc</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Tốn tiền thật cho hàng trăm công việc không cần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điền trường loại A theo phỏng đoán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đang làm đúng cái việc mà hệ thống được thiết kế để tránh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trường bị bỏ trống là lỗi rồi tự điền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có thể là đúng. Đối chiếu tài liệu trước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hàng loạt lớn trong giờ cao điểm</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chậm hệ quản trị và khung chat của khách</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Cài đặt AI khi không phải quản trị viên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quyền, và đổi mô hình ảnh hưởng chi phí toàn hệ thống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Dành cho quản trị viên: cấu hình AI</w:t>
      </w:r>
    </w:p>
    <w:p>
      <w:pPr>
        <w:spacing w:after="130" w:line="300"/>
      </w:pPr>
      <w:r>
        <w:rPr>
          <w:rFonts w:ascii="Be Vietnam Pro" w:cs="Be Vietnam Pro" w:eastAsia="Be Vietnam Pro" w:hAnsi="Be Vietnam Pro"/>
          <w:b/>
          <w:bCs/>
          <w:color w:val="101814"/>
          <w:sz w:val="21"/>
          <w:szCs w:val="21"/>
        </w:rPr>
        <w:t xml:space="preserve">Hệ thống → Cài đặt AI.</w:t>
      </w:r>
      <w:r>
        <w:rPr>
          <w:rFonts w:ascii="Be Vietnam Pro" w:cs="Be Vietnam Pro" w:eastAsia="Be Vietnam Pro" w:hAnsi="Be Vietnam Pro"/>
          <w:color w:val="101814"/>
          <w:sz w:val="21"/>
          <w:szCs w:val="21"/>
        </w:rPr>
        <w:t xml:space="preserve"> Chỉ quản trị viên sửa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cổng trung gian hoặc gọi thẳng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tên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nội dung, mô hình đọc ảnh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riêng cho tạo ảnh, mô hình tạo ảnh</w:t>
            </w:r>
          </w:p>
        </w:tc>
      </w:tr>
    </w:tbl>
    <w:p>
      <w:pPr>
        <w:spacing w:after="180"/>
      </w:pPr>
    </w:p>
    <w:p>
      <w:pPr>
        <w:spacing w:after="130" w:line="300"/>
      </w:pPr>
      <w:r>
        <w:rPr>
          <w:rFonts w:ascii="Be Vietnam Pro" w:cs="Be Vietnam Pro" w:eastAsia="Be Vietnam Pro" w:hAnsi="Be Vietnam Pro"/>
          <w:b/>
          <w:bCs/>
          <w:color w:val="101814"/>
          <w:sz w:val="21"/>
          <w:szCs w:val="21"/>
        </w:rPr>
        <w:t xml:space="preserve">Lưu là áp dụng ngay</w:t>
      </w:r>
      <w:r>
        <w:rPr>
          <w:rFonts w:ascii="Be Vietnam Pro" w:cs="Be Vietnam Pro" w:eastAsia="Be Vietnam Pro" w:hAnsi="Be Vietnam Pro"/>
          <w:color w:val="101814"/>
          <w:sz w:val="21"/>
          <w:szCs w:val="21"/>
        </w:rPr>
        <w:t xml:space="preserve">, không cần khởi động lại.</w:t>
      </w:r>
    </w:p>
    <w:p>
      <w:pPr>
        <w:pStyle w:val="Heading2"/>
        <w:spacing w:after="120" w:before="280"/>
      </w:pPr>
      <w:r>
        <w:rPr>
          <w:rFonts w:ascii="Be Vietnam Pro" w:cs="Be Vietnam Pro" w:eastAsia="Be Vietnam Pro" w:hAnsi="Be Vietnam Pro"/>
          <w:b/>
          <w:bCs/>
          <w:color w:val="008E4D"/>
          <w:sz w:val="24"/>
          <w:szCs w:val="24"/>
        </w:rPr>
        <w:t xml:space="preserve">Hai cạm bẫy</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 Ô "Model đọc ảnh / PDF scan": ĐỪNG để chế độ tự chọn.</w:t>
            </w:r>
          </w:p>
          <w:p>
            <w:pPr>
              <w:spacing w:after="0" w:line="290"/>
            </w:pPr>
            <w:r>
              <w:rPr>
                <w:rFonts w:ascii="Be Vietnam Pro" w:cs="Be Vietnam Pro" w:eastAsia="Be Vietnam Pro" w:hAnsi="Be Vietnam Pro"/>
                <w:color w:val="101814"/>
                <w:sz w:val="20"/>
                <w:szCs w:val="20"/>
              </w:rPr>
              <w:t xml:space="preserve">Bộ định tuyến có thể chọn một mô hình chỉ xử lý chữ, và bước đọc ảnh sẽ hỏng với thông báo lỗi không nói rõ nguyên nhân. Hãy ghi rõ tên một mô hình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 Cổng trung gian KHÔNG tạo được ảnh.</w:t>
            </w:r>
          </w:p>
          <w:p>
            <w:pPr>
              <w:spacing w:after="0" w:line="290"/>
            </w:pPr>
            <w:r>
              <w:rPr>
                <w:rFonts w:ascii="Be Vietnam Pro" w:cs="Be Vietnam Pro" w:eastAsia="Be Vietnam Pro" w:hAnsi="Be Vietnam Pro"/>
                <w:color w:val="8A4B12"/>
                <w:sz w:val="20"/>
                <w:szCs w:val="20"/>
              </w:rPr>
              <w:t xml:space="preserve">Phần tạo ảnh luôn gọi thẳng nhà cung cấp có chức năng đó. Thiếu khoá riêng ở thẻ Ảnh thì nút "Tạo lại ảnh đại diện" sẽ báo lỗi, dù mọi thứ khác đã cấu hình đúng.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Kiểm soát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083"/>
        <w:gridCol w:w="2277"/>
      </w:tblGrid>
      <w:tr>
        <w:trPr>
          <w:tblHeader/>
        </w:trPr>
        <w:tc>
          <w:tcPr>
            <w:tcW w:type="dxa" w:w="7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chi phí trong tháng, đối chiếu hoá đơn nhà cung cấp</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nếu lệch quá 10%</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phát hiện lệch</w:t>
            </w:r>
          </w:p>
        </w:tc>
      </w:tr>
      <w:tr>
        <w:trPr>
          <w:tblHeader w:val="false"/>
        </w:trPr>
        <w:tc>
          <w:tcPr>
            <w:tcW w:type="dxa" w:w="7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tỉ giá quy đổi</w:t>
            </w:r>
          </w:p>
        </w:tc>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bl>
    <w:p>
      <w:pPr>
        <w:spacing w:after="180"/>
      </w:pPr>
    </w:p>
    <w:p>
      <w:pPr>
        <w:spacing w:after="130" w:line="300"/>
      </w:pPr>
      <w:r>
        <w:rPr>
          <w:rFonts w:ascii="Be Vietnam Pro" w:cs="Be Vietnam Pro" w:eastAsia="Be Vietnam Pro" w:hAnsi="Be Vietnam Pro"/>
          <w:color w:val="101814"/>
          <w:sz w:val="21"/>
          <w:szCs w:val="21"/>
        </w:rPr>
        <w:t xml:space="preserve">Tên ứng dụng khai ở thẻ Kết nối sẽ hiện trong bảng điều khiển nhà cung cấp — nhờ đó phân biệt được chi phí của hệ thống này với hệ thống khác dùng chung tài khoản.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08"/>
        <w:gridCol w:w="5452"/>
      </w:tblGrid>
      <w:tr>
        <w:trPr>
          <w:tblHeader/>
        </w:trPr>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5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một trường thuộc loại A hay loại B</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ở mục 0; hỏi bộ phận kỹ thuật sản phẩm</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AI bịa dữ liệu</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bộ phận kỹ thuật, kèm tên nguyên liệu và trường cụ thể</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nhật ký công việc</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bất thường</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Việc báo AI bịa dữ liệu là quan trọng nhất.</w:t>
      </w:r>
      <w:r>
        <w:rPr>
          <w:rFonts w:ascii="Be Vietnam Pro" w:cs="Be Vietnam Pro" w:eastAsia="Be Vietnam Pro" w:hAnsi="Be Vietnam Pro"/>
          <w:color w:val="101814"/>
          <w:sz w:val="21"/>
          <w:szCs w:val="21"/>
        </w:rPr>
        <w:t xml:space="preserve"> Mỗi lần như vậy là một dấu hiệu cơ chế chống bịa cần siết thêm — bộ phận kỹ thuật sẽ điều chỉnh quy tắc gửi cho mô hình.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DA2-09 · DA2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DA2-09 — DA2 — HƯỚNG DẪN SỬ DỤNG</dc:title>
  <dc:creator>Bioscope</dc:creator>
  <dc:description>DA2 · AI chuẩn hoá dữ liệu sản phẩm</dc:description>
  <cp:lastModifiedBy>Un-named</cp:lastModifiedBy>
  <cp:revision>1</cp:revision>
  <dcterms:created xsi:type="dcterms:W3CDTF">2026-09-03T09:37:20.315Z</dcterms:created>
  <dcterms:modified xsi:type="dcterms:W3CDTF">2026-09-03T09:37:20.315Z</dcterms:modified>
</cp:coreProperties>
</file>

<file path=docProps/custom.xml><?xml version="1.0" encoding="utf-8"?>
<Properties xmlns="http://schemas.openxmlformats.org/officeDocument/2006/custom-properties" xmlns:vt="http://schemas.openxmlformats.org/officeDocument/2006/docPropsVTypes"/>
</file>