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DA1 · WEBSITE VÀ HỆ QUẢN TRỊ NỘI DUNG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DA1 — CÔNG ĐOẠN 1: XÁC ĐỊNH YÊU CẦU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Website Bioscope và Hệ quản trị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194"/>
        <w:gridCol w:w="7166"/>
      </w:tblGrid>
      <w:tr>
        <w:trPr>
          <w:tblHeader/>
        </w:trPr>
        <w:tc>
          <w:tcPr>
            <w:tcW w:type="dxa" w:w="21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1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DA1-02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 · Website và hệ quản trị nội dung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DA1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26/05/2026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 — Product Owner, Công ty OPTIMAI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OPTIMAI và đại diện Công ty Bioscope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66"/>
        <w:gridCol w:w="1700"/>
        <w:gridCol w:w="6594"/>
      </w:tblGrid>
      <w:tr>
        <w:trPr>
          <w:tblHeader/>
        </w:trPr>
        <w:tc>
          <w:tcPr>
            <w:tcW w:type="dxa" w:w="10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26/05/2026</w:t>
            </w:r>
          </w:p>
        </w:tc>
        <w:tc>
          <w:tcPr>
            <w:tcW w:type="dxa" w:w="6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 — 44 yêu cầu chức năng, 13 yêu cầu phi chức năng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17/08/2026</w:t>
            </w:r>
          </w:p>
        </w:tc>
        <w:tc>
          <w:tcPr>
            <w:tcW w:type="dxa" w:w="6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nhóm yêu cầu giao diện lập trình cho hệ thống ngoài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40" w:before="120"/>
      </w:pPr>
      <w:r>
        <w:rPr>
          <w:rFonts w:ascii="Be Vietnam Pro" w:cs="Be Vietnam Pro" w:eastAsia="Be Vietnam Pro" w:hAnsi="Be Vietnam Pro"/>
          <w:b/>
          <w:bCs/>
          <w:color w:val="036F3D"/>
          <w:spacing w:val="50"/>
          <w:sz w:val="21"/>
          <w:szCs w:val="21"/>
        </w:rPr>
        <w:t xml:space="preserve">MỤC LỤC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1. Bối cảnh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2. Yêu cầu nghiệp vụ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3. Yêu cầu chức năng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4. Yêu cầu phi chức năng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5. Tiêu chí nghiệm thu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6. Phạm vi loại trừ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7. Ràng buộc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Phụ lục A — Ma trận truy vết yêu cầu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8. Phê duyệt yêu cầu</w:t>
      </w:r>
    </w:p>
    <w:p>
      <w:pPr>
        <w:pBdr>
          <w:bottom w:val="single" w:color="CFE3D8" w:sz="4" w:space="4"/>
        </w:pBdr>
        <w:spacing w:after="2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Website Bioscope và Hệ quản trị nội dung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Bối cảnh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Bioscope kinh doanh nguyên liệu cho ngành thực phẩm chức năng và mỹ phẩm. Khách hàng là doanh nghiệp sản xuất — họ cần tra cứu thông số kỹ thuật của nguyên liệu, xin tài liệu, hỏi khả năng cung ứng, rồi mới liên hệ đặt hàng.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1.1 Hiện trạng trước khi có hệ thống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833"/>
        <w:gridCol w:w="3600"/>
        <w:gridCol w:w="3927"/>
      </w:tblGrid>
      <w:tr>
        <w:trPr>
          <w:tblHeader/>
        </w:trPr>
        <w:tc>
          <w:tcPr>
            <w:tcW w:type="dxa" w:w="18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Việc</w:t>
            </w:r>
          </w:p>
        </w:tc>
        <w:tc>
          <w:tcPr>
            <w:tcW w:type="dxa" w:w="36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làm cũ</w:t>
            </w:r>
          </w:p>
        </w:tc>
        <w:tc>
          <w:tcPr>
            <w:tcW w:type="dxa" w:w="392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Vấn đề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Lưu thông tin nguyên liệu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Word, Excel trên máy từng người, thư mục dùng chung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Nhiều bản, không biết bản nào mới; người nghỉ việc là mất dữ liệu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khách về nguyên liệu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tra tệp rồi soạn thư trả lời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Chậm, mỗi người trả lời một kiểu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tài liệu kỹ thuật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Đính kèm qua hộp thư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biết ai đã nhận gì; tài liệu nội bộ lọt ra ngoài không kiểm soát được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Cập nhật trang giới thiệu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Nhờ đơn vị làm web sửa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Chậm nhiều ngày, tốn chi phí mỗi lần sửa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tiếng Anh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rời từng đợt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 Anh và bản Việt lệch nhau, không ai theo dõi được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Biết khách quan tâm gì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cách nào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Kinh doanh đoán mò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1.2 Yêu cầu từ ban giám đốc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mục tiêu, ghi nguyên văn tinh thần cuộc trao đổi: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Công ty phải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tự chủ nội dung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sửa gì trên web thì nhân viên tự sửa, không phụ thuộc bên ngoài.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Kho dữ liệu nguyên liệu phải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tài sản của công ty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tập trung một chỗ, dùng lại được cho nhiều mục đích.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Website phải phục vụ được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khách nước ngoài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tức là song ngữ thật sự, không phải dịch máy.</w:t>
      </w:r>
    </w:p>
    <w:p>
      <w:pPr>
        <w:spacing w:after="10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Yêu cầu nghiệp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4290"/>
        <w:gridCol w:w="407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429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 nghiệp vụ</w:t>
            </w:r>
          </w:p>
        </w:tc>
        <w:tc>
          <w:tcPr>
            <w:tcW w:type="dxa" w:w="40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Từ đâu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Tập trung toàn bộ dữ liệu nguyên liệu về một kho duy nhất, có kiểm soát phiên bản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Bioscope, bộ phận kỹ thuật Bioscope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tự cập nhật nội dung website mà không cần lập trình viên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Bioscope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Website song ngữ Việt – Anh phục vụ khách trong và ngoài nước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Bioscope, bộ phận kinh doanh Bioscope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soát việc phát tài liệu kỹ thuật: biết ai tải gì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kinh doanh Bioscope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NV-05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nguyên liệu dùng lại được cho hệ thống khác của công ty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kỹ thuật Bioscope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NV-06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Nắm được khách quan tâm nội dung nào để định hướng kinh doanh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kinh doanh Bioscope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NV-07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liên hệ được ngay khi đang xem trang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kinh doanh Bioscope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vệ dữ liệu nội bộ và dữ liệu cá nhân của khách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Bioscope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Yêu cầu chức năng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Quản trị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YC-01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nguyên liệu: thêm, sửa, xoá, tìm kiếm, phân loại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YC-02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nguyên liệu có đủ trường kỹ thuật: tên khoa học, xuất xứ, quy cách, chỉ tiêu, công dụng, tài liệu đính kèm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YC-03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có trạng thái nháp và đã xuất bản; nháp không hiện ra ngoài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YC-04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trước nội dung nháp đúng như khi đã xuất bản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YC-05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Lưu lịch sử phiên bản, khôi phục được bản cũ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YC-06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Thùng rác: xoá là chuyển vào thùng rác, khôi phục được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YC-07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bài viết bản tin, có chủ đề, ngành, thẻ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YC-08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trang tĩnh bằng cách xếp các khối nội dung, không cần lập trình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YC-09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ảnh dùng chung, tự động tạo nhiều kích thước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YC-10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Cấu hình được thông tin công ty, điều hướng, nhận diện thương hiệu ngay trên giao diện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Đa ngữ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YC-11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trường nội dung có bản tiếng Việt và bản tiếng Anh riêng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YC-12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Đường dẫn khác nhau theo ngôn ngữ (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/ban-tin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/news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)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YC-13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chưa dịch thì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hiện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ở trang ngôn ngữ đó, thay vì hiện trang trắng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YC-14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ngôn ngữ giữ nguyên trang đang xem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Cổng thông tin công khai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YC-15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chủ giới thiệu năng lực, cấu hình được từng khối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YC-16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danh sách nguyên liệu có tìm kiếm và bộ lọc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YC-17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nguyên liệu hiện ngay khi vào trang, không bị banner đẩy xuống dưới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NV-06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YC-18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chi tiết nguyên liệu hiện đủ thông số kỹ thuật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YC-19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dịch vụ, công nghệ, chứng nhận, tình huống khách hàng, câu hỏi thường gặp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YC-20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bản tin, trang chi tiết bài viết có mục lục bên cạnh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YC-21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Khối "bài viết mới" ở trang chủ, cấu hình được tiêu đề, mô tả, số bài; quá số thì chuyển dạng trượt ngang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YC-22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Tối ưu công cụ tìm kiếm: thẻ mô tả, dữ liệu có cấu trúc, sơ đồ trang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3.4 Cổng khách hàng doanh nghiệp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YC-23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tự đăng ký tài khoản, phân biệt doanh nghiệp và cá nhân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YC-24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bằng thư điện tử và mật khẩu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YC-25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bằng tài khoản Google; chưa có tài khoản thì tự tạo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Ô mật khẩu có nút hiện/ẩn, thanh đánh giá độ mạnh, ô nhập lại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YC-27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có kiểm soát: chỉ tài khoản đã đăng nhập mới tải được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YC-28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nhận lượt tải: ai, tài liệu nào, lúc nào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YC-29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Cửa sổ đăng nhập/đăng ký mở ngay tại trang đang xem, không chuyển trang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NV-07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3.5 Giao diện lập trình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07"/>
        <w:gridCol w:w="1383"/>
        <w:gridCol w:w="117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0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YC-30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Cung cấp giao diện lập trình cho hệ thống khác lấy dữ liệu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NV-05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cập bằng khoá, mỗi khoá có phạm vi riêng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NV-05, NV-08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YC-32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trả về các trường nằm trong danh sách được phép công bố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YC-33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trả về nội dung nháp, không trả về dữ liệu nội bộ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YC-34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bản mô tả danh mục dữ liệu để bên tích hợp tự tra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NV-05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3.6 Tương tác khách hàng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YC-35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chat trực tuyến trên web, nhân viên kinh doanh trả lời qua kênh nhắn tin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NV-07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YC-36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nhận thông tin phiên chat: nguồn truy cập, thiết bị, vị trí ước lượng, trang đã xem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NV-06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YC-37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Biểu mẫu liên hệ, dữ liệu lưu vào hệ thống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NV-07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YC-38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Bình luận bài viết, cấu hình bật/tắt và duyệt trước khi hiển thị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NV-06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3.7 An toàn và phân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YC-39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quyền theo vai trò: quản trị viên, biên tập viên, khách hàng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YC-40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nhật ký thao tác trên dữ liệu quan trọng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YC-41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số lần gọi theo địa chỉ để chống lạm dụng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YC-42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 địa chỉ có hành vi xấu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YC-43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Xin phép trước khi dùng dữ liệu cá nhân, ghi nhật ký đồng ý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YC-44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Bí mật không nằm trong mã nguồn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Yêu cầu phi chức năng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4467"/>
        <w:gridCol w:w="2893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</w:t>
            </w:r>
          </w:p>
        </w:tc>
        <w:tc>
          <w:tcPr>
            <w:tcW w:type="dxa" w:w="44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89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đo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Tốc độ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công khai hiện nội dung chính trong 3 giây trên đường truyền 10 Mbps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bằng công cụ đo hiệu năng trang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Tốc độ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trong hệ quản trị phản hồi dưới 2 giây với dữ liệu thật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giờ thủ công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Tốc độ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 trả kết quả dưới 500 mili giây cho truy vấn thường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thời gian gọi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Khả dụng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tự khởi động lại khi máy chủ khởi động lại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khởi động lại máy chủ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Khả dụng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được cơ sở dữ liệu và tệp tải lên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thử sao lưu và khôi phục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mật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lưu lượng đi qua kết nối mã hoá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chứng chỉ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mật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Mật khẩu lưu dạng băm, không lưu dạng đọc được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cơ sở dữ liệu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mật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cá nhân (thư điện tử, địa chỉ mạng) không lộ qua giao diện công khai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âm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Tương thích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Hiển thị đúng trên điện thoại, máy tính bảng, máy tính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trên ba cỡ màn hình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Tương thích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đúng trên các trình duyệt phổ biến bản mới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chéo trình duyệt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Tiếp cận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được bằng bàn phím, có viền khi lấy tiêu điểm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bằng phím Tab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trì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Thay đổi cấu trúc dữ liệu bằng kịch bản kiểm chứng, không sửa tay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quy trình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00-5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rộng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loại nội dung mới không phải sửa mã nền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thêm một loại nội dung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Tiêu chí nghiệm thu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Sản phẩm được coi là đạt khi thoả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toàn bộ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các điều kiện sau: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5009"/>
        <w:gridCol w:w="3377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50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Tiêu chí</w:t>
            </w:r>
          </w:p>
        </w:tc>
        <w:tc>
          <w:tcPr>
            <w:tcW w:type="dxa" w:w="337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kiểm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yêu cầu mức "Bắt buộc" đã dựng và chạy được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bảng ca kiểm thử 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DA1-07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Biên tập viên tự thêm được một nguyên liệu mới, xuất bản, và thấy nó trên trang công khai — không cần lập trình viên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Nghiệm thu thực tế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song ngữ hiển thị đúng ở cả hai ngôn ngữ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Nghiệm thu thực tế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Bài viết chỉ có một ngôn ngữ thì không hiện ở trang ngôn ngữ còn lại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 kiểm thử âm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chưa đăng nhập không tải được tài liệu có kiểm soát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 kiểm thử âm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 không trả về nội dung nháp và không trả về dữ liệu nội bộ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 kiểm thử âm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trang công khai đạt yêu cầu tốc độ PC-01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hiệu năng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bí mật nào nằm trong mã nguồn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 mã nguồn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bản phát hành thành công, không lỗi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lệnh dựng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Khôi phục được hệ thống từ bản sao lưu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Diễn tập khôi phục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Phạm vi loại trừ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Dứt khoát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làm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phạm vi DA1: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Không làm</w:t>
            </w:r>
          </w:p>
        </w:tc>
        <w:tc>
          <w:tcPr>
            <w:tcW w:type="dxa" w:w="5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Lý do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Bán hàng trực tuyến, giỏ hàng, thanh toán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kinh doanh là bán buôn qua thương lượng, không bán lẻ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kho, tồn kho, đơn hàng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hệ thống quản trị doanh nghiệp, không thuộc website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Ứng dụng di động riêng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Website đáp ứng được trên điện thoại; chưa đủ nhu cầu để làm ứng dụng riêng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tự động nội dung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kỹ thuật cần dịch có kiểm soát, không dịch máy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hội thoại AI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DA3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Sinh nội dung nguyên liệu bằng AI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DA2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Ràng buộc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Ràng buộc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lực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Đội nội bộ quy mô nhỏ; thiết kế phải đơn giản để một người bảo trì được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Ngân sách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Ưu tiên thư viện mã nguồn mở, hạn chế dịch vụ trả phí định kỳ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Hạ tầng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máy chủ; không dùng dịch vụ đám mây quản lý đắt tiền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Cổng thông tin phải chạy được trong quý III/2026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nguyên liệu là tài sản công ty, không được để lộ trường nội bộ ra ngoài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Phụ lục A — Ma trận truy vết yêu cầu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Bảng nối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yêu cầu → thiết kế → ca kiểm thử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Mục đích: chứng minh không yêu cầu nào bị bỏ quên, và mỗi yêu cầu đều có cách kiểm chứng độc lập.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A.1 Độ phủ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6864"/>
        <w:gridCol w:w="2496"/>
      </w:tblGrid>
      <w:tr>
        <w:trPr>
          <w:tblHeader/>
        </w:trPr>
        <w:tc>
          <w:tcPr>
            <w:tcW w:type="dxa" w:w="68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24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Số lượng</w:t>
            </w:r>
          </w:p>
        </w:tc>
      </w:tr>
      <w:tr>
        <w:trPr>
          <w:tblHeader w:val="false"/>
        </w:trPr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Tổng yêu cầu chức năng</w:t>
            </w:r>
          </w:p>
        </w:tc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44</w:t>
            </w:r>
          </w:p>
        </w:tc>
      </w:tr>
      <w:tr>
        <w:trPr>
          <w:tblHeader w:val="false"/>
        </w:trPr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có ca kiểm thử</w:t>
            </w:r>
          </w:p>
        </w:tc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44</w:t>
            </w:r>
          </w:p>
        </w:tc>
      </w:tr>
      <w:tr>
        <w:trPr>
          <w:tblHeader w:val="false"/>
        </w:trPr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Chưa có ca kiểm thử</w:t>
            </w:r>
          </w:p>
        </w:tc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6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Độ phủ</w:t>
            </w:r>
          </w:p>
        </w:tc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100%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Tài liệu thiết kế tương ứng: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DA1-03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kiến trúc ·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DA1-04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dữ liệu ·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DA1-05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giao diện.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A.2 Bảng truy vết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3715"/>
        <w:gridCol w:w="1408"/>
        <w:gridCol w:w="323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371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140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Thiết kế</w:t>
            </w:r>
          </w:p>
        </w:tc>
        <w:tc>
          <w:tcPr>
            <w:tcW w:type="dxa" w:w="323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Ca kiểm thử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YC-01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nguyên liệu: thêm, sửa, xoá, tìm kiếm, phân loại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TC-01, TC-01–TC-10, TC-02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YC-02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nguyên liệu có đủ trường kỹ thuật: tên khoa học, xuất xứ, qu…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TC-01–TC-10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YC-03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có trạng thái nháp và đã xuất bản; nháp không hiện ra n…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TC-01–TC-10, TC-03, TC-04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YC-04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trước nội dung nháp đúng như khi đã xuất bản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TC-01–TC-10, TC-05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YC-05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Lưu lịch sử phiên bản, khôi phục được bản cũ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TC-01–TC-10, TC-06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YC-06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Thùng rác: xoá là chuyển vào thùng rác, khôi phục được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TC-01–TC-10, TC-07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YC-07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bài viết bản tin, có chủ đề, ngành, thẻ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TC-01–TC-10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YC-08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trang tĩnh bằng cách xếp các khối nội dung, không cần lập t…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TC-01–TC-10, TC-08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YC-09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ảnh dùng chung, tự động tạo nhiều kích thước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TC-01–TC-10, TC-09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YC-10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Cấu hình được thông tin công ty, điều hướng, nhận diện thương hi…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TC-01–TC-10, TC-10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YC-11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trường nội dung có bản tiếng Việt và bản tiếng Anh riêng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TC-11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YC-12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Đường dẫn khác nhau theo ngôn ngữ (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/ban-tin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/news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)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TC-12, TC-15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YC-13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chưa dịch thì không hiện ở trang ngôn ngữ đó, thay vì h…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TC-13, TC-14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YC-14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ngôn ngữ giữ nguyên trang đang xem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TC-16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YC-15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chủ giới thiệu năng lực, cấu hình được từng khối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TC-17–TC-25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YC-16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danh sách nguyên liệu có tìm kiếm và bộ lọc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TC-17–TC-25, TC-18, TC-19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YC-17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nguyên liệu hiện ngay khi vào trang, không bị banner đ…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TC-17, TC-17–TC-25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YC-18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chi tiết nguyên liệu hiện đủ thông số kỹ thuật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TC-17–TC-25, TC-20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YC-19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dịch vụ, công nghệ, chứng nhận, tình huống khách hàng, câu…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TC-17–TC-25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YC-20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bản tin, trang chi tiết bài viết có mục lục bên cạnh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TC-17–TC-25, TC-24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YC-21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Khối "bài viết mới" ở trang chủ, cấu hình được tiêu đề, mô tả, s…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TC-17–TC-25, TC-23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YC-22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Tối ưu công cụ tìm kiếm: thẻ mô tả, dữ liệu có cấu trúc, sơ đồ t…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TC-17–TC-25, TC-25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YC-23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tự đăng ký tài khoản, phân biệt doanh nghiệp và cá nhân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TC-26, TC-26–TC-36, TC-27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YC-24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bằng thư điện tử và mật khẩu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TC-26–TC-36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YC-25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bằng tài khoản Google; chưa có tài khoản thì tự tạo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TC-26–TC-36, TC-34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YC-26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Ô mật khẩu có nút hiện/ẩn, thanh đánh giá độ mạnh, ô nhập lại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TC-26–TC-36, TC-28, TC-29, TC-30, TC-31, TC-32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YC-27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có kiểm soát: chỉ tài khoản đã đăng nhập mới tải được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TC-26–TC-36, TC-35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YC-28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nhận lượt tải: ai, tài liệu nào, lúc nào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TC-26–TC-36, TC-36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YC-29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Cửa sổ đăng nhập/đăng ký mở ngay tại trang đang xem, không chuyể…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TC-26–TC-36, TC-33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YC-30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Cung cấp giao diện lập trình cho hệ thống khác lấy dữ liệu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TC-37, TC-37–TC-45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YC-31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cập bằng khoá, mỗi khoá có phạm vi riêng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TC-37–TC-45, TC-38, TC-39, TC-40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YC-32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trả về các trường nằm trong danh sách được phép công bố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TC-37–TC-45, TC-42, TC-43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YC-33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trả về nội dung nháp, không trả về dữ liệu nội bộ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TC-37–TC-45, TC-41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YC-34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bản mô tả danh mục dữ liệu để bên tích hợp tự tra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TC-37–TC-45, TC-45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YC-35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chat trực tuyến trên web, nhân viên kinh doanh trả lời qua…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TC-51–TC-62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YC-36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nhận thông tin phiên chat: nguồn truy cập, thiết bị, vị trí …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TC-51–TC-62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YC-37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Biểu mẫu liên hệ, dữ liệu lưu vào hệ thống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TC-51–TC-62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YC-38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Bình luận bài viết, cấu hình bật/tắt và duyệt trước khi hiển thị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TC-63–TC-77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YC-39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quyền theo vai trò: quản trị viên, biên tập viên, khách hàn…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TC-46, TC-46–TC-50, TC-47, TC-48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YC-40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nhật ký thao tác trên dữ liệu quan trọng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TC-46–TC-50, TC-50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YC-41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số lần gọi theo địa chỉ để chống lạm dụng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TC-44, TC-46–TC-50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YC-42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 địa chỉ có hành vi xấu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TC-46–TC-50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YC-43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Xin phép trước khi dùng dữ liệu cá nhân, ghi nhật ký đồng ý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TC-46–TC-50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YC-44</w:t>
            </w:r>
          </w:p>
        </w:tc>
        <w:tc>
          <w:tcPr>
            <w:tcW w:type="dxa" w:w="371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Bí mật không nằm trong mã nguồn</w:t>
            </w:r>
          </w:p>
        </w:tc>
        <w:tc>
          <w:tcPr>
            <w:tcW w:type="dxa" w:w="14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DA1-05</w:t>
            </w:r>
          </w:p>
        </w:tc>
        <w:tc>
          <w:tcPr>
            <w:tcW w:type="dxa" w:w="32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TC-46–TC-50, TC-62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A.3 Đánh giá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Độ phủ đầy đủ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mọi yêu cầu chức năng đều có ít nhất một ca kiểm thử dẫn chiếu tới. Không yêu cầu nào đã cam kết mà thiếu cách kiểm chứng.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Phê duyệt yêu cầu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20"/>
        <w:gridCol w:w="5574"/>
        <w:gridCol w:w="921"/>
        <w:gridCol w:w="860"/>
        <w:gridCol w:w="585"/>
      </w:tblGrid>
      <w:tr>
        <w:trPr>
          <w:tblHeader/>
        </w:trPr>
        <w:tc>
          <w:tcPr>
            <w:tcW w:type="dxa" w:w="1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Bên</w:t>
            </w:r>
          </w:p>
        </w:tc>
        <w:tc>
          <w:tcPr>
            <w:tcW w:type="dxa" w:w="55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92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Họ tên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Ký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OPTIMAI</w:t>
            </w:r>
          </w:p>
        </w:tc>
        <w:tc>
          <w:tcPr>
            <w:tcW w:type="dxa" w:w="5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 yêu cầu — A Hùng, Product Owner</w:t>
            </w:r>
          </w:p>
        </w:tc>
        <w:tc>
          <w:tcPr>
            <w:tcW w:type="dxa" w:w="92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Bioscope</w:t>
            </w:r>
          </w:p>
        </w:tc>
        <w:tc>
          <w:tcPr>
            <w:tcW w:type="dxa" w:w="5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kinh doanh</w:t>
            </w:r>
          </w:p>
        </w:tc>
        <w:tc>
          <w:tcPr>
            <w:tcW w:type="dxa" w:w="92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Bioscope</w:t>
            </w:r>
          </w:p>
        </w:tc>
        <w:tc>
          <w:tcPr>
            <w:tcW w:type="dxa" w:w="5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kỹ thuật</w:t>
            </w:r>
          </w:p>
        </w:tc>
        <w:tc>
          <w:tcPr>
            <w:tcW w:type="dxa" w:w="92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Bioscope</w:t>
            </w:r>
          </w:p>
        </w:tc>
        <w:tc>
          <w:tcPr>
            <w:tcW w:type="dxa" w:w="5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Ban giám đốc phê duyệt yêu cầu</w:t>
            </w:r>
          </w:p>
        </w:tc>
        <w:tc>
          <w:tcPr>
            <w:tcW w:type="dxa" w:w="92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OPTIMAI</w:t>
            </w:r>
          </w:p>
        </w:tc>
        <w:tc>
          <w:tcPr>
            <w:tcW w:type="dxa" w:w="5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xác nhận phạm vi thực hiện</w:t>
            </w:r>
          </w:p>
        </w:tc>
        <w:tc>
          <w:tcPr>
            <w:tcW w:type="dxa" w:w="92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DA1 · Website và hệ quản trị nội dung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DA1-02 · DA1 — CÔNG ĐOẠN 1: XÁC ĐỊNH YÊU CẦU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DA1-02 — DA1 — CÔNG ĐOẠN 1: XÁC ĐỊNH YÊU CẦU</dc:title>
  <dc:creator>Bioscope</dc:creator>
  <dc:description>DA1 · Website và hệ quản trị nội dung</dc:description>
  <cp:lastModifiedBy>Un-named</cp:lastModifiedBy>
  <cp:revision>1</cp:revision>
  <dcterms:created xsi:type="dcterms:W3CDTF">2026-09-05T08:00:36.210Z</dcterms:created>
  <dcterms:modified xsi:type="dcterms:W3CDTF">2026-09-05T08:00:36.210Z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