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DA2 · AI CHUẨN HOÁ DỮ LIỆU SẢN PHẨM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DA2 — SỔ TRA CỨU KỸ THUẬT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AI chuẩn hoá và cập nhật dữ liệu sản phẩm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65"/>
        <w:gridCol w:w="7095"/>
      </w:tblGrid>
      <w:tr>
        <w:trPr>
          <w:tblHeader/>
        </w:trPr>
        <w:tc>
          <w:tcPr>
            <w:tcW w:type="dxa" w:w="22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DA2-10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DA2 · AI chuẩn hoá dữ liệu sản phẩm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DA2 — quản trị hệ thống và lập trình viên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24/08/2026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Quân — Team phát triển, Công ty OPTIMAI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66"/>
        <w:gridCol w:w="1700"/>
        <w:gridCol w:w="6594"/>
      </w:tblGrid>
      <w:tr>
        <w:trPr>
          <w:tblHeader/>
        </w:trPr>
        <w:tc>
          <w:tcPr>
            <w:tcW w:type="dxa" w:w="1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 — tra cứu điểm truy cập, cấu hình, 16 sự cố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spacing w:after="140" w:before="120"/>
      </w:pPr>
      <w:r>
        <w:rPr>
          <w:rFonts w:ascii="Be Vietnam Pro" w:cs="Be Vietnam Pro" w:eastAsia="Be Vietnam Pro" w:hAnsi="Be Vietnam Pro"/>
          <w:b/>
          <w:bCs/>
          <w:color w:val="036F3D"/>
          <w:spacing w:val="50"/>
          <w:sz w:val="21"/>
          <w:szCs w:val="21"/>
        </w:rPr>
        <w:t xml:space="preserve">MỤC LỤC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A1. Sinh nội dung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A2. Kho tài liệu và nhập dữ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A3. Nội dung và chất lượng dữ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B1. Bảng đối chiếu: ô trên giao diện ↔ biến môi trường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B2. Biến chỉ đặt qua môi trường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B3. Biến ghi đè đơn giá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B4. Bảng đơn giá dựng sẵn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SC-01 · Đồng bộ kho tài liệu trả về 0 tệp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SC-02 · Bước đọc ảnh hỏng dù cấu hình đủ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SC-03 · Nút tạo lại ảnh báo lỗi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SC-04 · Nhãn chỉ tiêu ghi vào dạng chuỗi JSON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SC-05 · Lỗi </w:t>
      </w:r>
      <w:r>
        <w:rPr>
          <w:rFonts w:ascii="Menlo" w:cs="Menlo" w:eastAsia="Menlo" w:hAnsi="Menlo"/>
          <w:color w:val="4A5551"/>
          <w:sz w:val="19"/>
          <w:szCs w:val="19"/>
          <w:shd w:fill="F1F5F3" w:color="auto" w:val="clear"/>
        </w:rPr>
        <w:t xml:space="preserve">Specs N &gt; Label</w:t>
      </w: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 không rõ nguyên nhân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SC-06 · Lợi ích và ứng dụng chỉ có một ngôn ngữ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SC-07 · Bảng biểu trong tài liệu mất cấu trúc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SC-08 · Tệp hỏng làm mất trắng cả công việc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SC-09 · Lỗi máy chủ từ dịch vụ, không rõ nguyên nhân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SC-10 · Chỉ tiêu cũ lẫn với chỉ tiêu mới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SC-11 · Lỗi ghi chỉ tiêu làm hỏng cả công việc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SC-12 · Khung nhật ký báo "Chưa có log" dù đã lưu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SC-13 · Ảnh sinh ra không liên quan nguyên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SC-14 · Chất lượng ảnh không đồng đều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SC-15 · Không nhận ra Google Docs nhập từ tệp bảng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SC-16 · Thao tác hệ quản trị chậm khi chạy AI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D1. Kiểm tra hàng đợi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D2. Chi phí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D3. Chất lượng dữ liệu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D4. Kiểm tra bảo mật</w:t>
      </w:r>
    </w:p>
    <w:p>
      <w:pPr>
        <w:pBdr>
          <w:bottom w:val="single" w:color="CFE3D8" w:sz="4" w:space="4"/>
        </w:pBdr>
        <w:spacing w:after="2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Hệ thống AI chuẩn hoá và cập nhật dữ liệu sản phẩm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Tài liệu tra cứu, không đọc tuần tự.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A — ĐIỂM GIAO TIẾP LẬP TRÌNH</w:t>
            </w:r>
          </w:p>
        </w:tc>
      </w:tr>
    </w:tbl>
    <w:p>
      <w:pPr>
        <w:spacing w:after="24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bộ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điểm truy cập nội bộ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chỉ nhân viên đã đăng nhập gọi được. Không có điểm nào mở cho bên ngoài.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A1. Sinh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360"/>
        <w:gridCol w:w="860"/>
        <w:gridCol w:w="1000"/>
        <w:gridCol w:w="3140"/>
      </w:tblGrid>
      <w:tr>
        <w:trPr>
          <w:tblHeader/>
        </w:trPr>
        <w:tc>
          <w:tcPr>
            <w:tcW w:type="dxa" w:w="43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gọi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Quyền</w:t>
            </w:r>
          </w:p>
        </w:tc>
        <w:tc>
          <w:tcPr>
            <w:tcW w:type="dxa" w:w="31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một công việc cho một nguyên liệu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/api/ai-generate/bulk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nhiều công việc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/api/ai-generate/image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Xếp hàng công việc chỉ tạo ảnh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/api/ai-generate/jobs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công việc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/api/ai-generate/jobs/:id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tiết một công việc, kèm nhật ký</w:t>
            </w:r>
          </w:p>
        </w:tc>
      </w:tr>
      <w:tr>
        <w:trPr>
          <w:tblHeader w:val="false"/>
        </w:trPr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/api/ai-generate/queue-status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 hàng đợi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A2. Kho tài liệu và nhập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767"/>
        <w:gridCol w:w="974"/>
        <w:gridCol w:w="4619"/>
      </w:tblGrid>
      <w:tr>
        <w:trPr>
          <w:tblHeader/>
        </w:trPr>
        <w:tc>
          <w:tcPr>
            <w:tcW w:type="dxa" w:w="37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gọi</w:t>
            </w:r>
          </w:p>
        </w:tc>
        <w:tc>
          <w:tcPr>
            <w:tcW w:type="dxa" w:w="46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/api/drive-sync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đồng bộ kho tài liệu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/api/drive-sync/jobs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lượt đồng bộ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/api/drive-sync/jobs/:id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tiết một lượt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/api/drive-sync/jobs/:id/cancel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Huỷ lượt đồng bộ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/api/csv-import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danh sách nguyên liệu từ tệp bảng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/api/cms-sync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đồng bộ nội dung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/api/cms-sync-runs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lượt đồng bộ nội dung</w:t>
            </w:r>
          </w:p>
        </w:tc>
      </w:tr>
      <w:tr>
        <w:trPr>
          <w:tblHeader w:val="false"/>
        </w:trPr>
        <w:tc>
          <w:tcPr>
            <w:tcW w:type="dxa" w:w="37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/api/cms-sync/source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6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tin nguồn đồng bộ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A3. Nội dung và chất lượng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086"/>
        <w:gridCol w:w="1055"/>
        <w:gridCol w:w="4219"/>
      </w:tblGrid>
      <w:tr>
        <w:trPr>
          <w:tblHeader/>
        </w:trPr>
        <w:tc>
          <w:tcPr>
            <w:tcW w:type="dxa" w:w="40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105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gọi</w:t>
            </w:r>
          </w:p>
        </w:tc>
        <w:tc>
          <w:tcPr>
            <w:tcW w:type="dxa" w:w="42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/api/ingredients-content-export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nội dung nguyên liệu ra tệp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/api/ingredients-content-import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nội dung từ tệp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/api/duplicate-scan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quét trùng lặp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/api/duplicate-scan/options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Tuỳ chọn so khớp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/api/duplicate-scan/runs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lượt quét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/api/duplicate-scan/runs/:id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quả một lượt</w:t>
            </w:r>
          </w:p>
        </w:tc>
      </w:tr>
      <w:tr>
        <w:trPr>
          <w:tblHeader w:val="false"/>
        </w:trPr>
        <w:tc>
          <w:tcPr>
            <w:tcW w:type="dxa" w:w="40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/api/ingredient-duplicates</w:t>
            </w:r>
          </w:p>
        </w:tc>
        <w:tc>
          <w:tcPr>
            <w:tcW w:type="dxa" w:w="10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GET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nguyên liệu nghi trùng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B — CẤU HÌNH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B1. Bảng đối chiếu: ô trên giao diện ↔ biến môi trường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Bỏ trống ô trên giao diện thì hệ thống lấy biến môi trường tương ứng.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73"/>
        <w:gridCol w:w="3173"/>
        <w:gridCol w:w="3014"/>
      </w:tblGrid>
      <w:tr>
        <w:trPr>
          <w:tblHeader/>
        </w:trPr>
        <w:tc>
          <w:tcPr>
            <w:tcW w:type="dxa" w:w="31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Ô trên giao diện</w:t>
            </w:r>
          </w:p>
        </w:tc>
        <w:tc>
          <w:tcPr>
            <w:tcW w:type="dxa" w:w="31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 môi trường</w:t>
            </w:r>
          </w:p>
        </w:tc>
        <w:tc>
          <w:tcPr>
            <w:tcW w:type="dxa" w:w="30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Mặc định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AI_PROVIDER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cổng trung gian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OPENROUTER_API_KEY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ứng dụng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OPENROUTER_APP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 CMS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chỉ nhận diện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OPENROUTER_SITE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OpenAI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OPENAI_API_KEY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sinh nội dung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OPENAI_CONTENT_MODEL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để cổng tự chọn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đọc ảnh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OPENAI_VISION_MODEL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cho sinh ảnh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OPENAI_API_KEY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viết mô tả ảnh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model nội dung</w:t>
            </w:r>
          </w:p>
        </w:tc>
      </w:tr>
      <w:tr>
        <w:trPr>
          <w:tblHeader w:val="false"/>
        </w:trPr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tạo ảnh</w:t>
            </w:r>
          </w:p>
        </w:tc>
        <w:tc>
          <w:tcPr>
            <w:tcW w:type="dxa" w:w="31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OPENAI_IMAGE_MODEL</w:t>
            </w:r>
          </w:p>
        </w:tc>
        <w:tc>
          <w:tcPr>
            <w:tcW w:type="dxa" w:w="30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B2. Biến chỉ đặt qua môi trường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424"/>
        <w:gridCol w:w="2283"/>
        <w:gridCol w:w="3653"/>
      </w:tblGrid>
      <w:tr>
        <w:trPr>
          <w:tblHeader/>
        </w:trPr>
        <w:tc>
          <w:tcPr>
            <w:tcW w:type="dxa" w:w="342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22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6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MISTRAL_API_KEY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dịch vụ nhận dạng chữ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MISTRAL_OCR_MODEL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nhận dạng chữ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AI_FILE_TIMEOUT_MS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150000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Hạn giờ mỗi tệp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AI_TEXT_MAX_CHARS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300000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Trần dữ liệu gửi đi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OPENAI_IMAGE_QUALITY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Chất lượng ảnh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OPENAI_IMAGE_SIZE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Kích thước ảnh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GOOGLE_DRIVE_ROOT_FOLDER_ID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mục gốc kho tài liệu</w:t>
            </w:r>
          </w:p>
        </w:tc>
      </w:tr>
      <w:tr>
        <w:trPr>
          <w:tblHeader w:val="false"/>
        </w:trPr>
        <w:tc>
          <w:tcPr>
            <w:tcW w:type="dxa" w:w="34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GOOGLE_APPLICATION_CREDENTIALS</w:t>
            </w:r>
          </w:p>
        </w:tc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đường dẫn trong chứa</w:t>
            </w:r>
          </w:p>
        </w:tc>
        <w:tc>
          <w:tcPr>
            <w:tcW w:type="dxa" w:w="36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chứng thực tài khoản dịch vụ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B3. Biến ghi đè đơn giá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940"/>
        <w:gridCol w:w="1138"/>
        <w:gridCol w:w="4282"/>
      </w:tblGrid>
      <w:tr>
        <w:trPr>
          <w:tblHeader/>
        </w:trPr>
        <w:tc>
          <w:tcPr>
            <w:tcW w:type="dxa" w:w="39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11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42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OPENAI_PRICE_INPUT_PER_1M</w:t>
            </w:r>
          </w:p>
        </w:tc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bảng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Đơn giá đầu vào, đô-la mỗi triệu đơn vị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OPENAI_PRICE_OUTPUT_PER_1M</w:t>
            </w:r>
          </w:p>
        </w:tc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bảng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Đơn giá đầu ra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OPENAI_PRICE_PER_IMAGE</w:t>
            </w:r>
          </w:p>
        </w:tc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0.04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Đơn giá mỗi ảnh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MISTRAL_OCR_PRICE_PER_PAGE</w:t>
            </w:r>
          </w:p>
        </w:tc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0.004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Đơn giá mỗi trang nhận dạng</w:t>
            </w:r>
          </w:p>
        </w:tc>
      </w:tr>
      <w:tr>
        <w:trPr>
          <w:tblHeader w:val="false"/>
        </w:trPr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OPENAI_USD_TO_VND</w:t>
            </w:r>
          </w:p>
        </w:tc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25400</w:t>
            </w:r>
          </w:p>
        </w:tc>
        <w:tc>
          <w:tcPr>
            <w:tcW w:type="dxa" w:w="42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Tỉ giá quy đổi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Đặt bất kỳ biến nào trong hai biến đầu thì cờ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"đang dùng bảng giá dựng sẵn"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chuyển thành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"đang dùng đơn giá đã đặt"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B4. Bảng đơn giá dựng sẵn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Tra tháng 07/2026, đơn vị đô-la mỗi triệu đơn vị: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65"/>
        <w:gridCol w:w="1489"/>
        <w:gridCol w:w="3830"/>
        <w:gridCol w:w="1276"/>
      </w:tblGrid>
      <w:tr>
        <w:trPr>
          <w:tblHeader/>
        </w:trPr>
        <w:tc>
          <w:tcPr>
            <w:tcW w:type="dxa" w:w="27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Mô hình</w:t>
            </w:r>
          </w:p>
        </w:tc>
        <w:tc>
          <w:tcPr>
            <w:tcW w:type="dxa" w:w="14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Đầu vào</w:t>
            </w:r>
          </w:p>
        </w:tc>
        <w:tc>
          <w:tcPr>
            <w:tcW w:type="dxa" w:w="383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Đầu vào đã lưu đệm</w:t>
            </w:r>
          </w:p>
        </w:tc>
        <w:tc>
          <w:tcPr>
            <w:tcW w:type="dxa" w:w="127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Đầu ra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gpt-5.6-sol</w:t>
            </w:r>
          </w:p>
        </w:tc>
        <w:tc>
          <w:tcPr>
            <w:tcW w:type="dxa" w:w="14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0,5</w:t>
            </w:r>
          </w:p>
        </w:tc>
        <w:tc>
          <w:tcPr>
            <w:tcW w:type="dxa" w:w="1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gpt-5.6-terra</w:t>
            </w:r>
          </w:p>
        </w:tc>
        <w:tc>
          <w:tcPr>
            <w:tcW w:type="dxa" w:w="14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2,5</w:t>
            </w:r>
          </w:p>
        </w:tc>
        <w:tc>
          <w:tcPr>
            <w:tcW w:type="dxa" w:w="3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0,25</w:t>
            </w:r>
          </w:p>
        </w:tc>
        <w:tc>
          <w:tcPr>
            <w:tcW w:type="dxa" w:w="1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gpt-5.6-luna</w:t>
            </w:r>
          </w:p>
        </w:tc>
        <w:tc>
          <w:tcPr>
            <w:tcW w:type="dxa" w:w="14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8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0,1</w:t>
            </w:r>
          </w:p>
        </w:tc>
        <w:tc>
          <w:tcPr>
            <w:tcW w:type="dxa" w:w="1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Mô hình không có trong bảng → lấy mức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terra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tức mức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trung bình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lấy mức rẻ nhất. Ước thấp hơn thực tế nguy hiểm hơn ước cao hơn.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Chênh lệch giữa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luna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terra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2,5 lần ở cả hai chiều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chọn mô hình ảnh hưởng trực tiếp tới hoá đơn.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C — SỔ SỰ CỐ</w:t>
            </w:r>
          </w:p>
        </w:tc>
      </w:tr>
    </w:tbl>
    <w:p>
      <w:pPr>
        <w:spacing w:after="24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Mỗi mục ghi: dấu hiệu, nguyên nhân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đã xác minh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, xử lý, phòng.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SC-01 · Đồng bộ kho tài liệu trả về 0 tệp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đồng bộ, không báo lỗi, số tệp bằng 0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khả năng cho cùng một triệu chứng: ① thư mục trống thật ② chưa chia sẻ thư mục cho tài khoản dịch vụ ③ kho nằm trên ổ dùng chung nhưng chưa bật cờ hỗ trợ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lần lượt ba khả năng. Chia sẻ thư mục cho địa chỉ thư điện tử của tài khoản dịch vụ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rõ bước chia sẻ thư mục vào tài liệu cài đặt — xem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DA2-08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A4 bước 6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SC-02 · Bước đọc ảnh hỏng dù cấu hình đủ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PDF scan không đọc được; thông báo lỗi không nói rõ nguyên nhân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Ô mô hình đọc ảnh để chế độ tự chọn; bộ định tuyến chọn một mô hình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xử lý chữ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rõ tên một mô hình nhìn được vào ô mô hình đọc ảnh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ghi thẳng vào mô tả trường trong giao diện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SC-03 · Nút tạo lại ảnh báo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cấu hình đúng, sinh nội dung chạy tốt, riêng tạo ảnh báo lỗi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Cổng trung gian không có chức năng tạo ảnh.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Phần này luôn phải gọi thẳng nhà cung cấp có chức năng đó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khoá riêng ở thẻ Ảnh, hoặc đặt biến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OPENAI_API_KEY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ghi thẳng vào mô tả thẻ Ảnh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SC-04 · Nhãn chỉ tiêu ghi vào dạng chuỗi JSON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chỉ tiêu hiện ra dạng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{"vi":"...","en":"..."}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thay vì chữ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thẳng đối tượng song ngữ vào trường thay vì ghi từng ngôn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riêng từng ngôn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đa ngữ phải ghi theo từng ngôn ngữ, không ghi cả đối tượng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SC-05 · Lỗi Specs N &gt; Label không rõ nguyên nhân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lỗi ở bước ghi chỉ tiêu, thông báo khó hiểu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trả nhãn khi thì chuỗi, khi thì đối tượng song ngữ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nhất quán giữa các lượt gọi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tạm hình dạng thật ra nhật ký để chẩn đoán, rồi viết lớp chuẩn hoá chấp nhận cả hai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giả định đầu ra của mô hình có hình dạng ổn định.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Mọi trường đều phải qua lớp chuẩn hoá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sự cố sinh ra lớp chuẩn hoá — thành phần quan trọng thứ hai của DA2 sau cơ chế chống bịa.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SC-06 · Lợi ích và ứng dụng chỉ có một ngôn ngữ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danh sách chỉ có tiếng Việt, tiếng Anh trống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Bỏ sót khi ghi trường danh sách song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vào cả hai ngôn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trường song ngữ mới thì kiểm cả hai ngôn ngữ, không chỉ ngôn ngữ mặc định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SC-07 · Bảng biểu trong tài liệu mất cấu trúc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tiêu kỹ thuật trích ra lộn xộn, cột lẫn vào nhau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Trích chữ ra khỏi PDF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trước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gửi cho mô hình. Chữ mất bố cục bảng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Gửi thẳng tệp gốc cho mô hình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bỏ hẳn bước trích chữ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có cấu trúc thị giác (bảng, biểu đồ) thì đừng làm phẳng trước khi gửi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SC-08 · Tệp hỏng làm mất trắng cả công việc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PDF khó xử làm dịch vụ trả lỗi máy chủ; công việc lỗi hoàn toàn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quả của SC-07: bỏ bước trích chữ nên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còn gì để lùi về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lại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kèm tệp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"Lùi về chỉ có tên" vẫn hơn không có gì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quyết định thiết kế đều mở ra một loại hỏng mới. Phải nghĩ tới nó ngay lúc quyết định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SC-09 · Lỗi máy chủ từ dịch vụ, không rõ nguyên nhân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lỗi, thông báo chỉ nói "server had an error"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lấy đủ chi tiết lỗi từ dịch vụ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Lấy thêm mã trạng thái, loại lỗi, mã lỗi, tên tham số gây lỗi, ghi vào nhật ký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Nhờ đó phân biệt được "dịch vụ quá tải, thử lại được" với "tệp có vấn đề, thử lại vô ích"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SC-10 · Chỉ tiêu cũ lẫn với chỉ tiêu mới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Sau khi chạy lại, danh sách chỉ tiêu có cả dòng cũ lẫn dòng mới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xoá chỉ tiêu cũ trước khi ghi bộ mới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chỉ tiêu cũ trong lượt ghi chính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dạng danh sách phải quyết định rõ: thay thế hay bổ sung. Chỉ tiêu là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thay thế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SC-11 · Lỗi ghi chỉ tiêu làm hỏng cả công việc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sinh ra tốt nhưng công việc báo lỗi, không ghi được gì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ở một phần nhỏ làm hỏng toàn bộ lượt ghi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Tách lỗi: ghi chỉ tiêu lỗi thì ghi cảnh báo, phần còn lại vẫn ghi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Dây chuyền nhiều bước thì lỗi ở bước phụ không được làm mất kết quả của bước chính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SC-12 · Khung nhật ký báo "Chưa có log" dù đã lưu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có nhật ký trong cơ sở dữ liệu nhưng giao diện báo trống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đọc sai nguồn dữ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đường đọc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giao diện với dữ liệu thật, không chỉ kiểm phần ghi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SC-13 · Ảnh sinh ra không liên quan nguyên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Ảnh đại diện chung chung, không phản ánh đặc điểm nguyên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ảnh dựng từ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tên nguyên liệu suông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mô tả ảnh từ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nội dung thật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đã sinh ra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sinh nội dung trước, tạo ảnh sau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SC-14 · Chất lượng ảnh không đồng đều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84"/>
        <w:gridCol w:w="7776"/>
      </w:tblGrid>
      <w:tr>
        <w:trPr>
          <w:tblHeader/>
        </w:trPr>
        <w:tc>
          <w:tcPr>
            <w:tcW w:type="dxa" w:w="15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77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7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mô hình tạo ảnh thì chất lượng thay đổi bất thường</w:t>
            </w:r>
          </w:p>
        </w:tc>
      </w:tr>
      <w:tr>
        <w:trPr>
          <w:tblHeader w:val="false"/>
        </w:trP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7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họ mô hình hiểu tham số chất lượng khác nhau</w:t>
            </w:r>
          </w:p>
        </w:tc>
      </w:tr>
      <w:tr>
        <w:trPr>
          <w:tblHeader w:val="false"/>
        </w:trP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7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Chuẩn hoá tham số theo họ mô hình</w:t>
            </w:r>
          </w:p>
        </w:tc>
      </w:tr>
      <w:tr>
        <w:trPr>
          <w:tblHeader w:val="false"/>
        </w:trPr>
        <w:tc>
          <w:tcPr>
            <w:tcW w:type="dxa" w:w="15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7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Tham số của nhà cung cấp không phải chuẩn chung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SC-15 · Không nhận ra Google Docs nhập từ tệp bảng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Google Docs bị xếp vào loại không xác định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Kiểu nội dung ghi dạng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rút gọn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tệp bảng nguồn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thêm dạng rút gọn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nhập từ nguồn ngoài có thể ở dạng biến thể. Bộ nhận loại phải khoan dung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SC-16 · Thao tác hệ quản trị chậm khi chạy 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hàng loạt thì mọi thao tác trong hệ quản trị chậm hẳn; tin nhắn chat của khách bị dồn cục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Hàng đợi chạy chung tiến trình.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Môi trường đơn luồng nên bóc tách tệp chặn mọi lời gọi khác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 tạm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hàng loạt ngoài giờ cao điểm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 gốc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Chưa làm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tách sang tiến trình riêng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 vụ nặng và tác vụ cần phản hồi nhanh không nên chung một tiến trình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sự cố duy nhất trong sổ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chưa được xử lý gốc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Xem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DA2-03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QĐ-06.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D — LỆNH THƯỜNG DÙNG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D1. Kiểm tra hàng đợi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Số công việc theo trạng thái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status, count(*) FROM ai_generate_jobs GROUP BY 1 ORDER BY 2 DESC;"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Công việc lỗi gần đây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id, ingredient_name, phase, created_at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ai_generate_jobs WHERE status='error'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ORDER BY created_at DESC LIMIT 20;"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Công việc treo quá 30 phút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id, ingredient_name, status, created_at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ai_generate_jobs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WHERE status NOT IN ('done','error','cancelled')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AND created_at &lt; now() - interval '30 minutes';"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D2. Chi phí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Tổng chi phí theo tháng (tiền Việt)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to_char(created_at,'YYYY-MM') AS thang,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count(*) AS so_viec,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sum((totals-&gt;'cost'-&gt;&gt;'vnd')::numeric) AS tong_dong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ai_generate_jobs WHERE status='done'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GROUP BY 1 ORDER BY 1 DESC;"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10 công việc tốn nhất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ingredient_name, (totals-&gt;'cost'-&gt;&gt;'vnd')::numeric AS dong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ai_generate_jobs WHERE status='done'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ORDER BY 2 DESC NULLS LAST LIMIT 10;"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D3. Chất lượng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Nguyên liệu còn cờ chờ duyệt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count(*) FROM ingredients WHERE needs_review = true;"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Nguyên liệu chưa đồng bộ kho tài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count(*) FROM ingredients WHERE file_count IS NULL OR file_count = 0;"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D4. Kiểm tra bảo mật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Không được có khoá trong mã nguồn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grep -rnE "sk-[a-zA-Z0-9]{20,}" apps packages --include=*.ts --include=*.tsx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Không được có khoá trong nhật ký công việc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dvcms-db psql -U dvcms -d dvcms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count(*) FROM ai_generate_jobs_logs WHERE message ILIKE '%sk-%';"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Tệp chứng thực Google phải bị loại khỏi kho mã nguồn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git check-ignore -v apps/core-cms/credentials/service-account.json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lệnh trên nên chạy trước mỗi lần đóng gói.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E — VIỆC CÒN LẠI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3551"/>
        <w:gridCol w:w="1000"/>
        <w:gridCol w:w="4078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55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</w:t>
            </w:r>
          </w:p>
        </w:tc>
        <w:tc>
          <w:tcPr>
            <w:tcW w:type="dxa" w:w="407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Tách xử lý tệp sang tiến trình riêng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Cao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SC-16, sự cố duy nhất chưa xử lý gốc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chiếu ước tính chi phí với hoá đơn thật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Cao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làm lần nào; PC-11 chưa kiểm chứng được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Cập nhật bảng đơn giá mô hình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tháng 07/2026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ngưỡng cảnh báo chi phí tự động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phải tự theo dõi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tự động cho lớp chuẩn hoá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Lớp hay hỏng nhất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tỉ lệ trường người duyệt phải sửa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Biến cảm nhận thành số đo được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35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quát hoá dây chuyền cho nhóm dữ liệu khác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Thấp</w:t>
            </w:r>
          </w:p>
        </w:tc>
        <w:tc>
          <w:tcPr>
            <w:tcW w:type="dxa" w:w="40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gắn chặt với nguyên liệu — có chủ ý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DA2 · AI chuẩn hoá dữ liệu sản phẩm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DA2-10 · DA2 — SỔ TRA CỨU KỸ THUẬT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DA2-10 — DA2 — SỔ TRA CỨU KỸ THUẬT</dc:title>
  <dc:creator>Bioscope</dc:creator>
  <dc:description>DA2 · AI chuẩn hoá dữ liệu sản phẩm</dc:description>
  <cp:lastModifiedBy>Un-named</cp:lastModifiedBy>
  <cp:revision>1</cp:revision>
  <dcterms:created xsi:type="dcterms:W3CDTF">2026-09-05T08:00:36.736Z</dcterms:created>
  <dcterms:modified xsi:type="dcterms:W3CDTF">2026-09-05T08:00:36.736Z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