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TRÌNH SẢN XUẤT PHẦN MỀM NỘI BỘ</w:t>
      </w:r>
    </w:p>
    <w:p>
      <w:pPr>
        <w:spacing w:after="35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Nguyên tắc chung</w:t>
      </w:r>
    </w:p>
    <w:p>
      <w:pPr>
        <w:spacing w:after="40" w:line="260"/>
        <w:ind w:left="220"/>
      </w:pPr>
      <w:r>
        <w:rPr>
          <w:rFonts w:ascii="Be Vietnam Pro" w:cs="Be Vietnam Pro" w:eastAsia="Be Vietnam Pro" w:hAnsi="Be Vietnam Pro"/>
          <w:color w:val="4A5551"/>
          <w:sz w:val="19"/>
          <w:szCs w:val="19"/>
        </w:rPr>
        <w:t xml:space="preserve">1. Công đoạn 1 — Xác định yêu cầu</w:t>
      </w:r>
    </w:p>
    <w:p>
      <w:pPr>
        <w:spacing w:after="40" w:line="260"/>
        <w:ind w:left="220"/>
      </w:pPr>
      <w:r>
        <w:rPr>
          <w:rFonts w:ascii="Be Vietnam Pro" w:cs="Be Vietnam Pro" w:eastAsia="Be Vietnam Pro" w:hAnsi="Be Vietnam Pro"/>
          <w:color w:val="4A5551"/>
          <w:sz w:val="19"/>
          <w:szCs w:val="19"/>
        </w:rPr>
        <w:t xml:space="preserve">2. Công đoạn 2 — Phân tích và thiết kế</w:t>
      </w:r>
    </w:p>
    <w:p>
      <w:pPr>
        <w:spacing w:after="40" w:line="260"/>
        <w:ind w:left="220"/>
      </w:pPr>
      <w:r>
        <w:rPr>
          <w:rFonts w:ascii="Be Vietnam Pro" w:cs="Be Vietnam Pro" w:eastAsia="Be Vietnam Pro" w:hAnsi="Be Vietnam Pro"/>
          <w:color w:val="4A5551"/>
          <w:sz w:val="19"/>
          <w:szCs w:val="19"/>
        </w:rPr>
        <w:t xml:space="preserve">3. Công đoạn 3 — Lập trình, viết mã lệnh</w:t>
      </w:r>
    </w:p>
    <w:p>
      <w:pPr>
        <w:spacing w:after="40" w:line="260"/>
        <w:ind w:left="220"/>
      </w:pPr>
      <w:r>
        <w:rPr>
          <w:rFonts w:ascii="Be Vietnam Pro" w:cs="Be Vietnam Pro" w:eastAsia="Be Vietnam Pro" w:hAnsi="Be Vietnam Pro"/>
          <w:color w:val="4A5551"/>
          <w:sz w:val="19"/>
          <w:szCs w:val="19"/>
        </w:rPr>
        <w:t xml:space="preserve">4. Công đoạn 4 — Kiểm tra, thử nghiệm phần mềm</w:t>
      </w:r>
    </w:p>
    <w:p>
      <w:pPr>
        <w:spacing w:after="40" w:line="260"/>
        <w:ind w:left="220"/>
      </w:pPr>
      <w:r>
        <w:rPr>
          <w:rFonts w:ascii="Be Vietnam Pro" w:cs="Be Vietnam Pro" w:eastAsia="Be Vietnam Pro" w:hAnsi="Be Vietnam Pro"/>
          <w:color w:val="4A5551"/>
          <w:sz w:val="19"/>
          <w:szCs w:val="19"/>
        </w:rPr>
        <w:t xml:space="preserve">5. Công đoạn 5 — Hoàn thiện, đóng gói sản phẩm</w:t>
      </w:r>
    </w:p>
    <w:p>
      <w:pPr>
        <w:spacing w:after="40" w:line="260"/>
        <w:ind w:left="220"/>
      </w:pPr>
      <w:r>
        <w:rPr>
          <w:rFonts w:ascii="Be Vietnam Pro" w:cs="Be Vietnam Pro" w:eastAsia="Be Vietnam Pro" w:hAnsi="Be Vietnam Pro"/>
          <w:color w:val="4A5551"/>
          <w:sz w:val="19"/>
          <w:szCs w:val="19"/>
        </w:rPr>
        <w:t xml:space="preserve">6. Công đoạn 6 — Cài đặt, chuyển giao, hướng dẫn sử dụng, bảo trì, bảo hành</w:t>
      </w:r>
    </w:p>
    <w:p>
      <w:pPr>
        <w:spacing w:after="40" w:line="260"/>
        <w:ind w:left="220"/>
      </w:pPr>
      <w:r>
        <w:rPr>
          <w:rFonts w:ascii="Be Vietnam Pro" w:cs="Be Vietnam Pro" w:eastAsia="Be Vietnam Pro" w:hAnsi="Be Vietnam Pro"/>
          <w:color w:val="4A5551"/>
          <w:sz w:val="19"/>
          <w:szCs w:val="19"/>
        </w:rPr>
        <w:t xml:space="preserve">7. Công đoạn 7 — Phát hành, phân phối sản phẩm</w:t>
      </w:r>
    </w:p>
    <w:p>
      <w:pPr>
        <w:spacing w:after="40" w:line="260"/>
        <w:ind w:left="220"/>
      </w:pPr>
      <w:r>
        <w:rPr>
          <w:rFonts w:ascii="Be Vietnam Pro" w:cs="Be Vietnam Pro" w:eastAsia="Be Vietnam Pro" w:hAnsi="Be Vietnam Pro"/>
          <w:color w:val="4A5551"/>
          <w:sz w:val="19"/>
          <w:szCs w:val="19"/>
        </w:rPr>
        <w:t xml:space="preserve">8. Sơ đồ tổng quát</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quy trình </w:t>
      </w:r>
      <w:r>
        <w:rPr>
          <w:rFonts w:ascii="Be Vietnam Pro" w:cs="Be Vietnam Pro" w:eastAsia="Be Vietnam Pro" w:hAnsi="Be Vietnam Pro"/>
          <w:i/>
          <w:iCs/>
          <w:color w:val="101814"/>
          <w:sz w:val="21"/>
          <w:szCs w:val="21"/>
        </w:rPr>
        <w:t xml:space="preserve">Công ty OPTIMAI</w:t>
      </w:r>
      <w:r>
        <w:rPr>
          <w:rFonts w:ascii="Be Vietnam Pro" w:cs="Be Vietnam Pro" w:eastAsia="Be Vietnam Pro" w:hAnsi="Be Vietnam Pro"/>
          <w:i/>
          <w:iCs/>
          <w:color w:val="101814"/>
          <w:sz w:val="21"/>
          <w:szCs w:val="21"/>
        </w:rPr>
        <w:t xml:space="preserve"> áp dụng cho mọi dự án trong bộ hồ sơ.</w:t>
      </w:r>
    </w:p>
    <w:p>
      <w:pPr>
        <w:spacing w:after="130" w:line="300"/>
      </w:pPr>
      <w:r>
        <w:rPr>
          <w:rFonts w:ascii="Be Vietnam Pro" w:cs="Be Vietnam Pro" w:eastAsia="Be Vietnam Pro" w:hAnsi="Be Vietnam Pro"/>
          <w:color w:val="101814"/>
          <w:sz w:val="21"/>
          <w:szCs w:val="21"/>
        </w:rPr>
        <w:t xml:space="preserve">Tài liệu này mô tả quy trình mà đội phát triển OPTIMAI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OPTIMAI thực hiện cho Bioscope</dc:description>
  <cp:lastModifiedBy>Un-named</cp:lastModifiedBy>
  <cp:revision>1</cp:revision>
  <dcterms:created xsi:type="dcterms:W3CDTF">2026-09-05T08:28:19.419Z</dcterms:created>
  <dcterms:modified xsi:type="dcterms:W3CDTF">2026-09-05T08:28:19.419Z</dcterms:modified>
</cp:coreProperties>
</file>

<file path=docProps/custom.xml><?xml version="1.0" encoding="utf-8"?>
<Properties xmlns="http://schemas.openxmlformats.org/officeDocument/2006/custom-properties" xmlns:vt="http://schemas.openxmlformats.org/officeDocument/2006/docPropsVTypes"/>
</file>