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CÔNG ĐOẠN 2: THIẾT KẾ DỮ LIỆU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94"/>
        <w:gridCol w:w="7166"/>
      </w:tblGrid>
      <w:tr>
        <w:trPr>
          <w:tblHeader/>
        </w:trPr>
        <w:tc>
          <w:tcPr>
            <w:tcW w:type="dxa" w:w="21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DA4-04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Công đoạn 2, thiết kế dữ liệu dự thảo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 — Team phát triển, Công ty OPTIMAI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37"/>
        <w:gridCol w:w="1700"/>
        <w:gridCol w:w="6323"/>
      </w:tblGrid>
      <w:tr>
        <w:trPr>
          <w:tblHeader/>
        </w:trPr>
        <w:tc>
          <w:tcPr>
            <w:tcW w:type="dxa" w:w="13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Thiết kế dữ liệu nền từ Bioscope Build Guide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Bốn vùng dữ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Script Properties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Spreadsheet cấu hình </w:t>
      </w:r>
      <w:r>
        <w:rPr>
          <w:rFonts w:ascii="Menlo" w:cs="Menlo" w:eastAsia="Menlo" w:hAnsi="Menlo"/>
          <w:color w:val="4A5551"/>
          <w:sz w:val="19"/>
          <w:szCs w:val="19"/>
          <w:shd w:fill="F1F5F3" w:color="auto" w:val="clear"/>
        </w:rPr>
        <w:t xml:space="preserve">BIOSCOPE_SHEET_ID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Spreadsheet nghiệp vụ </w:t>
      </w:r>
      <w:r>
        <w:rPr>
          <w:rFonts w:ascii="Menlo" w:cs="Menlo" w:eastAsia="Menlo" w:hAnsi="Menlo"/>
          <w:color w:val="4A5551"/>
          <w:sz w:val="19"/>
          <w:szCs w:val="19"/>
          <w:shd w:fill="F1F5F3" w:color="auto" w:val="clear"/>
        </w:rPr>
        <w:t xml:space="preserve">OPS_SHEET_ID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Quan hệ logic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Chuẩn dữ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Ràng buộc và kiểm tra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Phân loại dữ liệu và quyền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9. Lưu giữ và xóa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10. Sao lưu và phục hồi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11. Việc cần hoàn tất trước khi khóa thiết kế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12. Tài liệu liên quan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 bảng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Bioscope_Users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Bioscope_Log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trong Build Guide. Các bảng còn lại dưới đây là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thiết kế nền đề xuất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để DA4 có thể vận hành, kiểm toán và chống gửi trùng; chủ dự án cần duyệt trước khi tạo dữ liệu thật.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Bốn vùng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68"/>
        <w:gridCol w:w="1656"/>
        <w:gridCol w:w="3384"/>
        <w:gridCol w:w="2952"/>
      </w:tblGrid>
      <w:tr>
        <w:trPr>
          <w:tblHeader/>
        </w:trPr>
        <w:tc>
          <w:tcPr>
            <w:tcW w:type="dxa" w:w="13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Vùng</w:t>
            </w:r>
          </w:p>
        </w:tc>
        <w:tc>
          <w:tcPr>
            <w:tcW w:type="dxa" w:w="16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nghệ</w:t>
            </w:r>
          </w:p>
        </w:tc>
        <w:tc>
          <w:tcPr>
            <w:tcW w:type="dxa" w:w="33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29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Tính bền vững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hệ thống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Script Properties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Secret, ID tài nguyên, model, session nhỏ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 trong project; có giới hạn dung lượng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khiển và audit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Users, Config, Log, lịch, khóa chống trùng, tệp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Bền, dễ kiểm tra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nghiệp vụ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 bảng nguồn mà Insight/Report/Alert truy vấn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Bền; schema do chủ dữ liệu xác nhận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Report, export, upload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Bền; quyền Drive riêng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Script Properties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Khóa cấu hình cố định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66"/>
        <w:gridCol w:w="860"/>
        <w:gridCol w:w="1418"/>
        <w:gridCol w:w="2080"/>
        <w:gridCol w:w="2836"/>
      </w:tblGrid>
      <w:tr>
        <w:trPr>
          <w:tblHeader/>
        </w:trPr>
        <w:tc>
          <w:tcPr>
            <w:tcW w:type="dxa" w:w="2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Key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141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Bí mật</w:t>
            </w:r>
          </w:p>
        </w:tc>
        <w:tc>
          <w:tcPr>
            <w:tcW w:type="dxa" w:w="2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Kiểu/định dạng</w:t>
            </w:r>
          </w:p>
        </w:tc>
        <w:tc>
          <w:tcPr>
            <w:tcW w:type="dxa" w:w="2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BIOSCOPE_TOKEN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token Telegram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Telegram Bot API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TELEGRAM_WEBHOOK_SECRET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 đề xuất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ngẫu nhiên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minh webhook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OPENROUTER_API_KEY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khóa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OpenRouter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OPENROUTER_MODEL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slug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đang dùng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OPENROUTER_SITE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URL HTTPS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site trên OpenRouter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ngắn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ứng dụng trên OpenRouter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spreadsheet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cấu hình/audit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spreadsheet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dữ liệu nghiệp vụ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BIOSCOPE_ADMIN_ID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chat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 viên chính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Drive folder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tệp DA4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SESSION_TTL_MINUTES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nguyên, mặc định 30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Hết hạn session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AI_MAX_CONTEXT_ROWS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 dương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số dòng đưa vào context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AI_MAX_CONTEXT_CHARS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 dương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ký tự context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giá trị thật của các khóa này vào tài liệu, source, ảnh chụp hoặc log.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Khóa session động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Quy ước: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&lt;namespace&gt;_&lt;chatId&gt;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Ví dụ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ins_123456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rpt_123456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"v": 1,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"step": "ask",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"t": 1788432000000,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"requestId": "req_example",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"data": {}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Giới hạn: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lưu token, file blob, toàn bộ sheet hoặc prompt lớn.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JSON hỏng được xóa riêng, không làm sập router.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Dispatcher xóa session quá TTL.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Khi quyền user bị thu hồi, session cũ không được tiếp tục.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Spreadsheet cấu hình BIOSCOPE_SHEET_ID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Bioscope_Users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60"/>
        <w:gridCol w:w="1420"/>
        <w:gridCol w:w="861"/>
        <w:gridCol w:w="3475"/>
        <w:gridCol w:w="2044"/>
      </w:tblGrid>
      <w:tr>
        <w:trPr>
          <w:tblHeader/>
        </w:trPr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86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34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  <w:tc>
          <w:tcPr>
            <w:tcW w:type="dxa" w:w="20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 giả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nhất; không đổi sang số khi so sánh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123456789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Họ tên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1–150 ký tự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Người dùng A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role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 trong danh mục vai trò đã duyệt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analyst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allowed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*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danh sách lệnh cách nhau bằng dấu phẩy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hoi,baocao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disabled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pending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scope/dataset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sales_north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ISO hoặc datetime Sheets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2026-09-03 10:00:00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updatedBy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chatId/email quản trị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Khóa logic: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Không cấp quyền chỉ vì user biết lệnh.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dataScope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phải được kiểm cùng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Bioscope_Log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Build Guide quy định năm cột đầu. Thiết kế sản xuất đề xuất mở rộng nhưng giữ tương thích: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700"/>
        <w:gridCol w:w="2096"/>
        <w:gridCol w:w="5564"/>
      </w:tblGrid>
      <w:tr>
        <w:trPr>
          <w:tblHeader/>
        </w:trPr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0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5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thời gian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 HH:mm:ss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theo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mức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INFO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WARN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nơi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hàm hoặc mô-đun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mô tả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≤ 500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đã loại secret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phụ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chuỗi/JSON ngắn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metadata an toàn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chuỗi, đề xuất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nối một lượt xử lý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updateId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chuỗi, đề xuất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update ID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chatIdHash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chuỗi, đề xuất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danh đã băm khi không cần chatId thật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raw request, prompt, context, token hoặc toàn bộ response AI vào log lỗi.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Config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40"/>
        <w:gridCol w:w="2016"/>
        <w:gridCol w:w="5504"/>
      </w:tblGrid>
      <w:tr>
        <w:trPr>
          <w:tblHeader/>
        </w:trPr>
        <w:tc>
          <w:tcPr>
            <w:tcW w:type="dxa" w:w="18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0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5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key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tham số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value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type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string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number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boolean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json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module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core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import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dashboard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áp dụng không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description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Ý nghĩa và đơn vị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updatedAt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sửa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updatedBy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sửa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lưu secret 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Config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; secret ở Script Properties.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Bioscope_Audit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60"/>
        <w:gridCol w:w="1795"/>
        <w:gridCol w:w="6005"/>
      </w:tblGrid>
      <w:tr>
        <w:trPr>
          <w:tblHeader/>
        </w:trPr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7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60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auditId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sự kiện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time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lượt yêu cầu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thực hiện; có thể mã hóa/băm theo chính sách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role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tại thời điểm gọi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command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hoi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baocao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...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được áp dụng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action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query/export/create/share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targetId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sheet/file/job ID nếu có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success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denied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reason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Lý do ngắn, không chứa dữ liệu nguồn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Bioscope_ProcessedUpdates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83"/>
        <w:gridCol w:w="1826"/>
        <w:gridCol w:w="5251"/>
      </w:tblGrid>
      <w:tr>
        <w:trPr>
          <w:tblHeader/>
        </w:trPr>
        <w:tc>
          <w:tcPr>
            <w:tcW w:type="dxa" w:w="2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82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2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updateId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receivedAt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processing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done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expiresAt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phục vụ dọn retention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Sheet này là lớp bền cho idempotency. CacheService vẫn được dùng ở lớp nhanh.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Bioscope_Files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980"/>
        <w:gridCol w:w="2299"/>
        <w:gridCol w:w="5081"/>
      </w:tblGrid>
      <w:tr>
        <w:trPr>
          <w:tblHeader/>
        </w:trPr>
        <w:tc>
          <w:tcPr>
            <w:tcW w:type="dxa" w:w="19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29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0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fileRecordId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bản ghi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Lượt tạo/nhận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driveFileId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Drive file ID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kind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export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upload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name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đã làm sạch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mimeType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MIME đã kiểm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sizeBytes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Kích thước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ownerChatId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yêu cầu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dữ liệu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sharing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private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specific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domain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createdAt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tạo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expiresAt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Hạn xóa nếu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3.7 Report_Schedules — đề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700"/>
        <w:gridCol w:w="1420"/>
        <w:gridCol w:w="6240"/>
      </w:tblGrid>
      <w:tr>
        <w:trPr>
          <w:tblHeader/>
        </w:trPr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6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scheduleId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reportType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mẫu đã đăng ký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period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week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month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cron-like đã duyệt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timezone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mặc định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runAt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giờ/ngày theo kỳ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recipients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chatId/group ID được duyệt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nguồn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format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message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csv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xlsx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sheet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lastRunKey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gửi trùng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3.8 Alert_Rules — đề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82"/>
        <w:gridCol w:w="2259"/>
        <w:gridCol w:w="4519"/>
      </w:tblGrid>
      <w:tr>
        <w:trPr>
          <w:tblHeader/>
        </w:trPr>
        <w:tc>
          <w:tcPr>
            <w:tcW w:type="dxa" w:w="25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2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45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ruleId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quy tắc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bật/tắt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metric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số trong data dictionary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operator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&gt;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&gt;=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&lt;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&lt;=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=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change_pct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threshold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ngưỡng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tập dữ liệu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recipients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nhận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cooldownMinutes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không gửi lại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lastTriggeredKey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gửi trùng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Spreadsheet nghiệp vụ OPS_SHEET_ID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Build Guide không cung cấp schema nghiệp vụ. Trước khi code, chủ dữ liệu phải bàn giao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data dictionary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tối thiểu: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24"/>
        <w:gridCol w:w="6336"/>
      </w:tblGrid>
      <w:tr>
        <w:trPr>
          <w:tblHeader/>
        </w:trPr>
        <w:tc>
          <w:tcPr>
            <w:tcW w:type="dxa" w:w="302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Thuộc tính cần khai</w:t>
            </w:r>
          </w:p>
        </w:tc>
        <w:tc>
          <w:tcPr>
            <w:tcW w:type="dxa" w:w="63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 giả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sheet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Sales_Daily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dòng đại diện cho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ngày × một nhân viên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Khóa duy nhất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date + employeeId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ngày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định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số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revenue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đơn vị VND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phân vùng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region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team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ownerId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nhạy cảm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customerPhone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gửi AI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thức nghiệp vụ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Doanh thu thuần = tổng trước thuế - hoàn trả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Quyền đọc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sales_north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chỉ thấy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region=north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Tần suất cập nhật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ngày 18:00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Bảng Data_Dictionary — đề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70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dataset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tập dữ liệu logic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sheetName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sheet vật lý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columnName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Header chính xác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dataType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string/number/date/boolean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unit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VND, %, kg, count...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description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Ý nghĩa nghiệp vụ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sensitivity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public/internal/confidential/restricted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allowedScopes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scope được đọc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sendToAI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true/false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aggregation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sum/avg/min/max/count/none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triển khai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insBuildContext_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cho dữ liệu thật trước khi bảng này hoặc tài liệu tương đương được phê duyệt.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Quan hệ logic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Bioscope_Users (chatId, role, dataScope)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├── 1:N Bioscope_Audit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├── 1:N Bioscope_Files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└── được liệt kê trong Report_Schedules / Alert_Rules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Bioscope_ProcessedUpdates (updateId)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└── 1:1 requestId ──&gt; Audit / Log / Files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Data_Dictionary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└── mô tả cột trong OPS_SHEET_ID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└── được Insight / Report / Alert truy vấn theo dataScope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Chuẩn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51"/>
        <w:gridCol w:w="7109"/>
      </w:tblGrid>
      <w:tr>
        <w:trPr>
          <w:tblHeader/>
        </w:trPr>
        <w:tc>
          <w:tcPr>
            <w:tcW w:type="dxa" w:w="22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1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Chuẩn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nghiệp vụ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Date được chuẩn hóa theo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log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 HH:mm:ss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sheet; epoch milliseconds trong session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 ID / update ID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và so sánh như chuỗi để tránh mất chính xác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 boolean thật trong Sheets, không dùng chữ tùy ý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trắng, không nhận giá trị tự do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Tiền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 đơn vị nhỏ nhất hoặc số + cột đơn vị rõ ràng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CSV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UTF-8 BOM, escape RFC 4180; chống formula injection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JSON trong ô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metadata nhỏ, có version schema và giới hạn độ dài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Ràng buộc và kiểm tra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Header bắt buộc phải khớp; thiếu header làm mô-đun dừng với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SCHEMA_MISMATCH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scheduleId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ruleId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auditId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fileRecordId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duy nhất theo bảng.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số dòng Sheets làm ID bền vững.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Mọi append/update quan trọng phải qua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LockService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tin loại tệp từ tên; kiểm MIME và kích thước.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Khi xuất CSV, ô bắt đầu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=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+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-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@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phải được trung hòa theo chính sách.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đè dữ liệu nghiệp vụ bằng output AI nếu không có schema validation và quyền ghi riêng.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Phân loại dữ liệu và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70"/>
        <w:gridCol w:w="3900"/>
        <w:gridCol w:w="4290"/>
      </w:tblGrid>
      <w:tr>
        <w:trPr>
          <w:tblHeader/>
        </w:trPr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39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  <w:tc>
          <w:tcPr>
            <w:tcW w:type="dxa" w:w="429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Có gửi AI ngoài Google Workspace?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khai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đã công bố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Có, nếu câu hỏi cần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bộ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số vận hành tổng hợp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chính sách đã duyệt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vốn, doanh thu chi tiết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khi có phê duyệt và redaction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Hạn chế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nhân, secret, token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Mức phân loại thực tế do chủ dữ liệu phê duyệt.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sendToAI=false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data dictionary là chốt kỹ thuật, không chỉ là ghi chú.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Lưu giữ và xóa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02"/>
        <w:gridCol w:w="7158"/>
      </w:tblGrid>
      <w:tr>
        <w:trPr>
          <w:tblHeader/>
        </w:trPr>
        <w:tc>
          <w:tcPr>
            <w:tcW w:type="dxa" w:w="22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1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Chính sách dự thảo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Session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sau TTL, mặc định kỹ thuật 30 phút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Processed update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đủ cửa sổ retry, thời hạn cụ thể cần đo và duyệt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Log lỗi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hạn cần phê duyệt; không chứa dữ liệu thô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Audit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yêu cầu kiểm toán nội bộ; cần phê duyệt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Upload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sau xử lý hoặc theo thời hạn ngắn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Report/export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phân loại và nhu cầu nghiệp vụ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Dispatcher thực hiện retention theo lô và ghi số bản ghi/tệp đã xóa. Xóa tệp phải là thao tác được kiểm soát và có biên bản cấu hình retention.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Sao lưu và phục hồi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Bật lịch sử phiên bản cho Apps Script và Sheets.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Sao lưu định kỳ hai spreadsheet và thư mục DA4 sang vị trí được duyệt.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Xuất Script Properties theo biểu mẫu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chứa giá trị secret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; secret được quản lý riêng.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thử phục hồi trên bản sao, không ghi đè dữ liệu thật.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Biên bản phục hồi ghi thời điểm, phạm vi, người thực hiện và kết quả.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Việc cần hoàn tất trước khi khóa thiết kế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Điền schema thật và data dictionary cho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OPS_SHEET_ID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Duyệt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dataScope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cột nhạy cảm của từng role.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Duyệt việc thêm các sheet audit/idempotency/file/schedule/alert.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retention và quyền chia sẻ Drive.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hạn mức dữ liệu gửi OpenRouter.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thử quota với kích thước bảng dự kiến.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Tài liệu liên quan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Yêu cầu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Kiến trúc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Kiểm thử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Tra cứu kỹ thuật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DA4-04 · DA4 — CÔNG ĐOẠN 2: THIẾT KẾ DỮ LIỆU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DA4-04 — DA4 — CÔNG ĐOẠN 2: THIẾT KẾ DỮ LIỆU</dc:title>
  <dc:creator>Bioscope</dc:creator>
  <dc:description>DA4 · Chatbot Telegram và Google Workspace</dc:description>
  <cp:lastModifiedBy>Un-named</cp:lastModifiedBy>
  <cp:revision>1</cp:revision>
  <dcterms:created xsi:type="dcterms:W3CDTF">2026-09-05T08:28:20.560Z</dcterms:created>
  <dcterms:modified xsi:type="dcterms:W3CDTF">2026-09-05T08:28:20.560Z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