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NĂNG LỰC NHÀ THẦU VÀ ĐỘI NGŨ THỰC HIỆN</w:t>
      </w:r>
    </w:p>
    <w:p>
      <w:pPr>
        <w:spacing w:after="350"/>
        <w:jc w:val="center"/>
      </w:pPr>
      <w:r>
        <w:rPr>
          <w:rFonts w:ascii="Be Vietnam Pro" w:cs="Be Vietnam Pro" w:eastAsia="Be Vietnam Pro" w:hAnsi="Be Vietnam Pro"/>
          <w:i/>
          <w:iCs/>
          <w:color w:val="4A5551"/>
          <w:sz w:val="24"/>
          <w:szCs w:val="24"/>
        </w:rPr>
        <w:t xml:space="preserve">Năng lực nhà thầu và đội ngũ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 bốn dự án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DA1</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DA2</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lập rõ quan hệ nhà thầu OPTIMAI — chủ đầu tư Bioscope; bổ sung danh sách nhân sự theo vai trò</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toàn bộ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37"/>
        <w:gridCol w:w="4012"/>
        <w:gridCol w:w="4011"/>
      </w:tblGrid>
      <w:tr>
        <w:trPr>
          <w:tblHeader/>
        </w:trPr>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OPTIMAI</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ra phần mềm</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Sở hữu và sử dụng phần mềm sau bàn giao</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này chứng minh</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 thực sự sản xuất ra phần mềm</w:t>
            </w:r>
            <w:r>
              <w:rPr>
                <w:rFonts w:ascii="Be Vietnam Pro" w:cs="Be Vietnam Pro" w:eastAsia="Be Vietnam Pro" w:hAnsi="Be Vietnam Pro"/>
                <w:color w:val="101814"/>
                <w:sz w:val="20"/>
                <w:szCs w:val="20"/>
              </w:rPr>
              <w:t xml:space="preserve"> — đủ bảy công đoạn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 đã mua và tiếp nhận sản phẩm có thật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1.1 Bộ hồ sơ phục vụ hai mục đích khác nhau</w:t>
      </w:r>
    </w:p>
    <w:p>
      <w:pPr>
        <w:spacing w:after="130" w:line="300"/>
      </w:pPr>
      <w:r>
        <w:rPr>
          <w:rFonts w:ascii="Be Vietnam Pro" w:cs="Be Vietnam Pro" w:eastAsia="Be Vietnam Pro" w:hAnsi="Be Vietnam Pro"/>
          <w:color w:val="101814"/>
          <w:sz w:val="21"/>
          <w:szCs w:val="21"/>
        </w:rPr>
        <w:t xml:space="preserve">Đây là điểm cần hiểu trước khi đọc các tài liệu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27"/>
        <w:gridCol w:w="3842"/>
        <w:gridCol w:w="4191"/>
      </w:tblGrid>
      <w:tr>
        <w:trPr>
          <w:tblHeader/>
        </w:trPr>
        <w:tc>
          <w:tcPr>
            <w:tcW w:type="dxa" w:w="13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OPTIMAI</w:t>
            </w:r>
          </w:p>
        </w:tc>
        <w:tc>
          <w:tcPr>
            <w:tcW w:type="dxa" w:w="41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Bioscope</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cần trả lời</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có thực hiện hoạt động sản xuất phần mềm không?</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mua phần mềm có tương ứng với sản phẩm có thật không?</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then chốt</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đến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của từng dự án</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biên bản nghiệm thu, biên bản bàn giao, hoá đơn</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gốc</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381 lần ghi nhận thay đổi trải 7 tháng</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có người dùng và dữ liệu thật</w:t>
            </w:r>
          </w:p>
        </w:tc>
      </w:tr>
    </w:tbl>
    <w:p>
      <w:pPr>
        <w:spacing w:after="180"/>
      </w:pPr>
    </w:p>
    <w:p>
      <w:pPr>
        <w:spacing w:after="130" w:line="300"/>
      </w:pPr>
      <w:r>
        <w:rPr>
          <w:rFonts w:ascii="Be Vietnam Pro" w:cs="Be Vietnam Pro" w:eastAsia="Be Vietnam Pro" w:hAnsi="Be Vietnam Pro"/>
          <w:color w:val="101814"/>
          <w:sz w:val="21"/>
          <w:szCs w:val="21"/>
        </w:rPr>
        <w:t xml:space="preserve">Cùng một bộ tài liệu, hai bên dùng cho hai việc. Vì vậy hồ sơ phải đủ chi tiết để đứng vững ở </w:t>
      </w:r>
      <w:r>
        <w:rPr>
          <w:rFonts w:ascii="Be Vietnam Pro" w:cs="Be Vietnam Pro" w:eastAsia="Be Vietnam Pro" w:hAnsi="Be Vietnam Pro"/>
          <w:b/>
          <w:bCs/>
          <w:color w:val="101814"/>
          <w:sz w:val="21"/>
          <w:szCs w:val="21"/>
        </w:rPr>
        <w:t xml:space="preserve">cả hai phía</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Khẳng định của bên thực hiện</w:t>
      </w:r>
    </w:p>
    <w:p>
      <w:pPr>
        <w:spacing w:after="130" w:line="300"/>
      </w:pPr>
      <w:r>
        <w:rPr>
          <w:rFonts w:ascii="Be Vietnam Pro" w:cs="Be Vietnam Pro" w:eastAsia="Be Vietnam Pro" w:hAnsi="Be Vietnam Pro"/>
          <w:color w:val="101814"/>
          <w:sz w:val="21"/>
          <w:szCs w:val="21"/>
        </w:rPr>
        <w:t xml:space="preserve">Công ty OPTIMAI khẳng định bốn sản phẩm phần mềm trong bộ hồ sơ này do </w:t>
      </w:r>
      <w:r>
        <w:rPr>
          <w:rFonts w:ascii="Be Vietnam Pro" w:cs="Be Vietnam Pro" w:eastAsia="Be Vietnam Pro" w:hAnsi="Be Vietnam Pro"/>
          <w:b/>
          <w:bCs/>
          <w:color w:val="101814"/>
          <w:sz w:val="21"/>
          <w:szCs w:val="21"/>
        </w:rPr>
        <w:t xml:space="preserve">đội ngũ nhân sự của OPTIMAI trực tiếp thực hiện toàn bộ</w:t>
      </w:r>
      <w:r>
        <w:rPr>
          <w:rFonts w:ascii="Be Vietnam Pro" w:cs="Be Vietnam Pro" w:eastAsia="Be Vietnam Pro" w:hAnsi="Be Vietnam Pro"/>
          <w:color w:val="101814"/>
          <w:sz w:val="21"/>
          <w:szCs w:val="21"/>
        </w:rPr>
        <w:t xml:space="preserve">, từ khâu xác định yêu cầu đến khâu bàn giao và bảo hành.</w:t>
      </w:r>
    </w:p>
    <w:p>
      <w:pPr>
        <w:spacing w:after="130" w:line="300"/>
      </w:pPr>
      <w:r>
        <w:rPr>
          <w:rFonts w:ascii="Be Vietnam Pro" w:cs="Be Vietnam Pro" w:eastAsia="Be Vietnam Pro" w:hAnsi="Be Vietnam Pro"/>
          <w:color w:val="101814"/>
          <w:sz w:val="21"/>
          <w:szCs w:val="21"/>
        </w:rPr>
        <w:t xml:space="preserve">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mua</w:t>
      </w:r>
      <w:r>
        <w:rPr>
          <w:rFonts w:ascii="Be Vietnam Pro" w:cs="Be Vietnam Pro" w:eastAsia="Be Vietnam Pro" w:hAnsi="Be Vietnam Pro"/>
          <w:color w:val="101814"/>
          <w:sz w:val="21"/>
          <w:szCs w:val="21"/>
        </w:rPr>
        <w:t xml:space="preserve"> phần mềm đóng gói rồi đổi tên.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thuê ngoài</w:t>
      </w:r>
      <w:r>
        <w:rPr>
          <w:rFonts w:ascii="Be Vietnam Pro" w:cs="Be Vietnam Pro" w:eastAsia="Be Vietnam Pro" w:hAnsi="Be Vietnam Pro"/>
          <w:color w:val="101814"/>
          <w:sz w:val="21"/>
          <w:szCs w:val="21"/>
        </w:rPr>
        <w:t xml:space="preserve"> phần nào của quá trình phát triển. Không có hợp đồng giao khoán cho bên thứ ba.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nhận chuyển giao</w:t>
      </w:r>
      <w:r>
        <w:rPr>
          <w:rFonts w:ascii="Be Vietnam Pro" w:cs="Be Vietnam Pro" w:eastAsia="Be Vietnam Pro" w:hAnsi="Be Vietnam Pro"/>
          <w:color w:val="101814"/>
          <w:sz w:val="21"/>
          <w:szCs w:val="21"/>
        </w:rPr>
        <w:t xml:space="preserve"> mã nguồn từ đối tác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Toàn bộ mã nguồn nghiệp vụ do nhân sự OPTIMAI tự viết. Thư viện mã nguồn mở được dùng làm </w:t>
      </w:r>
      <w:r>
        <w:rPr>
          <w:rFonts w:ascii="Be Vietnam Pro" w:cs="Be Vietnam Pro" w:eastAsia="Be Vietnam Pro" w:hAnsi="Be Vietnam Pro"/>
          <w:b/>
          <w:bCs/>
          <w:color w:val="101814"/>
          <w:sz w:val="21"/>
          <w:szCs w:val="21"/>
        </w:rPr>
        <w:t xml:space="preserve">nền tảng công cụ</w:t>
      </w:r>
      <w:r>
        <w:rPr>
          <w:rFonts w:ascii="Be Vietnam Pro" w:cs="Be Vietnam Pro" w:eastAsia="Be Vietnam Pro" w:hAnsi="Be Vietnam Pro"/>
          <w:color w:val="101814"/>
          <w:sz w:val="21"/>
          <w:szCs w:val="21"/>
        </w:rPr>
        <w:t xml:space="preserve">, không phải sản phẩm — ranh giới ở mục 6.</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Đội ngũ thực hiện</w:t>
      </w:r>
    </w:p>
    <w:p>
      <w:pPr>
        <w:pStyle w:val="Heading2"/>
        <w:spacing w:after="120" w:before="280"/>
      </w:pPr>
      <w:r>
        <w:rPr>
          <w:rFonts w:ascii="Be Vietnam Pro" w:cs="Be Vietnam Pro" w:eastAsia="Be Vietnam Pro" w:hAnsi="Be Vietnam Pro"/>
          <w:b/>
          <w:bCs/>
          <w:color w:val="008E4D"/>
          <w:sz w:val="24"/>
          <w:szCs w:val="24"/>
        </w:rPr>
        <w:t xml:space="preserve">3.1 Bốn nhân sự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560"/>
        <w:gridCol w:w="4590"/>
        <w:gridCol w:w="207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5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 chính</w:t>
            </w:r>
          </w:p>
        </w:tc>
        <w:tc>
          <w:tcPr>
            <w:tcW w:type="dxa" w:w="20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phụ trách</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HungDV</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4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với Bioscope, chốt yêu cầu nghiệp vụ, quyết định phạm vi, chủ trì nghiệm thu</w:t>
            </w:r>
          </w:p>
        </w:tc>
        <w:tc>
          <w:tcPr>
            <w:tcW w:type="dxa" w:w="2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và ký nghiệm thu ở </w:t>
            </w:r>
            <w:r>
              <w:rPr>
                <w:rFonts w:ascii="Be Vietnam Pro" w:cs="Be Vietnam Pro" w:eastAsia="Be Vietnam Pro" w:hAnsi="Be Vietnam Pro"/>
                <w:b/>
                <w:bCs/>
                <w:color w:val="101814"/>
                <w:sz w:val="20"/>
                <w:szCs w:val="20"/>
              </w:rPr>
              <w:t xml:space="preserve">4</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QuanNH</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Lead</w:t>
            </w:r>
          </w:p>
        </w:tc>
        <w:tc>
          <w:tcPr>
            <w:tcW w:type="dxa" w:w="4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thiết kế dữ liệu, quyết định kỹ thuật, lập trình, đóng gói, triển khai</w:t>
            </w:r>
          </w:p>
        </w:tc>
        <w:tc>
          <w:tcPr>
            <w:tcW w:type="dxa" w:w="2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6</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Duong Vu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4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theo thiết kế, tự kiểm tra, sửa lỗi</w:t>
            </w:r>
          </w:p>
        </w:tc>
        <w:tc>
          <w:tcPr>
            <w:tcW w:type="dxa" w:w="2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4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ca kiểm thử, chạy kiểm thử, ghi nhận lỗi, xác nhận đạt</w:t>
            </w:r>
          </w:p>
        </w:tc>
        <w:tc>
          <w:tcPr>
            <w:tcW w:type="dxa" w:w="2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Quy mô đội và ý nghĩa của nó</w:t>
      </w:r>
    </w:p>
    <w:p>
      <w:pPr>
        <w:spacing w:after="130" w:line="300"/>
      </w:pPr>
      <w:r>
        <w:rPr>
          <w:rFonts w:ascii="Be Vietnam Pro" w:cs="Be Vietnam Pro" w:eastAsia="Be Vietnam Pro" w:hAnsi="Be Vietnam Pro"/>
          <w:color w:val="101814"/>
          <w:sz w:val="21"/>
          <w:szCs w:val="21"/>
        </w:rPr>
        <w:t xml:space="preserve">Bốn người cho bốn sản phẩm trải bảy tháng là </w:t>
      </w:r>
      <w:r>
        <w:rPr>
          <w:rFonts w:ascii="Be Vietnam Pro" w:cs="Be Vietnam Pro" w:eastAsia="Be Vietnam Pro" w:hAnsi="Be Vietnam Pro"/>
          <w:b/>
          <w:bCs/>
          <w:color w:val="101814"/>
          <w:sz w:val="21"/>
          <w:szCs w:val="21"/>
        </w:rPr>
        <w:t xml:space="preserve">đội nhỏ, làm liên tục</w:t>
      </w:r>
      <w:r>
        <w:rPr>
          <w:rFonts w:ascii="Be Vietnam Pro" w:cs="Be Vietnam Pro" w:eastAsia="Be Vietnam Pro" w:hAnsi="Be Vietnam Pro"/>
          <w:color w:val="101814"/>
          <w:sz w:val="21"/>
          <w:szCs w:val="21"/>
        </w:rPr>
        <w:t xml:space="preserve">. Điều này giải thích một số đặc điểm thấy được trong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46"/>
        <w:gridCol w:w="5014"/>
      </w:tblGrid>
      <w:tr>
        <w:trPr>
          <w:tblHeader/>
        </w:trPr>
        <w:tc>
          <w:tcPr>
            <w:tcW w:type="dxa" w:w="43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c>
          <w:tcPr>
            <w:tcW w:type="dxa" w:w="50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r>
      <w:tr>
        <w:trPr>
          <w:tblHeader w:val="false"/>
        </w:trPr>
        <w:tc>
          <w:tcPr>
            <w:tcW w:type="dxa" w:w="43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người đảm nhiều công đoạn</w:t>
            </w:r>
          </w:p>
        </w:tc>
        <w:tc>
          <w:tcPr>
            <w:tcW w:type="dxa" w:w="50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Team Lead vừa thiết kế vừa lập trình</w:t>
            </w:r>
          </w:p>
        </w:tc>
      </w:tr>
      <w:tr>
        <w:trPr>
          <w:tblHeader w:val="false"/>
        </w:trPr>
        <w:tc>
          <w:tcPr>
            <w:tcW w:type="dxa" w:w="43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ưu tiên đơn giản, dễ bảo trì</w:t>
            </w:r>
          </w:p>
        </w:tc>
        <w:tc>
          <w:tcPr>
            <w:tcW w:type="dxa" w:w="50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phải để </w:t>
            </w:r>
            <w:r>
              <w:rPr>
                <w:rFonts w:ascii="Be Vietnam Pro" w:cs="Be Vietnam Pro" w:eastAsia="Be Vietnam Pro" w:hAnsi="Be Vietnam Pro"/>
                <w:b/>
                <w:bCs/>
                <w:color w:val="101814"/>
                <w:sz w:val="20"/>
                <w:szCs w:val="20"/>
              </w:rPr>
              <w:t xml:space="preserve">một người bảo trì được</w:t>
            </w:r>
          </w:p>
        </w:tc>
      </w:tr>
      <w:tr>
        <w:trPr>
          <w:tblHeader w:val="false"/>
        </w:trPr>
        <w:tc>
          <w:tcPr>
            <w:tcW w:type="dxa" w:w="43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nhiều nền tảng mã nguồn mở</w:t>
            </w:r>
          </w:p>
        </w:tc>
        <w:tc>
          <w:tcPr>
            <w:tcW w:type="dxa" w:w="50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đủ người để viết lại những thứ đã có</w:t>
            </w:r>
          </w:p>
        </w:tc>
      </w:tr>
      <w:tr>
        <w:trPr>
          <w:tblHeader w:val="false"/>
        </w:trPr>
        <w:tc>
          <w:tcPr>
            <w:tcW w:type="dxa" w:w="43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phát triển giai đoạn đầu sơ sài</w:t>
            </w:r>
          </w:p>
        </w:tc>
        <w:tc>
          <w:tcPr>
            <w:tcW w:type="dxa" w:w="50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trưởng thành dần — xem mục 8</w:t>
            </w:r>
          </w:p>
        </w:tc>
      </w:tr>
    </w:tbl>
    <w:p>
      <w:pPr>
        <w:spacing w:after="180"/>
      </w:pPr>
    </w:p>
    <w:p>
      <w:pPr>
        <w:spacing w:after="130" w:line="300"/>
      </w:pPr>
      <w:r>
        <w:rPr>
          <w:rFonts w:ascii="Be Vietnam Pro" w:cs="Be Vietnam Pro" w:eastAsia="Be Vietnam Pro" w:hAnsi="Be Vietnam Pro"/>
          <w:color w:val="101814"/>
          <w:sz w:val="21"/>
          <w:szCs w:val="21"/>
        </w:rPr>
        <w:t xml:space="preserve">Đây là mô tả trung thực, không phải điểm yếu cần che. Một đội bốn người tạo ra khối lượng ở mục 7 trong bảy tháng là hoàn toàn hợp lý và kiểm chứng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Phân công công việc theo vai trò</w:t>
      </w:r>
    </w:p>
    <w:p>
      <w:pPr>
        <w:pStyle w:val="Heading2"/>
        <w:spacing w:after="120" w:before="280"/>
      </w:pPr>
      <w:r>
        <w:rPr>
          <w:rFonts w:ascii="Be Vietnam Pro" w:cs="Be Vietnam Pro" w:eastAsia="Be Vietnam Pro" w:hAnsi="Be Vietnam Pro"/>
          <w:b/>
          <w:bCs/>
          <w:color w:val="008E4D"/>
          <w:sz w:val="24"/>
          <w:szCs w:val="24"/>
        </w:rPr>
        <w:t xml:space="preserve">4.1 Ma trận phân công</w:t>
      </w:r>
    </w:p>
    <w:p>
      <w:pPr>
        <w:spacing w:after="130" w:line="300"/>
      </w:pPr>
      <w:r>
        <w:rPr>
          <w:rFonts w:ascii="Be Vietnam Pro" w:cs="Be Vietnam Pro" w:eastAsia="Be Vietnam Pro" w:hAnsi="Be Vietnam Pro"/>
          <w:color w:val="101814"/>
          <w:sz w:val="21"/>
          <w:szCs w:val="21"/>
        </w:rPr>
        <w:t xml:space="preserve">Bảng dưới là phân công chính thức của dự án: mỗi công đoạn giao cho vai trò nào, sản phẩm đầu ra là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8"/>
        <w:gridCol w:w="487"/>
        <w:gridCol w:w="2260"/>
        <w:gridCol w:w="799"/>
        <w:gridCol w:w="1560"/>
        <w:gridCol w:w="2056"/>
      </w:tblGrid>
      <w:tr>
        <w:trPr>
          <w:tblHeader/>
        </w:trPr>
        <w:tc>
          <w:tcPr>
            <w:tcW w:type="dxa" w:w="21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48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HungDV&lt;br&gt;</w:t>
            </w:r>
            <w:r>
              <w:rPr>
                <w:rFonts w:ascii="Be Vietnam Pro" w:cs="Be Vietnam Pro" w:eastAsia="Be Vietnam Pro" w:hAnsi="Be Vietnam Pro"/>
                <w:b/>
                <w:bCs/>
                <w:i/>
                <w:iCs/>
                <w:color w:val="036F3D"/>
                <w:sz w:val="20"/>
                <w:szCs w:val="20"/>
              </w:rPr>
              <w:t xml:space="preserve">Product Owner</w:t>
            </w:r>
          </w:p>
        </w:tc>
        <w:tc>
          <w:tcPr>
            <w:tcW w:type="dxa" w:w="22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QuanNH&lt;br&gt;</w:t>
            </w:r>
            <w:r>
              <w:rPr>
                <w:rFonts w:ascii="Be Vietnam Pro" w:cs="Be Vietnam Pro" w:eastAsia="Be Vietnam Pro" w:hAnsi="Be Vietnam Pro"/>
                <w:b/>
                <w:bCs/>
                <w:i/>
                <w:iCs/>
                <w:color w:val="036F3D"/>
                <w:sz w:val="20"/>
                <w:szCs w:val="20"/>
              </w:rPr>
              <w:t xml:space="preserve">Team Lead</w:t>
            </w:r>
          </w:p>
        </w:tc>
        <w:tc>
          <w:tcPr>
            <w:tcW w:type="dxa" w:w="79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Duong Vu&lt;br&gt;</w:t>
            </w:r>
            <w:r>
              <w:rPr>
                <w:rFonts w:ascii="Be Vietnam Pro" w:cs="Be Vietnam Pro" w:eastAsia="Be Vietnam Pro" w:hAnsi="Be Vietnam Pro"/>
                <w:b/>
                <w:bCs/>
                <w:i/>
                <w:iCs/>
                <w:color w:val="036F3D"/>
                <w:sz w:val="20"/>
                <w:szCs w:val="20"/>
              </w:rPr>
              <w:t xml:space="preserve">Developer</w:t>
            </w:r>
          </w:p>
        </w:tc>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Thu&lt;br&gt;</w:t>
            </w:r>
            <w:r>
              <w:rPr>
                <w:rFonts w:ascii="Be Vietnam Pro" w:cs="Be Vietnam Pro" w:eastAsia="Be Vietnam Pro" w:hAnsi="Be Vietnam Pro"/>
                <w:b/>
                <w:bCs/>
                <w:i/>
                <w:iCs/>
                <w:color w:val="036F3D"/>
                <w:sz w:val="20"/>
                <w:szCs w:val="20"/>
              </w:rPr>
              <w:t xml:space="preserve">QA</w:t>
            </w:r>
          </w:p>
        </w:tc>
        <w:tc>
          <w:tcPr>
            <w:tcW w:type="dxa" w:w="2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Đầu ra</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Xác định yêu cầu</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-02</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Phân tích và thiết kế</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Lập trình, viết mã lệnh</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tài liệu </w:t>
            </w:r>
            <w:r>
              <w:rPr>
                <w:rFonts w:ascii="Menlo" w:cs="Menlo" w:eastAsia="Menlo" w:hAnsi="Menlo"/>
                <w:color w:val="036F3D"/>
                <w:sz w:val="20"/>
                <w:szCs w:val="20"/>
                <w:shd w:fill="F1F5F3" w:color="auto" w:val="clear"/>
              </w:rPr>
              <w:t xml:space="preserve">-06</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r>
              <w:rPr>
                <w:rFonts w:ascii="Be Vietnam Pro" w:cs="Be Vietnam Pro" w:eastAsia="Be Vietnam Pro" w:hAnsi="Be Vietnam Pro"/>
                <w:color w:val="101814"/>
                <w:sz w:val="20"/>
                <w:szCs w:val="20"/>
              </w:rPr>
              <w:t xml:space="preserve"> Kiểm tra, thử nghiệm</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-07</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Hoàn thiện, đóng gói</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A</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6</w:t>
            </w:r>
            <w:r>
              <w:rPr>
                <w:rFonts w:ascii="Be Vietnam Pro" w:cs="Be Vietnam Pro" w:eastAsia="Be Vietnam Pro" w:hAnsi="Be Vietnam Pro"/>
                <w:color w:val="101814"/>
                <w:sz w:val="20"/>
                <w:szCs w:val="20"/>
              </w:rPr>
              <w:t xml:space="preserve"> Cài đặt, chuyển giao, bảo trì</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 </w:t>
            </w: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-10</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w:t>
            </w:r>
            <w:r>
              <w:rPr>
                <w:rFonts w:ascii="Be Vietnam Pro" w:cs="Be Vietnam Pro" w:eastAsia="Be Vietnam Pro" w:hAnsi="Be Vietnam Pro"/>
                <w:color w:val="101814"/>
                <w:sz w:val="20"/>
                <w:szCs w:val="20"/>
              </w:rPr>
              <w:t xml:space="preserve"> Phát hành</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C</w:t>
            </w:r>
          </w:p>
        </w:tc>
      </w:tr>
    </w:tbl>
    <w:p>
      <w:pPr>
        <w:spacing w:after="180"/>
      </w:pPr>
    </w:p>
    <w:p>
      <w:pPr>
        <w:spacing w:after="130" w:line="300"/>
      </w:pPr>
      <w:r>
        <w:rPr>
          <w:rFonts w:ascii="Be Vietnam Pro" w:cs="Be Vietnam Pro" w:eastAsia="Be Vietnam Pro" w:hAnsi="Be Vietnam Pro"/>
          <w:b/>
          <w:bCs/>
          <w:color w:val="101814"/>
          <w:sz w:val="21"/>
          <w:szCs w:val="21"/>
        </w:rPr>
        <w:t xml:space="preserve">C</w:t>
      </w:r>
      <w:r>
        <w:rPr>
          <w:rFonts w:ascii="Be Vietnam Pro" w:cs="Be Vietnam Pro" w:eastAsia="Be Vietnam Pro" w:hAnsi="Be Vietnam Pro"/>
          <w:color w:val="101814"/>
          <w:sz w:val="21"/>
          <w:szCs w:val="21"/>
        </w:rPr>
        <w:t xml:space="preserve"> — chịu trách nhiệm chính  ·  </w:t>
      </w:r>
      <w:r>
        <w:rPr>
          <w:rFonts w:ascii="Be Vietnam Pro" w:cs="Be Vietnam Pro" w:eastAsia="Be Vietnam Pro" w:hAnsi="Be Vietnam Pro"/>
          <w:b/>
          <w:bCs/>
          <w:color w:val="101814"/>
          <w:sz w:val="21"/>
          <w:szCs w:val="21"/>
        </w:rPr>
        <w:t xml:space="preserve">T</w:t>
      </w:r>
      <w:r>
        <w:rPr>
          <w:rFonts w:ascii="Be Vietnam Pro" w:cs="Be Vietnam Pro" w:eastAsia="Be Vietnam Pro" w:hAnsi="Be Vietnam Pro"/>
          <w:color w:val="101814"/>
          <w:sz w:val="21"/>
          <w:szCs w:val="21"/>
        </w:rPr>
        <w:t xml:space="preserve"> — tham gia</w:t>
      </w:r>
    </w:p>
    <w:p>
      <w:pPr>
        <w:pStyle w:val="Heading2"/>
        <w:spacing w:after="120" w:before="280"/>
      </w:pPr>
      <w:r>
        <w:rPr>
          <w:rFonts w:ascii="Be Vietnam Pro" w:cs="Be Vietnam Pro" w:eastAsia="Be Vietnam Pro" w:hAnsi="Be Vietnam Pro"/>
          <w:b/>
          <w:bCs/>
          <w:color w:val="008E4D"/>
          <w:sz w:val="24"/>
          <w:szCs w:val="24"/>
        </w:rPr>
        <w:t xml:space="preserve">4.2 Phân công theo tài liệu</w:t>
      </w:r>
    </w:p>
    <w:p>
      <w:pPr>
        <w:spacing w:after="130" w:line="300"/>
      </w:pPr>
      <w:r>
        <w:rPr>
          <w:rFonts w:ascii="Be Vietnam Pro" w:cs="Be Vietnam Pro" w:eastAsia="Be Vietnam Pro" w:hAnsi="Be Vietnam Pro"/>
          <w:color w:val="101814"/>
          <w:sz w:val="21"/>
          <w:szCs w:val="21"/>
        </w:rPr>
        <w:t xml:space="preserve">Mỗi tài liệu ghi rõ người lập ở trang bìa, khớp với ma trận trên: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49"/>
        <w:gridCol w:w="2511"/>
      </w:tblGrid>
      <w:tr>
        <w:trPr>
          <w:tblHeader/>
        </w:trPr>
        <w:tc>
          <w:tcPr>
            <w:tcW w:type="dxa" w:w="68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tài liệu</w:t>
            </w:r>
          </w:p>
        </w:tc>
        <w:tc>
          <w:tcPr>
            <w:tcW w:type="dxa" w:w="25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lập</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w:t>
            </w:r>
            <w:r>
              <w:rPr>
                <w:rFonts w:ascii="Be Vietnam Pro" w:cs="Be Vietnam Pro" w:eastAsia="Be Vietnam Pro" w:hAnsi="Be Vietnam Pro"/>
                <w:color w:val="101814"/>
                <w:sz w:val="20"/>
                <w:szCs w:val="20"/>
              </w:rPr>
              <w:t xml:space="preserve"> Thuyết minh sản phẩm ·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Xác định yêu cầu · </w:t>
            </w: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Hướng dẫn sử dụng</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HungDV</w:t>
            </w:r>
            <w:r>
              <w:rPr>
                <w:rFonts w:ascii="Be Vietnam Pro" w:cs="Be Vietnam Pro" w:eastAsia="Be Vietnam Pro" w:hAnsi="Be Vietnam Pro"/>
                <w:color w:val="101814"/>
                <w:sz w:val="20"/>
                <w:szCs w:val="20"/>
              </w:rPr>
              <w:t xml:space="preserve"> — Product Owner</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r>
              <w:rPr>
                <w:rFonts w:ascii="Be Vietnam Pro" w:cs="Be Vietnam Pro" w:eastAsia="Be Vietnam Pro" w:hAnsi="Be Vietnam Pro"/>
                <w:color w:val="101814"/>
                <w:sz w:val="20"/>
                <w:szCs w:val="20"/>
              </w:rPr>
              <w:t xml:space="preserve"> Thiết kế ·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Nhật ký lập trình ·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Đóng gói và triển khai · </w:t>
            </w:r>
            <w:r>
              <w:rPr>
                <w:rFonts w:ascii="Menlo" w:cs="Menlo" w:eastAsia="Menlo" w:hAnsi="Menlo"/>
                <w:color w:val="036F3D"/>
                <w:sz w:val="20"/>
                <w:szCs w:val="20"/>
                <w:shd w:fill="F1F5F3" w:color="auto" w:val="clear"/>
              </w:rPr>
              <w:t xml:space="preserve">-10</w:t>
            </w:r>
            <w:r>
              <w:rPr>
                <w:rFonts w:ascii="Be Vietnam Pro" w:cs="Be Vietnam Pro" w:eastAsia="Be Vietnam Pro" w:hAnsi="Be Vietnam Pro"/>
                <w:color w:val="101814"/>
                <w:sz w:val="20"/>
                <w:szCs w:val="20"/>
              </w:rPr>
              <w:t xml:space="preserve"> Tra cứu kỹ thuật</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QuanNH</w:t>
            </w:r>
            <w:r>
              <w:rPr>
                <w:rFonts w:ascii="Be Vietnam Pro" w:cs="Be Vietnam Pro" w:eastAsia="Be Vietnam Pro" w:hAnsi="Be Vietnam Pro"/>
                <w:color w:val="101814"/>
                <w:sz w:val="20"/>
                <w:szCs w:val="20"/>
              </w:rPr>
              <w:t xml:space="preserve"> — Team Lead</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Kiểm thử và nghiệm thu</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r>
              <w:rPr>
                <w:rFonts w:ascii="Be Vietnam Pro" w:cs="Be Vietnam Pro" w:eastAsia="Be Vietnam Pro" w:hAnsi="Be Vietnam Pro"/>
                <w:color w:val="101814"/>
                <w:sz w:val="20"/>
                <w:szCs w:val="20"/>
              </w:rPr>
              <w:t xml:space="preserve"> — QA</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Ghi chú về danh tính trong kho mã nguồn</w:t>
      </w:r>
    </w:p>
    <w:p>
      <w:pPr>
        <w:spacing w:after="130" w:line="300"/>
      </w:pPr>
      <w:r>
        <w:rPr>
          <w:rFonts w:ascii="Be Vietnam Pro" w:cs="Be Vietnam Pro" w:eastAsia="Be Vietnam Pro" w:hAnsi="Be Vietnam Pro"/>
          <w:color w:val="101814"/>
          <w:sz w:val="21"/>
          <w:szCs w:val="21"/>
        </w:rPr>
        <w:t xml:space="preserve">Kho mã nguồn ghi nhận thay đổi dưới </w:t>
      </w:r>
      <w:r>
        <w:rPr>
          <w:rFonts w:ascii="Be Vietnam Pro" w:cs="Be Vietnam Pro" w:eastAsia="Be Vietnam Pro" w:hAnsi="Be Vietnam Pro"/>
          <w:b/>
          <w:bCs/>
          <w:color w:val="101814"/>
          <w:sz w:val="21"/>
          <w:szCs w:val="21"/>
        </w:rPr>
        <w:t xml:space="preserve">tài khoản kỹ thuật của đội phát triển</w:t>
      </w:r>
      <w:r>
        <w:rPr>
          <w:rFonts w:ascii="Be Vietnam Pro" w:cs="Be Vietnam Pro" w:eastAsia="Be Vietnam Pro" w:hAnsi="Be Vietnam Pro"/>
          <w:color w:val="101814"/>
          <w:sz w:val="21"/>
          <w:szCs w:val="21"/>
        </w:rPr>
        <w:t xml:space="preserve">, không phân biệt theo từng cá nhân. Đây là cách làm phổ biến với đội nhỏ làm việc tập trung.</w:t>
      </w:r>
    </w:p>
    <w:p>
      <w:pPr>
        <w:spacing w:after="130" w:line="300"/>
      </w:pPr>
      <w:r>
        <w:rPr>
          <w:rFonts w:ascii="Be Vietnam Pro" w:cs="Be Vietnam Pro" w:eastAsia="Be Vietnam Pro" w:hAnsi="Be Vietnam Pro"/>
          <w:color w:val="101814"/>
          <w:sz w:val="21"/>
          <w:szCs w:val="21"/>
        </w:rPr>
        <w:t xml:space="preserve">Vì vậy: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thông tin</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biết gì</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kho mã nguồn</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Khối lượng và tiến độ của cả đội</w:t>
            </w:r>
            <w:r>
              <w:rPr>
                <w:rFonts w:ascii="Be Vietnam Pro" w:cs="Be Vietnam Pro" w:eastAsia="Be Vietnam Pro" w:hAnsi="Be Vietnam Pro"/>
                <w:color w:val="101814"/>
                <w:sz w:val="20"/>
                <w:szCs w:val="20"/>
              </w:rPr>
              <w:t xml:space="preserve"> — 381 lần ghi nhận, 7 tháng liên tục</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phân công ở mục 4.1</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Ai chịu trách nhiệm phần nào</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nhân sự ở mục 5</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lao động của từng người với OPTIMAI</w:t>
            </w:r>
          </w:p>
        </w:tc>
      </w:tr>
    </w:tbl>
    <w:p>
      <w:pPr>
        <w:spacing w:after="180"/>
      </w:pPr>
    </w:p>
    <w:p>
      <w:pPr>
        <w:spacing w:after="130" w:line="300"/>
      </w:pPr>
      <w:r>
        <w:rPr>
          <w:rFonts w:ascii="Be Vietnam Pro" w:cs="Be Vietnam Pro" w:eastAsia="Be Vietnam Pro" w:hAnsi="Be Vietnam Pro"/>
          <w:color w:val="101814"/>
          <w:sz w:val="21"/>
          <w:szCs w:val="21"/>
        </w:rPr>
        <w:t xml:space="preserve">Ba nguồn này bổ sung cho nhau. Lịch sử kho mã nguồn chứng minh </w:t>
      </w:r>
      <w:r>
        <w:rPr>
          <w:rFonts w:ascii="Be Vietnam Pro" w:cs="Be Vietnam Pro" w:eastAsia="Be Vietnam Pro" w:hAnsi="Be Vietnam Pro"/>
          <w:b/>
          <w:bCs/>
          <w:color w:val="101814"/>
          <w:sz w:val="21"/>
          <w:szCs w:val="21"/>
        </w:rPr>
        <w:t xml:space="preserve">công việc có thật và diễn ra theo thời gian thực</w:t>
      </w:r>
      <w:r>
        <w:rPr>
          <w:rFonts w:ascii="Be Vietnam Pro" w:cs="Be Vietnam Pro" w:eastAsia="Be Vietnam Pro" w:hAnsi="Be Vietnam Pro"/>
          <w:color w:val="101814"/>
          <w:sz w:val="21"/>
          <w:szCs w:val="21"/>
        </w:rPr>
        <w:t xml:space="preserve">; ma trận phân công và hồ sơ nhân sự chứng minh </w:t>
      </w:r>
      <w:r>
        <w:rPr>
          <w:rFonts w:ascii="Be Vietnam Pro" w:cs="Be Vietnam Pro" w:eastAsia="Be Vietnam Pro" w:hAnsi="Be Vietnam Pro"/>
          <w:b/>
          <w:bCs/>
          <w:color w:val="101814"/>
          <w:sz w:val="21"/>
          <w:szCs w:val="21"/>
        </w:rPr>
        <w:t xml:space="preserve">công việc đó do đội ngũ OPTIMAI thực hiện</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Khuyến nghị cho các dự án sau.</w:t>
            </w:r>
            <w:r>
              <w:rPr>
                <w:rFonts w:ascii="Be Vietnam Pro" w:cs="Be Vietnam Pro" w:eastAsia="Be Vietnam Pro" w:hAnsi="Be Vietnam Pro"/>
                <w:color w:val="101814"/>
                <w:sz w:val="20"/>
                <w:szCs w:val="20"/>
              </w:rPr>
              <w:t xml:space="preserve"> Cấu hình danh tính theo hòm thư công ty của từng người ngay từ đầu dự án: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```bash</w:t>
            </w:r>
          </w:p>
          <w:p>
            <w:pPr>
              <w:spacing w:after="100" w:line="290"/>
            </w:pPr>
            <w:r>
              <w:rPr>
                <w:rFonts w:ascii="Be Vietnam Pro" w:cs="Be Vietnam Pro" w:eastAsia="Be Vietnam Pro" w:hAnsi="Be Vietnam Pro"/>
                <w:color w:val="101814"/>
                <w:sz w:val="20"/>
                <w:szCs w:val="20"/>
              </w:rPr>
              <w:t xml:space="preserve">git config user.name "Họ Tên"</w:t>
            </w:r>
          </w:p>
          <w:p>
            <w:pPr>
              <w:spacing w:after="100" w:line="290"/>
            </w:pPr>
            <w:r>
              <w:rPr>
                <w:rFonts w:ascii="Be Vietnam Pro" w:cs="Be Vietnam Pro" w:eastAsia="Be Vietnam Pro" w:hAnsi="Be Vietnam Pro"/>
                <w:color w:val="101814"/>
                <w:sz w:val="20"/>
                <w:szCs w:val="20"/>
              </w:rPr>
              <w:t xml:space="preserve">git config user.email "hoten@optimai.vn"</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Khi đó lịch sử kho mã nguồn tự nó phân tách được theo cá nhân, không cần đối chiếu qua ma trận phân công.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Hồ sơ nhân sự cần đính kèm</w:t>
      </w:r>
    </w:p>
    <w:p>
      <w:pPr>
        <w:spacing w:after="130" w:line="300"/>
      </w:pPr>
      <w:r>
        <w:rPr>
          <w:rFonts w:ascii="Be Vietnam Pro" w:cs="Be Vietnam Pro" w:eastAsia="Be Vietnam Pro" w:hAnsi="Be Vietnam Pro"/>
          <w:color w:val="101814"/>
          <w:sz w:val="21"/>
          <w:szCs w:val="21"/>
        </w:rPr>
        <w:t xml:space="preserve">Với mỗi người có tên ở mục 3.1 và mục 4.1, hồ sơ của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467"/>
        <w:gridCol w:w="2431"/>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4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 ghi rõ vai trò</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và chứng từ chi trả</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Ma trận phân công có xác nhận của Ban Giám đốc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Năm tài liệu đầu do bộ phận nhân sự và kế toán cung cấp. Tài liệu này không thay thế được chúng.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Ranh giới: cái gì OPTIMAI tự viết, cái gì là công cụ</w:t>
      </w:r>
    </w:p>
    <w:p>
      <w:pPr>
        <w:spacing w:after="130" w:line="300"/>
      </w:pPr>
      <w:r>
        <w:rPr>
          <w:rFonts w:ascii="Be Vietnam Pro" w:cs="Be Vietnam Pro" w:eastAsia="Be Vietnam Pro" w:hAnsi="Be Vietnam Pro"/>
          <w:color w:val="101814"/>
          <w:sz w:val="21"/>
          <w:szCs w:val="21"/>
        </w:rPr>
        <w:t xml:space="preserve">Đây là mục dễ bị hiểu nhầm nhất, nên nói thẳng.</w:t>
      </w:r>
    </w:p>
    <w:p>
      <w:pPr>
        <w:spacing w:after="130" w:line="300"/>
      </w:pPr>
      <w:r>
        <w:rPr>
          <w:rFonts w:ascii="Be Vietnam Pro" w:cs="Be Vietnam Pro" w:eastAsia="Be Vietnam Pro" w:hAnsi="Be Vietnam Pro"/>
          <w:color w:val="101814"/>
          <w:sz w:val="21"/>
          <w:szCs w:val="21"/>
        </w:rPr>
        <w:t xml:space="preserve">Phần mềm hiện đại nào cũng dựng trên nền thư viện có sẵn — không ai viết lại trình duyệt, hệ quản trị cơ sở dữ liệu hay bộ dựng giao diện từ con số không. Việc dùng thư viện mã nguồn mở </w:t>
      </w:r>
      <w:r>
        <w:rPr>
          <w:rFonts w:ascii="Be Vietnam Pro" w:cs="Be Vietnam Pro" w:eastAsia="Be Vietnam Pro" w:hAnsi="Be Vietnam Pro"/>
          <w:b/>
          <w:bCs/>
          <w:color w:val="101814"/>
          <w:sz w:val="21"/>
          <w:szCs w:val="21"/>
        </w:rPr>
        <w:t xml:space="preserve">không làm mất tính tự sản xuất</w:t>
      </w:r>
      <w:r>
        <w:rPr>
          <w:rFonts w:ascii="Be Vietnam Pro" w:cs="Be Vietnam Pro" w:eastAsia="Be Vietnam Pro" w:hAnsi="Be Vietnam Pro"/>
          <w:color w:val="101814"/>
          <w:sz w:val="21"/>
          <w:szCs w:val="21"/>
        </w:rPr>
        <w:t xml:space="preserve">, giống như xưởng cơ khí dùng máy tiện mua sẵn vẫn là xưởng tự sản xuất.</w:t>
      </w:r>
    </w:p>
    <w:p>
      <w:pPr>
        <w:pStyle w:val="Heading2"/>
        <w:spacing w:after="120" w:before="280"/>
      </w:pPr>
      <w:r>
        <w:rPr>
          <w:rFonts w:ascii="Be Vietnam Pro" w:cs="Be Vietnam Pro" w:eastAsia="Be Vietnam Pro" w:hAnsi="Be Vietnam Pro"/>
          <w:b/>
          <w:bCs/>
          <w:color w:val="008E4D"/>
          <w:sz w:val="24"/>
          <w:szCs w:val="24"/>
        </w:rPr>
        <w:t xml:space="preserve">6.1 Nền tảng công cụ — vật tư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86"/>
        <w:gridCol w:w="4011"/>
        <w:gridCol w:w="2563"/>
      </w:tblGrid>
      <w:tr>
        <w:trPr>
          <w:tblHeader/>
        </w:trPr>
        <w:tc>
          <w:tcPr>
            <w:tcW w:type="dxa" w:w="27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2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Python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 React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giao diện web</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 SQLAlchemy</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máy chủ</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Redis, Qdrant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bộ nhớ đệm, kho vectơ</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n8n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quy trình</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Sustainable Use License</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và triển khai</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Apache 2.0</w:t>
            </w:r>
          </w:p>
        </w:tc>
      </w:tr>
    </w:tbl>
    <w:p>
      <w:pPr>
        <w:spacing w:after="180"/>
      </w:pPr>
    </w:p>
    <w:p>
      <w:pPr>
        <w:spacing w:after="130" w:line="300"/>
      </w:pPr>
      <w:r>
        <w:rPr>
          <w:rFonts w:ascii="Be Vietnam Pro" w:cs="Be Vietnam Pro" w:eastAsia="Be Vietnam Pro" w:hAnsi="Be Vietnam Pro"/>
          <w:color w:val="101814"/>
          <w:sz w:val="21"/>
          <w:szCs w:val="21"/>
        </w:rPr>
        <w:t xml:space="preserve">OPTIMAI không tuyên bố sở hữu các thành phần này.</w:t>
      </w:r>
    </w:p>
    <w:p>
      <w:pPr>
        <w:pStyle w:val="Heading2"/>
        <w:spacing w:after="120" w:before="280"/>
      </w:pPr>
      <w:r>
        <w:rPr>
          <w:rFonts w:ascii="Be Vietnam Pro" w:cs="Be Vietnam Pro" w:eastAsia="Be Vietnam Pro" w:hAnsi="Be Vietnam Pro"/>
          <w:b/>
          <w:bCs/>
          <w:color w:val="008E4D"/>
          <w:sz w:val="24"/>
          <w:szCs w:val="24"/>
        </w:rPr>
        <w:t xml:space="preserve">6.2 Sản phẩm do OPTIMAI tự viết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06"/>
        <w:gridCol w:w="3854"/>
      </w:tblGrid>
      <w:tr>
        <w:trPr>
          <w:tblHeader/>
        </w:trPr>
        <w:tc>
          <w:tcPr>
            <w:tcW w:type="dxa" w:w="5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nghiệp vụ: nguyên liệu, danh mục, dịch vụ, bài viết, hội thoại, phiên chat, công việc AI, hoá đơn</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 nhóm dữ liệu (DA1/DA2) + 30 bảng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phân quyền, kiểm duyệt, đa ngữ, giới hạn truy cập, chống lạm dụng</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Rải khắp mã nguồn</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trang công khai, khung quản trị, khung chat, cổng trợ lý</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(DA1) + 95 tệp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phục vụ tích hợp</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 điểm truy cập (DA1/DA2) + 12 nhóm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xử lý AI: dựng câu lệnh, kiểm chứng kết quả, chống bịa dữ liệu, ước tính chi phí</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(DA2) + ~20.400 dòng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 của chatbot</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viết trong quá trình phát triển</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(DA3)</w:t>
            </w:r>
          </w:p>
        </w:tc>
      </w:tr>
    </w:tbl>
    <w:p>
      <w:pPr>
        <w:spacing w:after="180"/>
      </w:pP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sản phẩm</w:t>
      </w:r>
      <w:r>
        <w:rPr>
          <w:rFonts w:ascii="Be Vietnam Pro" w:cs="Be Vietnam Pro" w:eastAsia="Be Vietnam Pro" w:hAnsi="Be Vietnam Pro"/>
          <w:color w:val="101814"/>
          <w:sz w:val="21"/>
          <w:szCs w:val="21"/>
        </w:rPr>
        <w:t xml:space="preserve">. Không thư viện nào làm sẵn phần này — nó là tri thức nghiệp vụ được viết thành mã.</w:t>
      </w:r>
    </w:p>
    <w:p>
      <w:pPr>
        <w:pStyle w:val="Heading2"/>
        <w:spacing w:after="120" w:before="280"/>
      </w:pPr>
      <w:r>
        <w:rPr>
          <w:rFonts w:ascii="Be Vietnam Pro" w:cs="Be Vietnam Pro" w:eastAsia="Be Vietnam Pro" w:hAnsi="Be Vietnam Pro"/>
          <w:b/>
          <w:bCs/>
          <w:color w:val="008E4D"/>
          <w:sz w:val="24"/>
          <w:szCs w:val="24"/>
        </w:rPr>
        <w:t xml:space="preserve">6.3 Cách kiểm chứng</w:t>
      </w:r>
    </w:p>
    <w:p>
      <w:pPr>
        <w:spacing w:after="130" w:line="300"/>
      </w:pPr>
      <w:r>
        <w:rPr>
          <w:rFonts w:ascii="Be Vietnam Pro" w:cs="Be Vietnam Pro" w:eastAsia="Be Vietnam Pro" w:hAnsi="Be Vietnam Pro"/>
          <w:color w:val="101814"/>
          <w:sz w:val="21"/>
          <w:szCs w:val="21"/>
        </w:rPr>
        <w:t xml:space="preserve">Gỡ toàn bộ thư viện bên ngoài ra, phần còn lại vẫn là hàng chục nghìn dòng mã mang tên gọi và khái niệm riêng của ngành nguyên liệu thực phẩm chức năng — </w:t>
      </w:r>
      <w:r>
        <w:rPr>
          <w:rFonts w:ascii="Be Vietnam Pro" w:cs="Be Vietnam Pro" w:eastAsia="Be Vietnam Pro" w:hAnsi="Be Vietnam Pro"/>
          <w:i/>
          <w:iCs/>
          <w:color w:val="101814"/>
          <w:sz w:val="21"/>
          <w:szCs w:val="21"/>
        </w:rPr>
        <w:t xml:space="preserve">nguyên liệu</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chỉ tiêu kỹ thuật</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nhóm quản lý</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phiếu phân tích</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trạng thái pháp lý</w:t>
      </w:r>
      <w:r>
        <w:rPr>
          <w:rFonts w:ascii="Be Vietnam Pro" w:cs="Be Vietnam Pro" w:eastAsia="Be Vietnam Pro" w:hAnsi="Be Vietnam Pro"/>
          <w:color w:val="101814"/>
          <w:sz w:val="21"/>
          <w:szCs w:val="21"/>
        </w:rPr>
        <w:t xml:space="preserve">. Không sản phẩm đóng gói nào có sẵn những khái niệm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Bằng chứng khối lượng lao động</w:t>
      </w:r>
    </w:p>
    <w:p>
      <w:pPr>
        <w:spacing w:after="130" w:line="300"/>
      </w:pPr>
      <w:r>
        <w:rPr>
          <w:rFonts w:ascii="Be Vietnam Pro" w:cs="Be Vietnam Pro" w:eastAsia="Be Vietnam Pro" w:hAnsi="Be Vietnam Pro"/>
          <w:color w:val="101814"/>
          <w:sz w:val="21"/>
          <w:szCs w:val="21"/>
        </w:rPr>
        <w:t xml:space="preserve">Số liệu trích trực tiếp từ kho mã nguồn.</w:t>
      </w:r>
    </w:p>
    <w:p>
      <w:pPr>
        <w:pStyle w:val="Heading2"/>
        <w:spacing w:after="120" w:before="280"/>
      </w:pPr>
      <w:r>
        <w:rPr>
          <w:rFonts w:ascii="Be Vietnam Pro" w:cs="Be Vietnam Pro" w:eastAsia="Be Vietnam Pro" w:hAnsi="Be Vietnam Pro"/>
          <w:b/>
          <w:bCs/>
          <w:color w:val="008E4D"/>
          <w:sz w:val="24"/>
          <w:szCs w:val="24"/>
        </w:rPr>
        <w:t xml:space="preserve">7.1 DA1 + DA2 — Website và hệ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58.901</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218</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204.643</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68.710</w:t>
            </w:r>
          </w:p>
        </w:tc>
      </w:tr>
    </w:tbl>
    <w:p>
      <w:pPr>
        <w:spacing w:after="180"/>
      </w:pPr>
    </w:p>
    <w:p>
      <w:pPr>
        <w:spacing w:after="130" w:line="300"/>
      </w:pPr>
      <w:r>
        <w:rPr>
          <w:rFonts w:ascii="Be Vietnam Pro" w:cs="Be Vietnam Pro" w:eastAsia="Be Vietnam Pro" w:hAnsi="Be Vietnam Pro"/>
          <w:color w:val="101814"/>
          <w:sz w:val="21"/>
          <w:szCs w:val="21"/>
        </w:rPr>
        <w:t xml:space="preserve">Tháng 8 xoá nhiều hơn thêm — dấu hiệu của giai đoạn </w:t>
      </w:r>
      <w:r>
        <w:rPr>
          <w:rFonts w:ascii="Be Vietnam Pro" w:cs="Be Vietnam Pro" w:eastAsia="Be Vietnam Pro" w:hAnsi="Be Vietnam Pro"/>
          <w:b/>
          <w:bCs/>
          <w:color w:val="101814"/>
          <w:sz w:val="21"/>
          <w:szCs w:val="21"/>
        </w:rPr>
        <w:t xml:space="preserve">dọn dẹp và tinh gọn</w:t>
      </w:r>
      <w:r>
        <w:rPr>
          <w:rFonts w:ascii="Be Vietnam Pro" w:cs="Be Vietnam Pro" w:eastAsia="Be Vietnam Pro" w:hAnsi="Be Vietnam Pro"/>
          <w:color w:val="101814"/>
          <w:sz w:val="21"/>
          <w:szCs w:val="21"/>
        </w:rPr>
        <w:t xml:space="preserve">, không phải dựng mới. Một sản phẩm mua về đổi tên sẽ không có hình dạng này, vì không ai hiểu mã nguồn đủ để dám xoá.</w:t>
      </w:r>
    </w:p>
    <w:p>
      <w:pPr>
        <w:pStyle w:val="Heading2"/>
        <w:spacing w:after="120" w:before="280"/>
      </w:pPr>
      <w:r>
        <w:rPr>
          <w:rFonts w:ascii="Be Vietnam Pro" w:cs="Be Vietnam Pro" w:eastAsia="Be Vietnam Pro" w:hAnsi="Be Vietnam Pro"/>
          <w:b/>
          <w:bCs/>
          <w:color w:val="008E4D"/>
          <w:sz w:val="24"/>
          <w:szCs w:val="24"/>
        </w:rPr>
        <w:t xml:space="preserve">7.2 DA3 — Chatbot AI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98.008</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19.780</w:t>
            </w:r>
          </w:p>
        </w:tc>
      </w:tr>
    </w:tbl>
    <w:p>
      <w:pPr>
        <w:spacing w:after="180"/>
      </w:pPr>
    </w:p>
    <w:p>
      <w:pPr>
        <w:spacing w:after="130" w:line="300"/>
      </w:pPr>
      <w:r>
        <w:rPr>
          <w:rFonts w:ascii="Be Vietnam Pro" w:cs="Be Vietnam Pro" w:eastAsia="Be Vietnam Pro" w:hAnsi="Be Vietnam Pro"/>
          <w:color w:val="101814"/>
          <w:sz w:val="21"/>
          <w:szCs w:val="21"/>
        </w:rPr>
        <w:t xml:space="preserve">Bốn tháng đầu ghi nhận thưa nhưng khối lượng lớn — làm theo khối. Tháng 6 ghi nhận dày, bước nhỏ — giai đoạn hoàn thiện và đưa vào vận hành.</w:t>
      </w:r>
    </w:p>
    <w:p>
      <w:pPr>
        <w:pStyle w:val="Heading2"/>
        <w:spacing w:after="120" w:before="280"/>
      </w:pPr>
      <w:r>
        <w:rPr>
          <w:rFonts w:ascii="Be Vietnam Pro" w:cs="Be Vietnam Pro" w:eastAsia="Be Vietnam Pro" w:hAnsi="Be Vietnam Pro"/>
          <w:b/>
          <w:bCs/>
          <w:color w:val="008E4D"/>
          <w:sz w:val="24"/>
          <w:szCs w:val="24"/>
        </w:rPr>
        <w:t xml:space="preserve">7.3 Nhận xét</w:t>
      </w:r>
    </w:p>
    <w:p>
      <w:pPr>
        <w:spacing w:after="130" w:line="300"/>
      </w:pPr>
      <w:r>
        <w:rPr>
          <w:rFonts w:ascii="Be Vietnam Pro" w:cs="Be Vietnam Pro" w:eastAsia="Be Vietnam Pro" w:hAnsi="Be Vietnam Pro"/>
          <w:color w:val="101814"/>
          <w:sz w:val="21"/>
          <w:szCs w:val="21"/>
        </w:rPr>
        <w:t xml:space="preserve">Tổng </w:t>
      </w:r>
      <w:r>
        <w:rPr>
          <w:rFonts w:ascii="Be Vietnam Pro" w:cs="Be Vietnam Pro" w:eastAsia="Be Vietnam Pro" w:hAnsi="Be Vietnam Pro"/>
          <w:b/>
          <w:bCs/>
          <w:color w:val="101814"/>
          <w:sz w:val="21"/>
          <w:szCs w:val="21"/>
        </w:rPr>
        <w:t xml:space="preserve">381 lần ghi nhận thay đổi trải bảy tháng liên tục</w:t>
      </w:r>
      <w:r>
        <w:rPr>
          <w:rFonts w:ascii="Be Vietnam Pro" w:cs="Be Vietnam Pro" w:eastAsia="Be Vietnam Pro" w:hAnsi="Be Vietnam Pro"/>
          <w:color w:val="101814"/>
          <w:sz w:val="21"/>
          <w:szCs w:val="21"/>
        </w:rPr>
        <w:t xml:space="preserve">, mỗi lần có mốc thời gian và nội dung thay đổi ở mức từng dòng.</w:t>
      </w:r>
    </w:p>
    <w:p>
      <w:pPr>
        <w:spacing w:after="130" w:line="300"/>
      </w:pPr>
      <w:r>
        <w:rPr>
          <w:rFonts w:ascii="Be Vietnam Pro" w:cs="Be Vietnam Pro" w:eastAsia="Be Vietnam Pro" w:hAnsi="Be Vietnam Pro"/>
          <w:color w:val="101814"/>
          <w:sz w:val="21"/>
          <w:szCs w:val="21"/>
        </w:rPr>
        <w:t xml:space="preserve">Đây là loại bằng chứng </w:t>
      </w:r>
      <w:r>
        <w:rPr>
          <w:rFonts w:ascii="Be Vietnam Pro" w:cs="Be Vietnam Pro" w:eastAsia="Be Vietnam Pro" w:hAnsi="Be Vietnam Pro"/>
          <w:b/>
          <w:bCs/>
          <w:color w:val="101814"/>
          <w:sz w:val="21"/>
          <w:szCs w:val="21"/>
        </w:rPr>
        <w:t xml:space="preserve">không làm giả được sau</w:t>
      </w:r>
      <w:r>
        <w:rPr>
          <w:rFonts w:ascii="Be Vietnam Pro" w:cs="Be Vietnam Pro" w:eastAsia="Be Vietnam Pro" w:hAnsi="Be Vietnam Pro"/>
          <w:color w:val="101814"/>
          <w:sz w:val="21"/>
          <w:szCs w:val="21"/>
        </w:rPr>
        <w:t xml:space="preserve">: nó phải tích luỹ theo thời gian thực.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Sự trưởng thành của quy trình — ghi trung thực</w:t>
      </w:r>
    </w:p>
    <w:p>
      <w:pPr>
        <w:spacing w:after="130" w:line="300"/>
      </w:pPr>
      <w:r>
        <w:rPr>
          <w:rFonts w:ascii="Be Vietnam Pro" w:cs="Be Vietnam Pro" w:eastAsia="Be Vietnam Pro" w:hAnsi="Be Vietnam Pro"/>
          <w:color w:val="101814"/>
          <w:sz w:val="21"/>
          <w:szCs w:val="21"/>
        </w:rPr>
        <w:t xml:space="preserve">Mô tả thay đổi trong kho mã nguồn ở giai đoạn đầu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Với DA3 thì tình trạng này kéo dài suốt dự án.</w:t>
      </w:r>
    </w:p>
    <w:p>
      <w:pPr>
        <w:spacing w:after="130" w:line="300"/>
      </w:pPr>
      <w:r>
        <w:rPr>
          <w:rFonts w:ascii="Be Vietnam Pro" w:cs="Be Vietnam Pro" w:eastAsia="Be Vietnam Pro" w:hAnsi="Be Vietnam Pro"/>
          <w:color w:val="101814"/>
          <w:sz w:val="21"/>
          <w:szCs w:val="21"/>
        </w:rPr>
        <w:t xml:space="preserve">Đây là thực tế, không che giấu. Hai điểm cần nói rõ:</w:t>
      </w:r>
    </w:p>
    <w:p>
      <w:pPr>
        <w:spacing w:after="130" w:line="300"/>
      </w:pPr>
      <w:r>
        <w:rPr>
          <w:rFonts w:ascii="Be Vietnam Pro" w:cs="Be Vietnam Pro" w:eastAsia="Be Vietnam Pro" w:hAnsi="Be Vietnam Pro"/>
          <w:b/>
          <w:bCs/>
          <w:color w:val="101814"/>
          <w:sz w:val="21"/>
          <w:szCs w:val="21"/>
        </w:rPr>
        <w:t xml:space="preserve">Thứ nhất — DA3 bù lại bằng tài liệu.</w:t>
      </w:r>
      <w:r>
        <w:rPr>
          <w:rFonts w:ascii="Be Vietnam Pro" w:cs="Be Vietnam Pro" w:eastAsia="Be Vietnam Pro" w:hAnsi="Be Vietnam Pro"/>
          <w:color w:val="101814"/>
          <w:sz w:val="21"/>
          <w:szCs w:val="21"/>
        </w:rPr>
        <w:t xml:space="preserve"> Kho mã nguồn DA3 chứa hơn </w:t>
      </w:r>
      <w:r>
        <w:rPr>
          <w:rFonts w:ascii="Be Vietnam Pro" w:cs="Be Vietnam Pro" w:eastAsia="Be Vietnam Pro" w:hAnsi="Be Vietnam Pro"/>
          <w:b/>
          <w:bCs/>
          <w:color w:val="101814"/>
          <w:sz w:val="21"/>
          <w:szCs w:val="21"/>
        </w:rPr>
        <w:t xml:space="preserve">7.600 dòng tài liệu kỹ thuật viết ngay trong quá trình phát triển</w:t>
      </w:r>
      <w:r>
        <w:rPr>
          <w:rFonts w:ascii="Be Vietnam Pro" w:cs="Be Vietnam Pro" w:eastAsia="Be Vietnam Pro" w:hAnsi="Be Vietnam Pro"/>
          <w:color w:val="101814"/>
          <w:sz w:val="21"/>
          <w:szCs w:val="21"/>
        </w:rPr>
        <w:t xml:space="preserve">: đặc tả yêu cầu 1.566 dòng, hướng dẫn quy trình 4.468 dòng, cùng năm tài liệu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Thứ hai — quy trình được siết lại từ 09/07/2026.</w:t>
      </w:r>
      <w:r>
        <w:rPr>
          <w:rFonts w:ascii="Be Vietnam Pro" w:cs="Be Vietnam Pro" w:eastAsia="Be Vietnam Pro" w:hAnsi="Be Vietnam Pro"/>
          <w:color w:val="101814"/>
          <w:sz w:val="21"/>
          <w:szCs w:val="21"/>
        </w:rPr>
        <w:t xml:space="preserve"> Từ mốc đó, mô tả thay đổi phải trả lời được câu hỏi </w:t>
      </w:r>
      <w:r>
        <w:rPr>
          <w:rFonts w:ascii="Be Vietnam Pro" w:cs="Be Vietnam Pro" w:eastAsia="Be Vietnam Pro" w:hAnsi="Be Vietnam Pro"/>
          <w:i/>
          <w:iCs/>
          <w:color w:val="101814"/>
          <w:sz w:val="21"/>
          <w:szCs w:val="21"/>
        </w:rPr>
        <w:t xml:space="preserve">"vì sao sửa"</w:t>
      </w:r>
      <w:r>
        <w:rPr>
          <w:rFonts w:ascii="Be Vietnam Pro" w:cs="Be Vietnam Pro" w:eastAsia="Be Vietnam Pro" w:hAnsi="Be Vietnam Pro"/>
          <w:color w:val="101814"/>
          <w:sz w:val="21"/>
          <w:szCs w:val="21"/>
        </w:rPr>
        <w:t xml:space="preserve">, không chỉ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Chất lượng nhật ký đổi hẳn.</w:t>
      </w:r>
    </w:p>
    <w:p>
      <w:pPr>
        <w:spacing w:after="130" w:line="300"/>
      </w:pPr>
      <w:r>
        <w:rPr>
          <w:rFonts w:ascii="Be Vietnam Pro" w:cs="Be Vietnam Pro" w:eastAsia="Be Vietnam Pro" w:hAnsi="Be Vietnam Pro"/>
          <w:color w:val="101814"/>
          <w:sz w:val="21"/>
          <w:szCs w:val="21"/>
        </w:rPr>
        <w:t xml:space="preserve">Sự chuyển biến này </w:t>
      </w:r>
      <w:r>
        <w:rPr>
          <w:rFonts w:ascii="Be Vietnam Pro" w:cs="Be Vietnam Pro" w:eastAsia="Be Vietnam Pro" w:hAnsi="Be Vietnam Pro"/>
          <w:b/>
          <w:bCs/>
          <w:color w:val="101814"/>
          <w:sz w:val="21"/>
          <w:szCs w:val="21"/>
        </w:rPr>
        <w:t xml:space="preserve">tự nó là bằng chứng</w:t>
      </w:r>
      <w:r>
        <w:rPr>
          <w:rFonts w:ascii="Be Vietnam Pro" w:cs="Be Vietnam Pro" w:eastAsia="Be Vietnam Pro" w:hAnsi="Be Vietnam Pro"/>
          <w:color w:val="101814"/>
          <w:sz w:val="21"/>
          <w:szCs w:val="21"/>
        </w:rPr>
        <w:t xml:space="preserve">: quy trình của đội trưởng thành dần trong quá trình làm — đúng đặc điểm của một đội trực tiếp sản xuất, khác hẳn một đơn vị nhận bàn giao trọn gói từ bên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Quan hệ hợp đồng với Bioscope</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00-7-hop-dong-ban-giao-va-quyen-so-huu.md</w:t>
      </w:r>
      <w:r>
        <w:rPr>
          <w:rFonts w:ascii="Be Vietnam Pro" w:cs="Be Vietnam Pro" w:eastAsia="Be Vietnam Pro" w:hAnsi="Be Vietnam Pro"/>
          <w:color w:val="101814"/>
          <w:sz w:val="21"/>
          <w:szCs w:val="21"/>
        </w:rPr>
        <w:t xml:space="preserve">.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201"/>
        <w:gridCol w:w="3159"/>
      </w:tblGrid>
      <w:tr>
        <w:trPr>
          <w:tblHeader/>
        </w:trPr>
        <w:tc>
          <w:tcPr>
            <w:tcW w:type="dxa" w:w="62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phát triển phần mềm giữa OPTIMAI và Bioscope</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(cần đính kèm)</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lục phạm vi từng dự 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 từng dự 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(mẫu ở `-07` mục cuối)</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(mẫu ở `-08` phần B)</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Hồ sơ xác định giá giao dịch liên kết</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xem cảnh báo ở `00-7`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Cam kết</w:t>
      </w:r>
    </w:p>
    <w:p>
      <w:pPr>
        <w:spacing w:after="130" w:line="300"/>
      </w:pPr>
      <w:r>
        <w:rPr>
          <w:rFonts w:ascii="Be Vietnam Pro" w:cs="Be Vietnam Pro" w:eastAsia="Be Vietnam Pro" w:hAnsi="Be Vietnam Pro"/>
          <w:color w:val="101814"/>
          <w:sz w:val="21"/>
          <w:szCs w:val="21"/>
        </w:rPr>
        <w:t xml:space="preserve">Công ty OPTIMAI cam kết: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Toàn bộ nội dung trong bộ hồ sơ này phản ánh đúng thực tế phát triển.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Mã nguồn, lịch sử thay đổi và hệ thống đang vận hành sẵn sàng cho việc kiểm tra đối chiếu.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có nội dung nào không khớp với thực tế, công ty chịu trách nhiệm giải trình và điều chỉnh.</w:t>
      </w:r>
    </w:p>
    <w:p>
      <w:pPr>
        <w:spacing w:after="100"/>
      </w:pP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Công ty OPTIMAI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00-1 · NĂNG LỰC NHÀ THẦU VÀ ĐỘI NGŨ THỰC HIỆN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00-1 — NĂNG LỰC NHÀ THẦU VÀ ĐỘI NGŨ THỰC HIỆN</dc:title>
  <dc:creator>Bioscope</dc:creator>
  <dc:description>Hồ sơ chung — OPTIMAI thực hiện cho Bioscope</dc:description>
  <cp:lastModifiedBy>Un-named</cp:lastModifiedBy>
  <cp:revision>1</cp:revision>
  <dcterms:created xsi:type="dcterms:W3CDTF">2026-09-05T07:32:01.949Z</dcterms:created>
  <dcterms:modified xsi:type="dcterms:W3CDTF">2026-09-05T07:32:01.952Z</dcterms:modified>
</cp:coreProperties>
</file>

<file path=docProps/custom.xml><?xml version="1.0" encoding="utf-8"?>
<Properties xmlns="http://schemas.openxmlformats.org/officeDocument/2006/custom-properties" xmlns:vt="http://schemas.openxmlformats.org/officeDocument/2006/docPropsVTypes"/>
</file>