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BẢNG ĐỐI CHIẾU HỒ SƠ THEO CÔNG ĐOẠN</w:t>
      </w:r>
    </w:p>
    <w:p>
      <w:pPr>
        <w:spacing w:after="350"/>
        <w:jc w:val="center"/>
      </w:pPr>
      <w:r>
        <w:rPr>
          <w:rFonts w:ascii="Be Vietnam Pro" w:cs="Be Vietnam Pro" w:eastAsia="Be Vietnam Pro" w:hAnsi="Be Vietnam Pro"/>
          <w:i/>
          <w:iCs/>
          <w:color w:val="4A5551"/>
          <w:sz w:val="24"/>
          <w:szCs w:val="24"/>
        </w:rPr>
        <w:t xml:space="preserve">Bảng đối chiếu hồ sơ theo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phụ lục trạng thái dự thảo DA4</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Đối chiếu tổng quát</w:t>
      </w:r>
    </w:p>
    <w:p>
      <w:pPr>
        <w:spacing w:after="40" w:line="260"/>
        <w:ind w:left="220"/>
      </w:pPr>
      <w:r>
        <w:rPr>
          <w:rFonts w:ascii="Be Vietnam Pro" w:cs="Be Vietnam Pro" w:eastAsia="Be Vietnam Pro" w:hAnsi="Be Vietnam Pro"/>
          <w:color w:val="4A5551"/>
          <w:sz w:val="19"/>
          <w:szCs w:val="19"/>
        </w:rPr>
        <w:t xml:space="preserve">2. Đối chiếu chi tiết — Công đoạn 1: Xác định yêu cầu</w:t>
      </w:r>
    </w:p>
    <w:p>
      <w:pPr>
        <w:spacing w:after="40" w:line="260"/>
        <w:ind w:left="220"/>
      </w:pPr>
      <w:r>
        <w:rPr>
          <w:rFonts w:ascii="Be Vietnam Pro" w:cs="Be Vietnam Pro" w:eastAsia="Be Vietnam Pro" w:hAnsi="Be Vietnam Pro"/>
          <w:color w:val="4A5551"/>
          <w:sz w:val="19"/>
          <w:szCs w:val="19"/>
        </w:rPr>
        <w:t xml:space="preserve">3. Đối chiếu chi tiết — Công đoạn 2: Phân tích và thiết kế</w:t>
      </w:r>
    </w:p>
    <w:p>
      <w:pPr>
        <w:spacing w:after="40" w:line="260"/>
        <w:ind w:left="220"/>
      </w:pPr>
      <w:r>
        <w:rPr>
          <w:rFonts w:ascii="Be Vietnam Pro" w:cs="Be Vietnam Pro" w:eastAsia="Be Vietnam Pro" w:hAnsi="Be Vietnam Pro"/>
          <w:color w:val="4A5551"/>
          <w:sz w:val="19"/>
          <w:szCs w:val="19"/>
        </w:rPr>
        <w:t xml:space="preserve">4. Đối chiếu chi tiết — Công đoạn 3: Lập trình</w:t>
      </w:r>
    </w:p>
    <w:p>
      <w:pPr>
        <w:spacing w:after="40" w:line="260"/>
        <w:ind w:left="220"/>
      </w:pPr>
      <w:r>
        <w:rPr>
          <w:rFonts w:ascii="Be Vietnam Pro" w:cs="Be Vietnam Pro" w:eastAsia="Be Vietnam Pro" w:hAnsi="Be Vietnam Pro"/>
          <w:color w:val="4A5551"/>
          <w:sz w:val="19"/>
          <w:szCs w:val="19"/>
        </w:rPr>
        <w:t xml:space="preserve">5. Đối chiếu chi tiết — Công đoạn 4: Kiểm thử</w:t>
      </w:r>
    </w:p>
    <w:p>
      <w:pPr>
        <w:spacing w:after="40" w:line="260"/>
        <w:ind w:left="220"/>
      </w:pPr>
      <w:r>
        <w:rPr>
          <w:rFonts w:ascii="Be Vietnam Pro" w:cs="Be Vietnam Pro" w:eastAsia="Be Vietnam Pro" w:hAnsi="Be Vietnam Pro"/>
          <w:color w:val="4A5551"/>
          <w:sz w:val="19"/>
          <w:szCs w:val="19"/>
        </w:rPr>
        <w:t xml:space="preserve">6. Đối chiếu chi tiết — Công đoạn 5: Đóng gói</w:t>
      </w:r>
    </w:p>
    <w:p>
      <w:pPr>
        <w:spacing w:after="40" w:line="260"/>
        <w:ind w:left="220"/>
      </w:pPr>
      <w:r>
        <w:rPr>
          <w:rFonts w:ascii="Be Vietnam Pro" w:cs="Be Vietnam Pro" w:eastAsia="Be Vietnam Pro" w:hAnsi="Be Vietnam Pro"/>
          <w:color w:val="4A5551"/>
          <w:sz w:val="19"/>
          <w:szCs w:val="19"/>
        </w:rPr>
        <w:t xml:space="preserve">7. Đối chiếu chi tiết — Công đoạn 6: Cài đặt, chuyển giao, bảo trì</w:t>
      </w:r>
    </w:p>
    <w:p>
      <w:pPr>
        <w:spacing w:after="40" w:line="260"/>
        <w:ind w:left="220"/>
      </w:pPr>
      <w:r>
        <w:rPr>
          <w:rFonts w:ascii="Be Vietnam Pro" w:cs="Be Vietnam Pro" w:eastAsia="Be Vietnam Pro" w:hAnsi="Be Vietnam Pro"/>
          <w:color w:val="4A5551"/>
          <w:sz w:val="19"/>
          <w:szCs w:val="19"/>
        </w:rPr>
        <w:t xml:space="preserve">8. Đối chiếu chi tiết — Công đoạn 7: Phát hành</w:t>
      </w:r>
    </w:p>
    <w:p>
      <w:pPr>
        <w:spacing w:after="40" w:line="260"/>
        <w:ind w:left="220"/>
      </w:pPr>
      <w:r>
        <w:rPr>
          <w:rFonts w:ascii="Be Vietnam Pro" w:cs="Be Vietnam Pro" w:eastAsia="Be Vietnam Pro" w:hAnsi="Be Vietnam Pro"/>
          <w:color w:val="4A5551"/>
          <w:sz w:val="19"/>
          <w:szCs w:val="19"/>
        </w:rPr>
        <w:t xml:space="preserve">9. Danh mục tài liệu đầy đủ</w:t>
      </w:r>
    </w:p>
    <w:p>
      <w:pPr>
        <w:spacing w:after="40" w:line="260"/>
        <w:ind w:left="220"/>
      </w:pPr>
      <w:r>
        <w:rPr>
          <w:rFonts w:ascii="Be Vietnam Pro" w:cs="Be Vietnam Pro" w:eastAsia="Be Vietnam Pro" w:hAnsi="Be Vietnam Pro"/>
          <w:color w:val="4A5551"/>
          <w:sz w:val="19"/>
          <w:szCs w:val="19"/>
        </w:rPr>
        <w:t xml:space="preserve">10. Danh sách kiểm tra trước khi nộp</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dùng khi kiểm tra tính đầy đủ của bộ hồ sơ.</w:t>
      </w:r>
    </w:p>
    <w:p>
      <w:pPr>
        <w:spacing w:after="130" w:line="300"/>
      </w:pPr>
      <w:r>
        <w:rPr>
          <w:rFonts w:ascii="Be Vietnam Pro" w:cs="Be Vietnam Pro" w:eastAsia="Be Vietnam Pro" w:hAnsi="Be Vietnam Pro"/>
          <w:color w:val="101814"/>
          <w:sz w:val="21"/>
          <w:szCs w:val="21"/>
        </w:rPr>
        <w:t xml:space="preserve">Tài liệu này trả lời đúng một câu hỏi: </w:t>
      </w:r>
      <w:r>
        <w:rPr>
          <w:rFonts w:ascii="Be Vietnam Pro" w:cs="Be Vietnam Pro" w:eastAsia="Be Vietnam Pro" w:hAnsi="Be Vietnam Pro"/>
          <w:b/>
          <w:bCs/>
          <w:color w:val="101814"/>
          <w:sz w:val="21"/>
          <w:szCs w:val="21"/>
        </w:rPr>
        <w:t xml:space="preserve">với mỗi công đoạn sản xuất phần mềm, công ty có tài liệu nào chứng minh, và bằng chứng gốc nằm ở đâu.</w:t>
      </w:r>
    </w:p>
    <w:p>
      <w:pPr>
        <w:spacing w:after="130" w:line="300"/>
      </w:pPr>
      <w:r>
        <w:rPr>
          <w:rFonts w:ascii="Be Vietnam Pro" w:cs="Be Vietnam Pro" w:eastAsia="Be Vietnam Pro" w:hAnsi="Be Vietnam Pro"/>
          <w:color w:val="101814"/>
          <w:sz w:val="21"/>
          <w:szCs w:val="21"/>
        </w:rPr>
        <w:t xml:space="preserve">Người kiểm tra nên đọc tài liệu này trước, rồi mở các tài liệu được dẫn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Đối chiếu tổng quát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1624"/>
        <w:gridCol w:w="2292"/>
        <w:gridCol w:w="1337"/>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62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DA1 Website &amp; CMS</w:t>
            </w:r>
          </w:p>
        </w:tc>
        <w:tc>
          <w:tcPr>
            <w:tcW w:type="dxa" w:w="229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DA2 AI chuẩn hoá dữ liệu</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DA3 Chatbot AI</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 viết mã lệnh</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tra, thử nghiệm</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Hoàn thiện, đóng gói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 chuyển giao, hướng dẫn, bảo trì</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 phân phối</w:t>
            </w:r>
          </w:p>
        </w:tc>
        <w:tc>
          <w:tcPr>
            <w:tcW w:type="dxa" w:w="162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29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Cả ba dự án đi đủ bảy công đoạn.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Đối chiếu chi tiết — Công đoạn 1: Xác định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06"/>
        <w:gridCol w:w="468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7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DA1-website-va-cms/DA1-02-cd1-xac-dinh-yeu-cau.md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khảo sát tư vấn thiết kế website; các trao đổi yêu cầu với ban giám đốc và bộ phận kinh doanh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DA2-ai-chuan-hoa-du-lieu/DA2-02-cd1-xac-dinh-yeu-cau.md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nhập liệu thủ công trước khi có hệ thống; khối lượng hồ sơ nguyên liệu cần chuẩn hoá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7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DA3-chatbot-ai-da-kenh/DA3-02-cd1-xac-dinh-yeu-cau.md</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trạng trả lời khách thủ công qua nhiều kênh rời rạc; tài liệu yêu cầu ban đầu của dự án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yêu cầu có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Mở tài liệu công đoạn 4 của cùng dự án, mỗi ca kiểm thử đều dẫn chiếu ngược về một mã </w:t>
      </w:r>
      <w:r>
        <w:rPr>
          <w:rFonts w:ascii="Menlo" w:cs="Menlo" w:eastAsia="Menlo" w:hAnsi="Menlo"/>
          <w:color w:val="036F3D"/>
          <w:sz w:val="19"/>
          <w:szCs w:val="19"/>
          <w:shd w:fill="F1F5F3" w:color="auto" w:val="clear"/>
        </w:rPr>
        <w:t xml:space="preserve">YC-xx</w:t>
      </w:r>
      <w:r>
        <w:rPr>
          <w:rFonts w:ascii="Be Vietnam Pro" w:cs="Be Vietnam Pro" w:eastAsia="Be Vietnam Pro" w:hAnsi="Be Vietnam Pro"/>
          <w:color w:val="101814"/>
          <w:sz w:val="21"/>
          <w:szCs w:val="21"/>
        </w:rPr>
        <w:t xml:space="preserve">. Hai chiều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Đối chiếu chi tiết — Công đoạn 2: Phân tích và thiết kế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93"/>
        <w:gridCol w:w="449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4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DA1-03-cd2-thiet-ke-kien-truc.md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DA1-04-cd2-thiet-ke-du-lieu.md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DA1-05-cd2-thiet-ke-giao-dien-va-luong.md</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mã nguồn; định nghĩa 51 nhóm dữ liệu trong mã; cấu trúc bảng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hàng đợi công việc AI; cấu hình nhà cung cấp mô hình; luồng xử lý tệp trong mã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44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định nghĩa hạ tầng nhiều dịch vụ; 44 tệp định nghĩa quy trình tự động hoá; lược đồ cơ sở dữ liệu</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mở tài liệu thiết kế dữ liệu, chọn ngẫu nhiên một bảng, đối chiếu với cấu trúc bảng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DA1/DA2</w:t>
            </w:r>
          </w:p>
          <w:p>
            <w:pPr>
              <w:spacing w:after="0" w:line="250"/>
            </w:pPr>
            <w:r>
              <w:rPr>
                <w:rFonts w:ascii="Menlo" w:cs="Menlo" w:eastAsia="Menlo" w:hAnsi="Menlo"/>
                <w:color w:val="101814"/>
                <w:sz w:val="17"/>
                <w:szCs w:val="17"/>
              </w:rPr>
              <w:t xml:space="preserve">docker exec -i dvcms-db psql -U dvcms -d dvcms -c "\d ingredients"</w:t>
            </w:r>
          </w:p>
        </w:tc>
      </w:tr>
    </w:tbl>
    <w:p>
      <w:pPr>
        <w:spacing w:after="160"/>
      </w:pPr>
    </w:p>
    <w:p>
      <w:pPr>
        <w:spacing w:after="130" w:line="300"/>
      </w:pPr>
      <w:r>
        <w:rPr>
          <w:rFonts w:ascii="Be Vietnam Pro" w:cs="Be Vietnam Pro" w:eastAsia="Be Vietnam Pro" w:hAnsi="Be Vietnam Pro"/>
          <w:color w:val="101814"/>
          <w:sz w:val="21"/>
          <w:szCs w:val="21"/>
        </w:rPr>
        <w:t xml:space="preserve">Tên trường, kiểu dữ liệu, ràng buộc phải khớp với tài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Đối chiếu chi tiết — Công đoạn 3: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33"/>
        <w:gridCol w:w="435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DA1-06-cd3-lap-trinh-va-nhat-ky.md</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218 lần ghi nhận thay đổi, 15/06/2026 → 31/08/2026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03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DA3-06-cd3-lap-trinh-va-nhat-ky.md</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163 lần ghi nhận thay đổi, 06/02/2026 → 12/06/2026</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Toàn bộ lịch sử phát triển, có mốc thời gian và người thực hiện</w:t>
            </w:r>
          </w:p>
          <w:p>
            <w:pPr>
              <w:spacing w:after="0" w:line="250"/>
            </w:pPr>
            <w:r>
              <w:rPr>
                <w:rFonts w:ascii="Menlo" w:cs="Menlo" w:eastAsia="Menlo" w:hAnsi="Menlo"/>
                <w:color w:val="101814"/>
                <w:sz w:val="17"/>
                <w:szCs w:val="17"/>
              </w:rPr>
              <w:t xml:space="preserve">git log --format='%ad | %an | %s' --date=short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Khối lượng thay đổi từng tháng</w:t>
            </w:r>
          </w:p>
          <w:p>
            <w:pPr>
              <w:spacing w:after="0" w:line="250"/>
            </w:pPr>
            <w:r>
              <w:rPr>
                <w:rFonts w:ascii="Menlo" w:cs="Menlo" w:eastAsia="Menlo" w:hAnsi="Menlo"/>
                <w:color w:val="101814"/>
                <w:sz w:val="17"/>
                <w:szCs w:val="17"/>
              </w:rPr>
              <w:t xml:space="preserve">git log --format='%ad' --date=format:'%Y-%m' | sort | uniq -c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Nội dung thay đổi ở mức từng dòng của một lần ghi nhận bất kỳ</w:t>
            </w:r>
          </w:p>
          <w:p>
            <w:pPr>
              <w:spacing w:after="0" w:line="250"/>
            </w:pPr>
            <w:r>
              <w:rPr>
                <w:rFonts w:ascii="Menlo" w:cs="Menlo" w:eastAsia="Menlo" w:hAnsi="Menlo"/>
                <w:color w:val="101814"/>
                <w:sz w:val="17"/>
                <w:szCs w:val="17"/>
              </w:rPr>
              <w:t xml:space="preserve">git show &lt;mã ghi nhận&gt;</w:t>
            </w:r>
          </w:p>
        </w:tc>
      </w:tr>
    </w:tbl>
    <w:p>
      <w:pPr>
        <w:spacing w:after="160"/>
      </w:pPr>
    </w:p>
    <w:p>
      <w:pPr>
        <w:spacing w:after="130" w:line="300"/>
      </w:pPr>
      <w:r>
        <w:rPr>
          <w:rFonts w:ascii="Be Vietnam Pro" w:cs="Be Vietnam Pro" w:eastAsia="Be Vietnam Pro" w:hAnsi="Be Vietnam Pro"/>
          <w:color w:val="101814"/>
          <w:sz w:val="21"/>
          <w:szCs w:val="21"/>
        </w:rPr>
        <w:t xml:space="preserve">Đây là bằng chứng mạnh nhất trong toàn bộ hồ sơ: </w:t>
      </w:r>
      <w:r>
        <w:rPr>
          <w:rFonts w:ascii="Be Vietnam Pro" w:cs="Be Vietnam Pro" w:eastAsia="Be Vietnam Pro" w:hAnsi="Be Vietnam Pro"/>
          <w:b/>
          <w:bCs/>
          <w:color w:val="101814"/>
          <w:sz w:val="21"/>
          <w:szCs w:val="21"/>
        </w:rPr>
        <w:t xml:space="preserve">381 lần ghi nhận trải trên 7 tháng liên tục</w:t>
      </w:r>
      <w:r>
        <w:rPr>
          <w:rFonts w:ascii="Be Vietnam Pro" w:cs="Be Vietnam Pro" w:eastAsia="Be Vietnam Pro" w:hAnsi="Be Vietnam Pro"/>
          <w:color w:val="101814"/>
          <w:sz w:val="21"/>
          <w:szCs w:val="21"/>
        </w:rPr>
        <w:t xml:space="preserve">, mỗi lần có mốc thời gian riêng. Lịch sử này phải tích luỹ theo thời gian thật, không dựng ngược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Đối chiếu chi tiết — Công đoạn 4: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360"/>
        <w:gridCol w:w="402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4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0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chạy kiểm tra kiểu dữ liệu và dựng bản phát hành; ghi nhận sửa lỗi trong lịch sử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công việc AI lưu trong hệ quản trị, có ghi từng bước xử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43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DA3-07-cd4-kiem-thu-va-uat.md</w:t>
            </w:r>
          </w:p>
        </w:tc>
        <w:tc>
          <w:tcPr>
            <w:tcW w:type="dxa" w:w="40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kiểm thử tự động </w:t>
            </w:r>
            <w:r>
              <w:rPr>
                <w:rFonts w:ascii="Menlo" w:cs="Menlo" w:eastAsia="Menlo" w:hAnsi="Menlo"/>
                <w:color w:val="036F3D"/>
                <w:sz w:val="20"/>
                <w:szCs w:val="20"/>
                <w:shd w:fill="F1F5F3" w:color="auto" w:val="clear"/>
              </w:rPr>
              <w:t xml:space="preserve">WF10e_rag-chat-tester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WF10f_test-harness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WF99a_chat-tester</w:t>
            </w:r>
            <w:r>
              <w:rPr>
                <w:rFonts w:ascii="Be Vietnam Pro" w:cs="Be Vietnam Pro" w:eastAsia="Be Vietnam Pro" w:hAnsi="Be Vietnam Pro"/>
                <w:color w:val="101814"/>
                <w:sz w:val="20"/>
                <w:szCs w:val="20"/>
              </w:rPr>
              <w:t xml:space="preserve">; thư mục </w:t>
            </w:r>
            <w:r>
              <w:rPr>
                <w:rFonts w:ascii="Menlo" w:cs="Menlo" w:eastAsia="Menlo" w:hAnsi="Menlo"/>
                <w:color w:val="036F3D"/>
                <w:sz w:val="20"/>
                <w:szCs w:val="20"/>
                <w:shd w:fill="F1F5F3" w:color="auto" w:val="clear"/>
              </w:rPr>
              <w:t xml:space="preserve">tests/</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các lần ghi nhận thay đổi có tiền tố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chính là bằng chứng lỗi đã được phát hiện qua kiểm thử rồi sửa: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log --format='%ad | %s' --date=short | grep '^.*| fix'</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Đối chiếu chi tiết — Công đoạn 5: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021"/>
        <w:gridCol w:w="636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0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02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p>
        </w:tc>
        <w:tc>
          <w:tcPr>
            <w:tcW w:type="dxa" w:w="63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docker-compose.yml</w:t>
            </w:r>
            <w:r>
              <w:rPr>
                <w:rFonts w:ascii="Be Vietnam Pro" w:cs="Be Vietnam Pro" w:eastAsia="Be Vietnam Pro" w:hAnsi="Be Vietnam Pro"/>
                <w:color w:val="101814"/>
                <w:sz w:val="20"/>
                <w:szCs w:val="20"/>
              </w:rPr>
              <w:t xml:space="preserve"> định nghĩa 6 dịch vụ; các </w:t>
            </w:r>
            <w:r>
              <w:rPr>
                <w:rFonts w:ascii="Menlo" w:cs="Menlo" w:eastAsia="Menlo" w:hAnsi="Menlo"/>
                <w:color w:val="036F3D"/>
                <w:sz w:val="20"/>
                <w:szCs w:val="20"/>
                <w:shd w:fill="F1F5F3" w:color="auto" w:val="clear"/>
              </w:rPr>
              <w:t xml:space="preserve">Dockerfile</w:t>
            </w:r>
            <w:r>
              <w:rPr>
                <w:rFonts w:ascii="Be Vietnam Pro" w:cs="Be Vietnam Pro" w:eastAsia="Be Vietnam Pro" w:hAnsi="Be Vietnam Pro"/>
                <w:color w:val="101814"/>
                <w:sz w:val="20"/>
                <w:szCs w:val="20"/>
              </w:rPr>
              <w:t xml:space="preserve"> tương ứng</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tệp định nghĩa đóng gói nằm trong kho mã nguồn và có lịch sử sửa đổi riêng — chứng tỏ quy trình đóng gói do đội tự xây dựng và tinh chỉnh dần.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Đối chiếu chi tiết — Công đoạn 6: Cài đặt, chuyển giao, bảo trì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40"/>
        <w:gridCol w:w="45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chứng minh</w:t>
            </w:r>
          </w:p>
        </w:tc>
        <w:tc>
          <w:tcPr>
            <w:tcW w:type="dxa" w:w="45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&lt;br&gt;</w:t>
            </w:r>
            <w:r>
              <w:rPr>
                <w:rFonts w:ascii="Menlo" w:cs="Menlo" w:eastAsia="Menlo" w:hAnsi="Menlo"/>
                <w:color w:val="036F3D"/>
                <w:sz w:val="20"/>
                <w:szCs w:val="20"/>
                <w:shd w:fill="F1F5F3" w:color="auto" w:val="clear"/>
              </w:rPr>
              <w:t xml:space="preserve">DA2-08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kịch bản chuyển đổi cấu trúc dữ liệu trong </w:t>
            </w:r>
            <w:r>
              <w:rPr>
                <w:rFonts w:ascii="Menlo" w:cs="Menlo" w:eastAsia="Menlo" w:hAnsi="Menlo"/>
                <w:color w:val="036F3D"/>
                <w:sz w:val="20"/>
                <w:szCs w:val="20"/>
                <w:shd w:fill="F1F5F3" w:color="auto" w:val="clear"/>
              </w:rPr>
              <w:t xml:space="preserve">dv-cms/scripts/</w:t>
            </w:r>
            <w:r>
              <w:rPr>
                <w:rFonts w:ascii="Be Vietnam Pro" w:cs="Be Vietnam Pro" w:eastAsia="Be Vietnam Pro" w:hAnsi="Be Vietnam Pro"/>
                <w:color w:val="101814"/>
                <w:sz w:val="20"/>
                <w:szCs w:val="20"/>
              </w:rPr>
              <w:t xml:space="preserve">; hệ thống đang vận hành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DA3-08</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DA3-10</w:t>
            </w:r>
          </w:p>
        </w:tc>
        <w:tc>
          <w:tcPr>
            <w:tcW w:type="dxa" w:w="45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scripts/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sql/</w:t>
            </w:r>
            <w:r>
              <w:rPr>
                <w:rFonts w:ascii="Be Vietnam Pro" w:cs="Be Vietnam Pro" w:eastAsia="Be Vietnam Pro" w:hAnsi="Be Vietnam Pro"/>
                <w:color w:val="101814"/>
                <w:sz w:val="20"/>
                <w:szCs w:val="20"/>
              </w:rPr>
              <w:t xml:space="preserve">; tài liệu triển khai trong kho mã nguồn</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chứng:</w:t>
      </w:r>
      <w:r>
        <w:rPr>
          <w:rFonts w:ascii="Be Vietnam Pro" w:cs="Be Vietnam Pro" w:eastAsia="Be Vietnam Pro" w:hAnsi="Be Vietnam Pro"/>
          <w:color w:val="101814"/>
          <w:sz w:val="21"/>
          <w:szCs w:val="21"/>
        </w:rPr>
        <w:t xml:space="preserve"> mỗi kịch bản chuyển đổi cấu trúc dữ liệu là một lần nâng cấp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ls dv-cms/scripts/*.sql | wc -l    # 28 lần thay đổi cấu trúc dữ liệu</w:t>
            </w:r>
          </w:p>
        </w:tc>
      </w:tr>
    </w:tbl>
    <w:p>
      <w:pPr>
        <w:spacing w:after="160"/>
      </w:pPr>
    </w:p>
    <w:p>
      <w:pPr>
        <w:spacing w:after="130" w:line="300"/>
      </w:pPr>
      <w:r>
        <w:rPr>
          <w:rFonts w:ascii="Be Vietnam Pro" w:cs="Be Vietnam Pro" w:eastAsia="Be Vietnam Pro" w:hAnsi="Be Vietnam Pro"/>
          <w:color w:val="101814"/>
          <w:sz w:val="21"/>
          <w:szCs w:val="21"/>
        </w:rPr>
        <w:t xml:space="preserve">Mỗi tệp có phần ghi chú nêu rõ thay đổi gì, vì sao. Đây là bằng chứng của công đoạn bảo trì liên tục.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tiết — Công đoạn 7: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566"/>
        <w:gridCol w:w="48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c>
          <w:tcPr>
            <w:tcW w:type="dxa" w:w="4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gốc đối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 truy cập được, có nội dung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bộ</w:t>
            </w:r>
          </w:p>
        </w:tc>
        <w:tc>
          <w:tcPr>
            <w:tcW w:type="dxa" w:w="4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r>
              <w:rPr>
                <w:rFonts w:ascii="Be Vietnam Pro" w:cs="Be Vietnam Pro" w:eastAsia="Be Vietnam Pro" w:hAnsi="Be Vietnam Pro"/>
                <w:color w:val="101814"/>
                <w:sz w:val="20"/>
                <w:szCs w:val="20"/>
              </w:rPr>
              <w:t xml:space="preserve"> — có tài khoản người dùng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công việc AI đã chạy, có kết quả thật trong cơ sở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và các kênh nhắn tin</w:t>
            </w:r>
          </w:p>
        </w:tc>
        <w:tc>
          <w:tcPr>
            <w:tcW w:type="dxa" w:w="4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thật với khách hàng lưu trong cơ sở dữ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mục tài liệu đầy đủ</w:t>
      </w:r>
    </w:p>
    <w:p>
      <w:pPr>
        <w:pStyle w:val="Heading2"/>
        <w:spacing w:after="120" w:before="280"/>
      </w:pPr>
      <w:r>
        <w:rPr>
          <w:rFonts w:ascii="Be Vietnam Pro" w:cs="Be Vietnam Pro" w:eastAsia="Be Vietnam Pro" w:hAnsi="Be Vietnam Pro"/>
          <w:b/>
          <w:bCs/>
          <w:color w:val="008E4D"/>
          <w:sz w:val="24"/>
          <w:szCs w:val="24"/>
        </w:rPr>
        <w:t xml:space="preserve">9.1 Hồ sơ chung — 6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86"/>
        <w:gridCol w:w="52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00-1-thuyet-minh-nang-luc-va-doi-ngu.md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Khẳng định tự phát triển, đối chiếu nhân sự, ranh giới tự viết / công cụ</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00-2-quy-trinh-san-xuat-phan-mem-noi-bo.md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việc làm, đầu ra, bằng chứng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00-3-doi-chieu-ho-so-theo-cong-doan.md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đang đọc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00-4-ha-tang-cong-cu-va-moi-truong.md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công cụ, môi trường, chi phí hạ tầng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00-5-quy-chuan-ma-nguon-va-quan-ly-phien-ban.md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chuẩn viết mã, quản lý phiên bản, quy trình đổi cấu trúc dữ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18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00-6-ho-so-chi-phi-phat-trien.md</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nhân công, hạ tầng, dịch vụ; căn cứ phân bổ;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9.2 Mỗi dự án — 10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555"/>
        <w:gridCol w:w="183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tố tệp</w:t>
            </w:r>
          </w:p>
        </w:tc>
        <w:tc>
          <w:tcPr>
            <w:tcW w:type="dxa" w:w="1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5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1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spacing w:after="130" w:line="300"/>
      </w:pPr>
      <w:r>
        <w:rPr>
          <w:rFonts w:ascii="Be Vietnam Pro" w:cs="Be Vietnam Pro" w:eastAsia="Be Vietnam Pro" w:hAnsi="Be Vietnam Pro"/>
          <w:b/>
          <w:bCs/>
          <w:color w:val="101814"/>
          <w:sz w:val="21"/>
          <w:szCs w:val="21"/>
        </w:rPr>
        <w:t xml:space="preserve">Tổng cộng sau khi bổ sung DA4: 6 + 40 + 1 mục lục = 47 tài liệu.</w:t>
      </w:r>
      <w:r>
        <w:rPr>
          <w:rFonts w:ascii="Be Vietnam Pro" w:cs="Be Vietnam Pro" w:eastAsia="Be Vietnam Pro" w:hAnsi="Be Vietnam Pro"/>
          <w:color w:val="101814"/>
          <w:sz w:val="21"/>
          <w:szCs w:val="21"/>
        </w:rPr>
        <w:t xml:space="preserve"> DA4 hiện là hồ sơ thiết kế, checklist và biểu mẫu; không tính là bằng chứng đã hoàn tất công đoạn 3–7.</w:t>
      </w:r>
    </w:p>
    <w:p>
      <w:pPr>
        <w:pStyle w:val="Heading2"/>
        <w:spacing w:after="120" w:before="280"/>
      </w:pPr>
      <w:r>
        <w:rPr>
          <w:rFonts w:ascii="Be Vietnam Pro" w:cs="Be Vietnam Pro" w:eastAsia="Be Vietnam Pro" w:hAnsi="Be Vietnam Pro"/>
          <w:b/>
          <w:bCs/>
          <w:color w:val="008E4D"/>
          <w:sz w:val="24"/>
          <w:szCs w:val="24"/>
        </w:rPr>
        <w:t xml:space="preserve">9.3 DA4 — trạng thái theo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859"/>
        <w:gridCol w:w="1846"/>
        <w:gridCol w:w="3955"/>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DA4</w:t>
            </w:r>
          </w:p>
        </w:tc>
        <w:tc>
          <w:tcPr>
            <w:tcW w:type="dxa" w:w="1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 còn thiếu</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Xác định yêu cầu</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DA4-02-cd1-xac-dinh-yeu-cau.md</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duyệt phạm vi, role, dataScope, câu hỏi và báo cáo ưu tiên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Phân tích và thiết kế</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DA4-05</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chờ phê duyệt</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w:t>
            </w:r>
            <w:r>
              <w:rPr>
                <w:rFonts w:ascii="Menlo" w:cs="Menlo" w:eastAsia="Menlo" w:hAnsi="Menlo"/>
                <w:color w:val="036F3D"/>
                <w:sz w:val="20"/>
                <w:szCs w:val="20"/>
                <w:shd w:fill="F1F5F3" w:color="auto" w:val="clear"/>
              </w:rPr>
              <w:t xml:space="preserve">OPS_SHEET_ID</w:t>
            </w:r>
            <w:r>
              <w:rPr>
                <w:rFonts w:ascii="Be Vietnam Pro" w:cs="Be Vietnam Pro" w:eastAsia="Be Vietnam Pro" w:hAnsi="Be Vietnam Pro"/>
                <w:color w:val="101814"/>
                <w:sz w:val="20"/>
                <w:szCs w:val="20"/>
              </w:rPr>
              <w:t xml:space="preserve">, ma trận quyền, thiết kế module nghiệp vụ đã ký</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Lập trình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DA4-06</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có kế hoạch và chuẩn mã</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commit/version, code review, secret scan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Kiểm thử</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DA4-07</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bộ ca, chưa chạy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 log, tệp mẫu, chữ ký UAT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Đóng gói</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A</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checklist,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package, checksum, version/deployment record</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 Cài đặt/chuyển giao</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DA4-09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DA4-10</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hướng dẫn, chưa thực hiện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 quyền, bàn giao và diễn tập rollback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Phát hành</w:t>
            </w:r>
          </w:p>
        </w:tc>
        <w:tc>
          <w:tcPr>
            <w:tcW w:type="dxa" w:w="185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DA4-08</w:t>
            </w:r>
            <w:r>
              <w:rPr>
                <w:rFonts w:ascii="Be Vietnam Pro" w:cs="Be Vietnam Pro" w:eastAsia="Be Vietnam Pro" w:hAnsi="Be Vietnam Pro"/>
                <w:color w:val="101814"/>
                <w:sz w:val="20"/>
                <w:szCs w:val="20"/>
              </w:rPr>
              <w:t xml:space="preserve"> phần C</w:t>
            </w:r>
          </w:p>
        </w:tc>
        <w:tc>
          <w:tcPr>
            <w:tcW w:type="dxa" w:w="1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phát hành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 webhook/trigger production, thông báo phát hành và log đầu tiên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Quy tắc đối chiếu DA4:</w:t>
            </w:r>
            <w:r>
              <w:rPr>
                <w:rFonts w:ascii="Be Vietnam Pro" w:cs="Be Vietnam Pro" w:eastAsia="Be Vietnam Pro" w:hAnsi="Be Vietnam Pro"/>
                <w:color w:val="101814"/>
                <w:sz w:val="20"/>
                <w:szCs w:val="20"/>
              </w:rPr>
              <w:t xml:space="preserve"> không dùng mã nguồn, commit, test hoặc log vận hành của DA3 để lấp các ô còn thiếu của DA4. Hai dự án có kiến trúc và vòng đời bằng chứng khác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86"/>
        <w:gridCol w:w="130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0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hợp đồng lao động, quyết định phân công của từng người có tên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Đính kèm chứng từ chi trả lương và bảo hiểm xã hội</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 phần cam kết cuối </w:t>
            </w:r>
            <w:r>
              <w:rPr>
                <w:rFonts w:ascii="Menlo" w:cs="Menlo" w:eastAsia="Menlo" w:hAnsi="Menlo"/>
                <w:color w:val="036F3D"/>
                <w:sz w:val="20"/>
                <w:szCs w:val="20"/>
                <w:shd w:fill="F1F5F3" w:color="auto" w:val="clear"/>
              </w:rPr>
              <w:t xml:space="preserve">00-1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thật vào các ca kiểm thử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ở tài liệu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của ba dự án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hoặc lập biên bản xác nhận quyền sở hữu</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toàn bộ kho mã nguồn ra bản lưu trữ có mốc thời gian</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Điền hồ sơ chi phí `00-6`: bảng kê nhân công, hạ tầng, dịch vụ</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trong hệ thống với hoá đơn nhà cung cấp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kết quả kiểm thử đối chiếu tài liệu gốc ở </w:t>
            </w:r>
            <w:r>
              <w:rPr>
                <w:rFonts w:ascii="Menlo" w:cs="Menlo" w:eastAsia="Menlo" w:hAnsi="Menlo"/>
                <w:color w:val="036F3D"/>
                <w:sz w:val="20"/>
                <w:szCs w:val="20"/>
                <w:shd w:fill="F1F5F3" w:color="auto" w:val="clear"/>
              </w:rPr>
              <w:t xml:space="preserve">DA2-07</w:t>
            </w:r>
            <w:r>
              <w:rPr>
                <w:rFonts w:ascii="Be Vietnam Pro" w:cs="Be Vietnam Pro" w:eastAsia="Be Vietnam Pro" w:hAnsi="Be Vietnam Pro"/>
                <w:color w:val="101814"/>
                <w:sz w:val="20"/>
                <w:szCs w:val="20"/>
              </w:rPr>
              <w:t xml:space="preserve"> mục 4</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an toàn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 ghi kết quả</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lại văn bản pháp lý đang có hiệu lực tại thời điểm nộp</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w:t>
            </w:r>
            <w:r>
              <w:rPr>
                <w:rFonts w:ascii="Menlo" w:cs="Menlo" w:eastAsia="Menlo" w:hAnsi="Menlo"/>
                <w:color w:val="036F3D"/>
                <w:sz w:val="20"/>
                <w:szCs w:val="20"/>
                <w:shd w:fill="F1F5F3" w:color="auto" w:val="clear"/>
              </w:rPr>
              <w:t xml:space="preserve">.docx</w:t>
            </w:r>
            <w:r>
              <w:rPr>
                <w:rFonts w:ascii="Be Vietnam Pro" w:cs="Be Vietnam Pro" w:eastAsia="Be Vietnam Pro" w:hAnsi="Be Vietnam Pro"/>
                <w:color w:val="101814"/>
                <w:sz w:val="20"/>
                <w:szCs w:val="20"/>
              </w:rPr>
              <w:t xml:space="preserve"> mới nhất từ các tệp </w:t>
            </w:r>
            <w:r>
              <w:rPr>
                <w:rFonts w:ascii="Menlo" w:cs="Menlo" w:eastAsia="Menlo" w:hAnsi="Menlo"/>
                <w:color w:val="036F3D"/>
                <w:sz w:val="20"/>
                <w:szCs w:val="20"/>
                <w:shd w:fill="F1F5F3" w:color="auto" w:val="clear"/>
              </w:rPr>
              <w:t xml:space="preserve">.md</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phê duyệt yêu cầu/thiết kế trước khi đổi phiên bản hồ sơ từ </w:t>
            </w:r>
            <w:r>
              <w:rPr>
                <w:rFonts w:ascii="Menlo" w:cs="Menlo" w:eastAsia="Menlo" w:hAnsi="Menlo"/>
                <w:color w:val="036F3D"/>
                <w:sz w:val="20"/>
                <w:szCs w:val="20"/>
                <w:shd w:fill="F1F5F3" w:color="auto" w:val="clear"/>
              </w:rPr>
              <w:t xml:space="preserve">0.1</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0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Với DA4: chỉ đánh dấu công đoạn 3–7 hoàn tất sau khi có bằng chứng riêng</w:t>
            </w:r>
          </w:p>
        </w:tc>
        <w:tc>
          <w:tcPr>
            <w:tcW w:type="dxa" w:w="1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Tám mục đầu là việc của hai công ty, không phải việc kỹ thuật. Hồ sơ kỹ thuật dù đầy đủ đến đâu, thiếu tám mục này thì vẫn không chứng minh được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đã sản xuất — chỉ chứng minh được </w:t>
      </w:r>
      <w:r>
        <w:rPr>
          <w:rFonts w:ascii="Be Vietnam Pro" w:cs="Be Vietnam Pro" w:eastAsia="Be Vietnam Pro" w:hAnsi="Be Vietnam Pro"/>
          <w:b/>
          <w:bCs/>
          <w:color w:val="101814"/>
          <w:sz w:val="21"/>
          <w:szCs w:val="21"/>
        </w:rPr>
        <w:t xml:space="preserve">có ai đó</w:t>
      </w:r>
      <w:r>
        <w:rPr>
          <w:rFonts w:ascii="Be Vietnam Pro" w:cs="Be Vietnam Pro" w:eastAsia="Be Vietnam Pro" w:hAnsi="Be Vietnam Pro"/>
          <w:color w:val="101814"/>
          <w:sz w:val="21"/>
          <w:szCs w:val="21"/>
        </w:rPr>
        <w:t xml:space="preserve"> đã sản xuất.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00-3 · BẢNG ĐỐI CHIẾU HỒ SƠ THEO CÔNG ĐOẠN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 — BẢNG ĐỐI CHIẾU HỒ SƠ THEO CÔNG ĐOẠN</dc:title>
  <dc:creator>Bioscope</dc:creator>
  <dc:description>Hồ sơ chung — OPTIMAI thực hiện cho Bioscope</dc:description>
  <cp:lastModifiedBy>Un-named</cp:lastModifiedBy>
  <cp:revision>1</cp:revision>
  <dcterms:created xsi:type="dcterms:W3CDTF">2026-09-05T08:20:29.761Z</dcterms:created>
  <dcterms:modified xsi:type="dcterms:W3CDTF">2026-09-05T08:20:29.761Z</dcterms:modified>
</cp:coreProperties>
</file>

<file path=docProps/custom.xml><?xml version="1.0" encoding="utf-8"?>
<Properties xmlns="http://schemas.openxmlformats.org/officeDocument/2006/custom-properties" xmlns:vt="http://schemas.openxmlformats.org/officeDocument/2006/docPropsVTypes"/>
</file>