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Phân rã thành phần</w:t>
      </w:r>
    </w:p>
    <w:p>
      <w:pPr>
        <w:spacing w:after="40" w:line="260"/>
        <w:ind w:left="220"/>
      </w:pPr>
      <w:r>
        <w:rPr>
          <w:rFonts w:ascii="Be Vietnam Pro" w:cs="Be Vietnam Pro" w:eastAsia="Be Vietnam Pro" w:hAnsi="Be Vietnam Pro"/>
          <w:color w:val="4A5551"/>
          <w:sz w:val="19"/>
          <w:szCs w:val="19"/>
        </w:rPr>
        <w:t xml:space="preserve">3. Luồng xử lý chính</w:t>
      </w:r>
    </w:p>
    <w:p>
      <w:pPr>
        <w:spacing w:after="40" w:line="260"/>
        <w:ind w:left="220"/>
      </w:pPr>
      <w:r>
        <w:rPr>
          <w:rFonts w:ascii="Be Vietnam Pro" w:cs="Be Vietnam Pro" w:eastAsia="Be Vietnam Pro" w:hAnsi="Be Vietnam Pro"/>
          <w:color w:val="4A5551"/>
          <w:sz w:val="19"/>
          <w:szCs w:val="19"/>
        </w:rPr>
        <w:t xml:space="preserve">4. Đa ngữ</w:t>
      </w:r>
    </w:p>
    <w:p>
      <w:pPr>
        <w:spacing w:after="40" w:line="260"/>
        <w:ind w:left="220"/>
      </w:pPr>
      <w:r>
        <w:rPr>
          <w:rFonts w:ascii="Be Vietnam Pro" w:cs="Be Vietnam Pro" w:eastAsia="Be Vietnam Pro" w:hAnsi="Be Vietnam Pro"/>
          <w:color w:val="4A5551"/>
          <w:sz w:val="19"/>
          <w:szCs w:val="19"/>
        </w:rPr>
        <w:t xml:space="preserve">5. Bảo mật — thiết kế nhiều lớp</w:t>
      </w:r>
    </w:p>
    <w:p>
      <w:pPr>
        <w:spacing w:after="40" w:line="260"/>
        <w:ind w:left="220"/>
      </w:pPr>
      <w:r>
        <w:rPr>
          <w:rFonts w:ascii="Be Vietnam Pro" w:cs="Be Vietnam Pro" w:eastAsia="Be Vietnam Pro" w:hAnsi="Be Vietnam Pro"/>
          <w:color w:val="4A5551"/>
          <w:sz w:val="19"/>
          <w:szCs w:val="19"/>
        </w:rPr>
        <w:t xml:space="preserve">6. Nhật ký quyết định kỹ thuật</w:t>
      </w:r>
    </w:p>
    <w:p>
      <w:pPr>
        <w:spacing w:after="40" w:line="260"/>
        <w:ind w:left="220"/>
      </w:pPr>
      <w:r>
        <w:rPr>
          <w:rFonts w:ascii="Be Vietnam Pro" w:cs="Be Vietnam Pro" w:eastAsia="Be Vietnam Pro" w:hAnsi="Be Vietnam Pro"/>
          <w:color w:val="4A5551"/>
          <w:sz w:val="19"/>
          <w:szCs w:val="19"/>
        </w:rPr>
        <w:t xml:space="preserve">7. Điểm tiếp giáp với hệ thống ngoài</w:t>
      </w:r>
    </w:p>
    <w:p>
      <w:pPr>
        <w:spacing w:after="40" w:line="260"/>
        <w:ind w:left="220"/>
      </w:pPr>
      <w:r>
        <w:rPr>
          <w:rFonts w:ascii="Be Vietnam Pro" w:cs="Be Vietnam Pro" w:eastAsia="Be Vietnam Pro" w:hAnsi="Be Vietnam Pro"/>
          <w:color w:val="4A5551"/>
          <w:sz w:val="19"/>
          <w:szCs w:val="19"/>
        </w:rPr>
        <w:t xml:space="preserve">8.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2026-09-05T08:20:29.988Z</dcterms:created>
  <dcterms:modified xsi:type="dcterms:W3CDTF">2026-09-05T08:20:29.988Z</dcterms:modified>
</cp:coreProperties>
</file>

<file path=docProps/custom.xml><?xml version="1.0" encoding="utf-8"?>
<Properties xmlns="http://schemas.openxmlformats.org/officeDocument/2006/custom-properties" xmlns:vt="http://schemas.openxmlformats.org/officeDocument/2006/docPropsVTypes"/>
</file>