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Chiến lược kiểm thử</w:t>
      </w:r>
    </w:p>
    <w:p>
      <w:pPr>
        <w:spacing w:after="40" w:line="260"/>
        <w:ind w:left="220"/>
      </w:pPr>
      <w:r>
        <w:rPr>
          <w:rFonts w:ascii="Be Vietnam Pro" w:cs="Be Vietnam Pro" w:eastAsia="Be Vietnam Pro" w:hAnsi="Be Vietnam Pro"/>
          <w:color w:val="4A5551"/>
          <w:sz w:val="19"/>
          <w:szCs w:val="19"/>
        </w:rPr>
        <w:t xml:space="preserve">2. Kết quả kiểm tra tĩnh</w:t>
      </w:r>
    </w:p>
    <w:p>
      <w:pPr>
        <w:spacing w:after="40" w:line="260"/>
        <w:ind w:left="220"/>
      </w:pPr>
      <w:r>
        <w:rPr>
          <w:rFonts w:ascii="Be Vietnam Pro" w:cs="Be Vietnam Pro" w:eastAsia="Be Vietnam Pro" w:hAnsi="Be Vietnam Pro"/>
          <w:color w:val="4A5551"/>
          <w:sz w:val="19"/>
          <w:szCs w:val="19"/>
        </w:rPr>
        <w:t xml:space="preserve">3. Bộ ca kiểm thử chức năng</w:t>
      </w:r>
    </w:p>
    <w:p>
      <w:pPr>
        <w:spacing w:after="40" w:line="260"/>
        <w:ind w:left="220"/>
      </w:pPr>
      <w:r>
        <w:rPr>
          <w:rFonts w:ascii="Be Vietnam Pro" w:cs="Be Vietnam Pro" w:eastAsia="Be Vietnam Pro" w:hAnsi="Be Vietnam Pro"/>
          <w:color w:val="4A5551"/>
          <w:sz w:val="19"/>
          <w:szCs w:val="19"/>
        </w:rPr>
        <w:t xml:space="preserve">4. Kiểm thử đối chiếu tài liệu gốc</w:t>
      </w:r>
    </w:p>
    <w:p>
      <w:pPr>
        <w:spacing w:after="40" w:line="260"/>
        <w:ind w:left="220"/>
      </w:pPr>
      <w:r>
        <w:rPr>
          <w:rFonts w:ascii="Be Vietnam Pro" w:cs="Be Vietnam Pro" w:eastAsia="Be Vietnam Pro" w:hAnsi="Be Vietnam Pro"/>
          <w:color w:val="4A5551"/>
          <w:sz w:val="19"/>
          <w:szCs w:val="19"/>
        </w:rPr>
        <w:t xml:space="preserve">5. Kiểm thử phi chức năng</w:t>
      </w:r>
    </w:p>
    <w:p>
      <w:pPr>
        <w:spacing w:after="40" w:line="260"/>
        <w:ind w:left="220"/>
      </w:pPr>
      <w:r>
        <w:rPr>
          <w:rFonts w:ascii="Be Vietnam Pro" w:cs="Be Vietnam Pro" w:eastAsia="Be Vietnam Pro" w:hAnsi="Be Vietnam Pro"/>
          <w:color w:val="4A5551"/>
          <w:sz w:val="19"/>
          <w:szCs w:val="19"/>
        </w:rPr>
        <w:t xml:space="preserve">6. Nhật ký lỗi phát hiện qua kiểm thử</w:t>
      </w:r>
    </w:p>
    <w:p>
      <w:pPr>
        <w:spacing w:after="40" w:line="260"/>
        <w:ind w:left="220"/>
      </w:pPr>
      <w:r>
        <w:rPr>
          <w:rFonts w:ascii="Be Vietnam Pro" w:cs="Be Vietnam Pro" w:eastAsia="Be Vietnam Pro" w:hAnsi="Be Vietnam Pro"/>
          <w:color w:val="4A5551"/>
          <w:sz w:val="19"/>
          <w:szCs w:val="19"/>
        </w:rPr>
        <w:t xml:space="preserve">7. Biên bản nghiệm thu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p>
      <w:pPr>
        <w:spacing w:after="130" w:line="300"/>
      </w:pPr>
      <w:r>
        <w:rPr>
          <w:rFonts w:ascii="Be Vietnam Pro" w:cs="Be Vietnam Pro" w:eastAsia="Be Vietnam Pro" w:hAnsi="Be Vietnam Pro"/>
          <w:i/>
          <w:iCs/>
          <w:color w:val="101814"/>
          <w:sz w:val="21"/>
          <w:szCs w:val="21"/>
        </w:rPr>
        <w:t xml:space="preserve">Kiểm chứng: `YC-01` `YC-02` `YC-03` `YC-04` `YC-05` `YC-06` `YC-07` `YC-08`</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p>
      <w:pPr>
        <w:spacing w:after="130" w:line="300"/>
      </w:pPr>
      <w:r>
        <w:rPr>
          <w:rFonts w:ascii="Be Vietnam Pro" w:cs="Be Vietnam Pro" w:eastAsia="Be Vietnam Pro" w:hAnsi="Be Vietnam Pro"/>
          <w:i/>
          <w:iCs/>
          <w:color w:val="101814"/>
          <w:sz w:val="21"/>
          <w:szCs w:val="21"/>
        </w:rPr>
        <w:t xml:space="preserve">Kiểm chứng: `YC-09` `YC-10` `YC-11` `YC-12` `YC-13` `YC-14` `YC-15` `YC-16` `YC-17` `YC-18` `YC-19`</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p>
      <w:pPr>
        <w:spacing w:after="130" w:line="300"/>
      </w:pPr>
      <w:r>
        <w:rPr>
          <w:rFonts w:ascii="Be Vietnam Pro" w:cs="Be Vietnam Pro" w:eastAsia="Be Vietnam Pro" w:hAnsi="Be Vietnam Pro"/>
          <w:i/>
          <w:iCs/>
          <w:color w:val="101814"/>
          <w:sz w:val="21"/>
          <w:szCs w:val="21"/>
        </w:rPr>
        <w:t xml:space="preserve">Kiểm chứng: `YC-20` `YC-22` `YC-23` `YC-24` `YC-25`</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p>
      <w:pPr>
        <w:spacing w:after="130" w:line="300"/>
      </w:pPr>
      <w:r>
        <w:rPr>
          <w:rFonts w:ascii="Be Vietnam Pro" w:cs="Be Vietnam Pro" w:eastAsia="Be Vietnam Pro" w:hAnsi="Be Vietnam Pro"/>
          <w:i/>
          <w:iCs/>
          <w:color w:val="101814"/>
          <w:sz w:val="21"/>
          <w:szCs w:val="21"/>
        </w:rPr>
        <w:t xml:space="preserve">Kiểm chứng: `YC-26` `YC-27` `YC-28` `YC-29` `YC-30` `YC-31` `YC-32` `YC-33`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p>
      <w:pPr>
        <w:spacing w:after="130" w:line="300"/>
      </w:pPr>
      <w:r>
        <w:rPr>
          <w:rFonts w:ascii="Be Vietnam Pro" w:cs="Be Vietnam Pro" w:eastAsia="Be Vietnam Pro" w:hAnsi="Be Vietnam Pro"/>
          <w:i/>
          <w:iCs/>
          <w:color w:val="101814"/>
          <w:sz w:val="21"/>
          <w:szCs w:val="21"/>
        </w:rPr>
        <w:t xml:space="preserve">Kiểm chứng: `YC-34` `YC-35` `YC-36` `YC-37` `YC-38` `YC-39` `YC-40`</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455"/>
        <w:gridCol w:w="1040"/>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 — Thu, QA</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 — Quân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nghiệm thu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xác nhận nghiệm thu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bàn giao</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2026-09-05T08:20:30.379Z</dcterms:created>
  <dcterms:modified xsi:type="dcterms:W3CDTF">2026-09-05T08:20:30.379Z</dcterms:modified>
</cp:coreProperties>
</file>

<file path=docProps/custom.xml><?xml version="1.0" encoding="utf-8"?>
<Properties xmlns="http://schemas.openxmlformats.org/officeDocument/2006/custom-properties" xmlns:vt="http://schemas.openxmlformats.org/officeDocument/2006/docPropsVTypes"/>
</file>