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SS8 - Soạn Bài: Câu lệnh điều khiển và điều kiện</w:t>
      </w:r>
    </w:p>
    <w:p>
      <w:pPr>
        <w:pStyle w:val="Heading2"/>
      </w:pPr>
      <w:r>
        <w:t>1. Câu lệnh điều khiển (control statement) là gì?</w:t>
      </w:r>
    </w:p>
    <w:p>
      <w:r>
        <w:t>Câu lệnh điều khiển là những câu lệnh dùng để quyết định luồng thực thi của chương trình dựa trên điều kiện logic hoặc lặp lại hành động.</w:t>
      </w:r>
    </w:p>
    <w:p>
      <w:pPr>
        <w:pStyle w:val="Heading2"/>
      </w:pPr>
      <w:r>
        <w:t>2. Các nhóm câu lệnh điều khiển</w:t>
      </w:r>
    </w:p>
    <w:p>
      <w:r>
        <w:t>• Câu lệnh rẽ nhánh (if, else, switch)</w:t>
        <w:br/>
        <w:t>• Câu lệnh lặp (for, while, do...while)</w:t>
        <w:br/>
        <w:t>• Câu lệnh nhảy (break, continue, return)</w:t>
      </w:r>
    </w:p>
    <w:p>
      <w:pPr>
        <w:pStyle w:val="Heading2"/>
      </w:pPr>
      <w:r>
        <w:t>3. Câu lệnh điều kiện (conditional statement) là gì?</w:t>
      </w:r>
    </w:p>
    <w:p>
      <w:r>
        <w:t>Câu lệnh điều kiện kiểm tra một điều kiện logic để quyết định thực hiện hoặc không thực hiện một đoạn mã nào đó.</w:t>
      </w:r>
    </w:p>
    <w:p>
      <w:pPr>
        <w:pStyle w:val="Heading2"/>
      </w:pPr>
      <w:r>
        <w:t>4. Các nhóm câu lệnh điều kiện</w:t>
      </w:r>
    </w:p>
    <w:p>
      <w:r>
        <w:t>• if</w:t>
        <w:br/>
        <w:t>• if - else</w:t>
        <w:br/>
        <w:t>• if - else if - else</w:t>
        <w:br/>
        <w:t>• switch - case</w:t>
      </w:r>
    </w:p>
    <w:p>
      <w:pPr>
        <w:pStyle w:val="Heading2"/>
      </w:pPr>
      <w:r>
        <w:t>5. Tìm hiểu cú pháp nhóm câu lệnh if</w:t>
      </w:r>
    </w:p>
    <w:p>
      <w:r>
        <w:t>if (điều_kiện) {</w:t>
        <w:br/>
        <w:t xml:space="preserve">    // code nếu đúng</w:t>
        <w:br/>
        <w:t>}</w:t>
        <w:br/>
        <w:br/>
        <w:t>if (điều_kiện) {</w:t>
        <w:br/>
        <w:t xml:space="preserve">    // đúng</w:t>
        <w:br/>
        <w:t>} else {</w:t>
        <w:br/>
        <w:t xml:space="preserve">    // sai</w:t>
        <w:br/>
        <w:t>}</w:t>
        <w:br/>
        <w:br/>
        <w:t>if (đk1) {</w:t>
        <w:br/>
        <w:t xml:space="preserve">    // code</w:t>
        <w:br/>
        <w:t>} else if (đk2) {</w:t>
        <w:br/>
        <w:t xml:space="preserve">    // code</w:t>
        <w:br/>
        <w:t>} else {</w:t>
        <w:br/>
        <w:t xml:space="preserve">    // code</w:t>
        <w:br/>
        <w:t>}</w:t>
      </w:r>
    </w:p>
    <w:p>
      <w:pPr>
        <w:pStyle w:val="Heading2"/>
      </w:pPr>
      <w:r>
        <w:t>6. Tìm hiểu cú pháp toán tử 3 ngôi</w:t>
      </w:r>
    </w:p>
    <w:p>
      <w:r>
        <w:t>Cú pháp: điều_kiện ? giá_trị_đúng : giá_trị_sai;</w:t>
        <w:br/>
        <w:t>Ví dụ:</w:t>
        <w:br/>
        <w:t>let age = 20;</w:t>
        <w:br/>
        <w:t>let result = (age &gt;= 18) ? "Đủ tuổi" : "Chưa đủ tuổi";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