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Câu hỏi tìm hiểu bài 15: Exception</w:t>
      </w:r>
    </w:p>
    <w:p>
      <w:pPr>
        <w:pStyle w:val="Heading2"/>
      </w:pPr>
      <w:r>
        <w:t>1. Phân biệt Errors và Exception</w:t>
      </w:r>
    </w:p>
    <w:p>
      <w:r>
        <w:t>- Error: Lỗi nghiêm trọng do môi trường hệ thống (JVM), không thể xử lý được bằng mã chương trình. Ví dụ: OutOfMemoryError, StackOverflowError.</w:t>
        <w:br/>
        <w:t>- Exception: Lỗi xảy ra trong quá trình thực thi, có thể xử lý được bằng mã. Ví dụ: NullPointerException, IOException.</w:t>
      </w:r>
    </w:p>
    <w:p>
      <w:pPr>
        <w:pStyle w:val="Heading2"/>
      </w:pPr>
      <w:r>
        <w:t>2. Exception là gì? Các loại Exception?</w:t>
      </w:r>
    </w:p>
    <w:p>
      <w:r>
        <w:t>Exception là lỗi xảy ra trong quá trình chạy chương trình. Java chia exception thành 2 loại:</w:t>
        <w:br/>
        <w:t>- Checked Exception: Bắt buộc phải xử lý. Ví dụ: IOException, SQLException.</w:t>
        <w:br/>
        <w:t>- Unchecked Exception: Không bắt buộc xử lý. Ví dụ: NullPointerException, ArithmeticException.</w:t>
      </w:r>
    </w:p>
    <w:p>
      <w:pPr>
        <w:pStyle w:val="Heading2"/>
      </w:pPr>
      <w:r>
        <w:t>3. Các cách xử lý Exception? Khi nào sử dụng cách nào?</w:t>
      </w:r>
    </w:p>
    <w:p>
      <w:r>
        <w:t>- try-catch: Dùng khi muốn xử lý lỗi ngay tại chỗ.</w:t>
        <w:br/>
        <w:t>- try-catch-finally: Dùng khi cần luôn đóng tài nguyên.</w:t>
        <w:br/>
        <w:t>- throws: Chuyển trách nhiệm xử lý lỗi cho hàm gọi.</w:t>
        <w:br/>
        <w:t>- throw: Tự ném ngoại lệ có điều kiện.</w:t>
      </w:r>
    </w:p>
    <w:p>
      <w:pPr>
        <w:pStyle w:val="Heading2"/>
      </w:pPr>
      <w:r>
        <w:t>4. Lưu ý khi sử dụng try-catch</w:t>
      </w:r>
    </w:p>
    <w:p>
      <w:r>
        <w:t>- Bắt đúng loại Exception, tránh dùng Exception chung chung.</w:t>
        <w:br/>
        <w:t>- Không để catch rỗng.</w:t>
        <w:br/>
        <w:t>- Không dùng quá nhiều catch nếu không cần thiết.</w:t>
        <w:br/>
        <w:t>- Đặt try-catch ở phạm vi hẹp nhất có thể.</w:t>
      </w:r>
    </w:p>
    <w:p>
      <w:pPr>
        <w:pStyle w:val="Heading2"/>
      </w:pPr>
      <w:r>
        <w:t>5. try-catch resource dùng để làm gì? Cách sử dụng</w:t>
      </w:r>
    </w:p>
    <w:p>
      <w:r>
        <w:t>- Dùng để tự động đóng tài nguyên (file, stream, connection...).</w:t>
        <w:br/>
        <w:t>- Áp dụng cho các class implements AutoCloseable.</w:t>
        <w:br/>
        <w:t>Ví dụ:</w:t>
        <w:br/>
        <w:t>try (BufferedReader br = new BufferedReader(new FileReader("file.txt"))) {</w:t>
        <w:br/>
        <w:t xml:space="preserve">    String line = br.readLine();</w:t>
        <w:br/>
        <w:t>} catch (IOException e) {</w:t>
        <w:br/>
        <w:t xml:space="preserve">    e.printStackTrace();</w:t>
        <w:br/>
        <w:t>}</w:t>
      </w:r>
    </w:p>
    <w:p>
      <w:pPr>
        <w:pStyle w:val="Heading2"/>
      </w:pPr>
      <w:r>
        <w:t>6. Khi nào sử dụng finally?</w:t>
      </w:r>
    </w:p>
    <w:p>
      <w:r>
        <w:t>- Dùng khi muốn luôn thực hiện hành động bất kể có exception hay không.</w:t>
        <w:br/>
        <w:t>- Ví dụ: đóng kết nối CSDL, đóng file, giải phóng tài nguyên.</w:t>
        <w:br/>
        <w:t>Ví dụ:</w:t>
        <w:br/>
        <w:t>try {</w:t>
        <w:br/>
        <w:t xml:space="preserve">    int a = 5 / 0;</w:t>
        <w:br/>
        <w:t>} catch (ArithmeticException e) {</w:t>
        <w:br/>
        <w:t xml:space="preserve">    System.out.println("Lỗi chia cho 0");</w:t>
        <w:br/>
        <w:t>} finally {</w:t>
        <w:br/>
        <w:t xml:space="preserve">    System.out.println("Luôn thực hiện đoạn này");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