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Lý thuyết Java - Static, Access Modifier, Encapsulation</w:t>
      </w:r>
    </w:p>
    <w:p>
      <w:pPr>
        <w:pStyle w:val="Heading2"/>
      </w:pPr>
      <w:r>
        <w:t>1. Từ khoá static dùng để làm gì?</w:t>
      </w:r>
    </w:p>
    <w:p>
      <w:r>
        <w:t>- static dùng để khai báo thành viên của class (biến, phương thức, khối code, hoặc class lồng nhau) thuộc về lớp thay vì thuộc về đối tượng.</w:t>
        <w:br/>
        <w:t>- Không cần tạo đối tượng vẫn có thể truy cập.</w:t>
        <w:br/>
        <w:t>- Dùng chung cho tất cả các đối tượng của class.</w:t>
      </w:r>
    </w:p>
    <w:p>
      <w:pPr>
        <w:pStyle w:val="Heading2"/>
      </w:pPr>
      <w:r>
        <w:t>2. Cách sử dụng biến static, method static, khối static, static class</w:t>
      </w:r>
    </w:p>
    <w:p>
      <w:r>
        <w:t>a) Biến static:</w:t>
        <w:br/>
        <w:t>- Khai báo: static kiểu_dữ_liệu tên_biến;</w:t>
        <w:br/>
        <w:t>- Lưu giá trị dùng chung cho tất cả các object.</w:t>
        <w:br/>
        <w:t>- Truy cập: TênClass.tênBiến hoặc qua object.</w:t>
      </w:r>
    </w:p>
    <w:p>
      <w:r>
        <w:t>b) Method static:</w:t>
        <w:br/>
        <w:t>- Khai báo: static kiểu_trả_về tên_phương_thức(...)</w:t>
        <w:br/>
        <w:t>- Không cần object để gọi.</w:t>
        <w:br/>
        <w:t>- Chỉ truy cập được biến static và gọi method static khác.</w:t>
      </w:r>
    </w:p>
    <w:p>
      <w:r>
        <w:t>c) Khối static (Static block):</w:t>
        <w:br/>
        <w:t>- Chạy một lần duy nhất khi class được nạp vào bộ nhớ.</w:t>
        <w:br/>
        <w:t>- Dùng để khởi tạo dữ liệu static.</w:t>
      </w:r>
    </w:p>
    <w:p>
      <w:r>
        <w:t>d) Static class (Nested static class):</w:t>
        <w:br/>
        <w:t>- Chỉ áp dụng cho class lồng nhau.</w:t>
        <w:br/>
        <w:t>- Có thể tạo object mà không cần object của outer class.</w:t>
      </w:r>
    </w:p>
    <w:p>
      <w:pPr>
        <w:pStyle w:val="Heading2"/>
      </w:pPr>
      <w:r>
        <w:t>3. Ràng buộc static (cách sử dụng)</w:t>
      </w:r>
    </w:p>
    <w:p>
      <w:r>
        <w:t>- Static method: Không dùng được this/super, chỉ truy cập biến static và phương thức static.</w:t>
        <w:br/>
        <w:t>- Biến static: Dùng chung cho mọi object.</w:t>
        <w:br/>
        <w:t>- Khối static: Chạy duy nhất một lần khi load class.</w:t>
        <w:br/>
        <w:t>- Static class: Chỉ tồn tại khi là inner class.</w:t>
      </w:r>
    </w:p>
    <w:p>
      <w:pPr>
        <w:pStyle w:val="Heading2"/>
      </w:pPr>
      <w:r>
        <w:t>4. Các loại biến trong Java và nơi lưu trữ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Loại biến</w:t>
            </w:r>
          </w:p>
        </w:tc>
        <w:tc>
          <w:tcPr>
            <w:tcW w:type="dxa" w:w="2160"/>
          </w:tcPr>
          <w:p>
            <w:r>
              <w:t>Nơi khai báo</w:t>
            </w:r>
          </w:p>
        </w:tc>
        <w:tc>
          <w:tcPr>
            <w:tcW w:type="dxa" w:w="2160"/>
          </w:tcPr>
          <w:p>
            <w:r>
              <w:t>Nơi lưu trong bộ nhớ</w:t>
            </w:r>
          </w:p>
        </w:tc>
        <w:tc>
          <w:tcPr>
            <w:tcW w:type="dxa" w:w="2160"/>
          </w:tcPr>
          <w:p>
            <w:r>
              <w:t>Thời gian tồn tại</w:t>
            </w:r>
          </w:p>
        </w:tc>
      </w:tr>
      <w:tr>
        <w:tc>
          <w:tcPr>
            <w:tcW w:type="dxa" w:w="2160"/>
          </w:tcPr>
          <w:p>
            <w:r>
              <w:t>Local variable</w:t>
            </w:r>
          </w:p>
        </w:tc>
        <w:tc>
          <w:tcPr>
            <w:tcW w:type="dxa" w:w="2160"/>
          </w:tcPr>
          <w:p>
            <w:r>
              <w:t>Trong method, constructor, block</w:t>
            </w:r>
          </w:p>
        </w:tc>
        <w:tc>
          <w:tcPr>
            <w:tcW w:type="dxa" w:w="2160"/>
          </w:tcPr>
          <w:p>
            <w:r>
              <w:t>Stack</w:t>
            </w:r>
          </w:p>
        </w:tc>
        <w:tc>
          <w:tcPr>
            <w:tcW w:type="dxa" w:w="2160"/>
          </w:tcPr>
          <w:p>
            <w:r>
              <w:t>Khi method kết thúc</w:t>
            </w:r>
          </w:p>
        </w:tc>
      </w:tr>
      <w:tr>
        <w:tc>
          <w:tcPr>
            <w:tcW w:type="dxa" w:w="2160"/>
          </w:tcPr>
          <w:p>
            <w:r>
              <w:t>Instance variable</w:t>
            </w:r>
          </w:p>
        </w:tc>
        <w:tc>
          <w:tcPr>
            <w:tcW w:type="dxa" w:w="2160"/>
          </w:tcPr>
          <w:p>
            <w:r>
              <w:t>Trong class, ngoài method, không có static</w:t>
            </w:r>
          </w:p>
        </w:tc>
        <w:tc>
          <w:tcPr>
            <w:tcW w:type="dxa" w:w="2160"/>
          </w:tcPr>
          <w:p>
            <w:r>
              <w:t>Heap</w:t>
            </w:r>
          </w:p>
        </w:tc>
        <w:tc>
          <w:tcPr>
            <w:tcW w:type="dxa" w:w="2160"/>
          </w:tcPr>
          <w:p>
            <w:r>
              <w:t>Khi object còn tồn tại</w:t>
            </w:r>
          </w:p>
        </w:tc>
      </w:tr>
      <w:tr>
        <w:tc>
          <w:tcPr>
            <w:tcW w:type="dxa" w:w="2160"/>
          </w:tcPr>
          <w:p>
            <w:r>
              <w:t>Static variable</w:t>
            </w:r>
          </w:p>
        </w:tc>
        <w:tc>
          <w:tcPr>
            <w:tcW w:type="dxa" w:w="2160"/>
          </w:tcPr>
          <w:p>
            <w:r>
              <w:t>Trong class, có static</w:t>
            </w:r>
          </w:p>
        </w:tc>
        <w:tc>
          <w:tcPr>
            <w:tcW w:type="dxa" w:w="2160"/>
          </w:tcPr>
          <w:p>
            <w:r>
              <w:t>Method Area</w:t>
            </w:r>
          </w:p>
        </w:tc>
        <w:tc>
          <w:tcPr>
            <w:tcW w:type="dxa" w:w="2160"/>
          </w:tcPr>
          <w:p>
            <w:r>
              <w:t>Suốt khi class được load</w:t>
            </w:r>
          </w:p>
        </w:tc>
      </w:tr>
    </w:tbl>
    <w:p>
      <w:pPr>
        <w:pStyle w:val="Heading2"/>
      </w:pPr>
      <w:r>
        <w:t>5. Access modifier là gì? Được sử dụng ở đâu?</w:t>
      </w:r>
    </w:p>
    <w:p>
      <w:r>
        <w:t>- Access modifier là từ khóa xác định phạm vi truy cập của biến, phương thức, class.</w:t>
        <w:br/>
        <w:t>- Dùng để kiểm soát quyền truy cập từ các class khác.</w:t>
      </w:r>
    </w:p>
    <w:p>
      <w:pPr>
        <w:pStyle w:val="Heading2"/>
      </w:pPr>
      <w:r>
        <w:t>6. Các loại Access modifier và phân biệt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Access Modifier</w:t>
            </w:r>
          </w:p>
        </w:tc>
        <w:tc>
          <w:tcPr>
            <w:tcW w:type="dxa" w:w="1728"/>
          </w:tcPr>
          <w:p>
            <w:r>
              <w:t>Trong cùng class</w:t>
            </w:r>
          </w:p>
        </w:tc>
        <w:tc>
          <w:tcPr>
            <w:tcW w:type="dxa" w:w="1728"/>
          </w:tcPr>
          <w:p>
            <w:r>
              <w:t>Trong cùng package</w:t>
            </w:r>
          </w:p>
        </w:tc>
        <w:tc>
          <w:tcPr>
            <w:tcW w:type="dxa" w:w="1728"/>
          </w:tcPr>
          <w:p>
            <w:r>
              <w:t>Package khác (kế thừa)</w:t>
            </w:r>
          </w:p>
        </w:tc>
        <w:tc>
          <w:tcPr>
            <w:tcW w:type="dxa" w:w="1728"/>
          </w:tcPr>
          <w:p>
            <w:r>
              <w:t>Package khác (không kế thừa)</w:t>
            </w:r>
          </w:p>
        </w:tc>
      </w:tr>
      <w:tr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protected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(default)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>
      <w:pPr>
        <w:pStyle w:val="Heading2"/>
      </w:pPr>
      <w:r>
        <w:t>7. Tính bao đóng (Encapsulation)</w:t>
      </w:r>
    </w:p>
    <w:p>
      <w:r>
        <w:t>- Khái niệm: Đóng gói dữ liệu và phương thức xử lý dữ liệu trong cùng một class, ẩn dữ liệu nội bộ, chỉ cho phép truy cập qua getter/setter.</w:t>
        <w:br/>
        <w:t>- Mục đích: Bảo mật dữ liệu, kiểm soát quyền truy cập, giữ tính toàn vẹn dữ liệu.</w:t>
        <w:br/>
        <w:t>- Cách tạo: Khai báo biến private, tạo getter và setter 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