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0"/>
          <w:shd w:fill="auto" w:val="clear"/>
        </w:rPr>
        <w:t xml:space="preserve">NAVBAR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Link YT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https://www.youtube.com/watch?v=tQCY_VDzzaA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  <w:t xml:space="preserve">Link load Icon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https://fonts.google.com/icons?selected=Material+Icons:explore:&amp;icon.size=24&amp;icon.color=%231f1f1f&amp;icon.query=discover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  <w:t xml:space="preserve">Link Grok Bên Edge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https://grok.com/chat/cc586b16-d7f7-4d6d-b915-be80f0340f96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nts.google.com/icons?selected=Material+Icons:explore:&amp;icon.size=24&amp;icon.color=%231f1f1f&amp;icon.query=discove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tQCY_VDzzaA" Id="docRId0" Type="http://schemas.openxmlformats.org/officeDocument/2006/relationships/hyperlink" /><Relationship TargetMode="External" Target="https://grok.com/chat/cc586b16-d7f7-4d6d-b915-be80f0340f96" Id="docRId2" Type="http://schemas.openxmlformats.org/officeDocument/2006/relationships/hyperlink" /><Relationship Target="styles.xml" Id="docRId4" Type="http://schemas.openxmlformats.org/officeDocument/2006/relationships/styles" /></Relationships>
</file>