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E87AFD">
      <w:pPr>
        <w:spacing w:after="40" w:line="276" w:lineRule="auto"/>
        <w:jc w:val="center"/>
      </w:pPr>
      <w:r>
        <w:rPr>
          <w:b w:val="0"/>
          <w:bCs/>
          <w:sz w:val="28"/>
          <w:szCs w:val="28"/>
        </w:rPr>
        <w:t>TỔNG LIÊN ĐOÀN LAO ĐỘNG VIỆT NAM</w:t>
      </w:r>
      <w:r>
        <w:rPr>
          <w:b/>
        </w:rPr>
        <w:br w:type="textWrapping"/>
      </w:r>
      <w:r>
        <w:rPr>
          <w:b/>
          <w:sz w:val="28"/>
          <w:szCs w:val="28"/>
        </w:rPr>
        <w:t>TRƯỜNG ĐẠI HỌC TÔN ĐỨC THẮNG</w:t>
      </w:r>
      <w:r>
        <w:rPr>
          <w:b/>
          <w:sz w:val="28"/>
          <w:szCs w:val="28"/>
        </w:rPr>
        <w:br w:type="textWrapping"/>
      </w:r>
      <w:r>
        <w:rPr>
          <w:b/>
          <w:sz w:val="28"/>
          <w:szCs w:val="28"/>
        </w:rPr>
        <w:t>KHOA CÔNG NGHỆ THÔNG TIN</w:t>
      </w:r>
    </w:p>
    <w:p w14:paraId="30C30916">
      <w:pPr>
        <w:spacing w:before="240" w:after="280"/>
        <w:jc w:val="center"/>
      </w:pPr>
      <w:r>
        <w:rPr>
          <w:lang w:val="vi-VN"/>
        </w:rPr>
        <w:drawing>
          <wp:anchor distT="0" distB="0" distL="114300" distR="114300" simplePos="0" relativeHeight="251667456" behindDoc="0" locked="0" layoutInCell="1" allowOverlap="1">
            <wp:simplePos x="0" y="0"/>
            <wp:positionH relativeFrom="margin">
              <wp:posOffset>2045970</wp:posOffset>
            </wp:positionH>
            <wp:positionV relativeFrom="paragraph">
              <wp:posOffset>197485</wp:posOffset>
            </wp:positionV>
            <wp:extent cx="1487805" cy="823595"/>
            <wp:effectExtent l="0" t="0" r="5715" b="14605"/>
            <wp:wrapThrough wrapText="bothSides">
              <wp:wrapPolygon>
                <wp:start x="0" y="0"/>
                <wp:lineTo x="0" y="21184"/>
                <wp:lineTo x="21462" y="21184"/>
                <wp:lineTo x="21462"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1487805" cy="823595"/>
                    </a:xfrm>
                    <a:prstGeom prst="rect">
                      <a:avLst/>
                    </a:prstGeom>
                    <a:noFill/>
                    <a:ln>
                      <a:noFill/>
                    </a:ln>
                  </pic:spPr>
                </pic:pic>
              </a:graphicData>
            </a:graphic>
          </wp:anchor>
        </w:drawing>
      </w:r>
    </w:p>
    <w:p w14:paraId="55A69F3F">
      <w:pPr>
        <w:spacing w:before="240" w:after="280"/>
        <w:jc w:val="center"/>
      </w:pPr>
    </w:p>
    <w:p w14:paraId="1970F58B">
      <w:pPr>
        <w:spacing w:before="280" w:after="400" w:line="312" w:lineRule="auto"/>
        <w:jc w:val="center"/>
        <w:rPr>
          <w:rFonts w:hint="default"/>
          <w:b/>
          <w:bCs/>
          <w:sz w:val="28"/>
          <w:szCs w:val="28"/>
          <w:lang w:val="en-US"/>
        </w:rPr>
      </w:pPr>
    </w:p>
    <w:p w14:paraId="238ECE1C">
      <w:pPr>
        <w:spacing w:before="280" w:after="400" w:line="312" w:lineRule="auto"/>
        <w:jc w:val="center"/>
        <w:rPr>
          <w:b/>
          <w:bCs/>
          <w:sz w:val="28"/>
          <w:szCs w:val="28"/>
        </w:rPr>
      </w:pPr>
      <w:r>
        <w:rPr>
          <w:rFonts w:hint="default"/>
          <w:b/>
          <w:bCs/>
          <w:sz w:val="28"/>
          <w:szCs w:val="28"/>
          <w:lang w:val="en-US"/>
        </w:rPr>
        <w:t>TRƯƠNG DƯƠNG HƯNG</w:t>
      </w:r>
      <w:r>
        <w:rPr>
          <w:b/>
          <w:bCs/>
          <w:sz w:val="28"/>
          <w:szCs w:val="28"/>
          <w:lang w:val="vi-VN"/>
        </w:rPr>
        <w:t xml:space="preserve"> </w:t>
      </w:r>
      <w:r>
        <w:rPr>
          <w:b/>
          <w:bCs/>
          <w:sz w:val="28"/>
          <w:szCs w:val="28"/>
        </w:rPr>
        <w:t>- 52300028</w:t>
      </w:r>
      <w:r>
        <w:rPr>
          <w:b/>
          <w:bCs/>
          <w:sz w:val="28"/>
          <w:szCs w:val="28"/>
        </w:rPr>
        <w:br w:type="textWrapping"/>
      </w:r>
      <w:r>
        <w:rPr>
          <w:b/>
          <w:bCs/>
          <w:sz w:val="28"/>
          <w:szCs w:val="28"/>
        </w:rPr>
        <w:t>D</w:t>
      </w:r>
      <w:r>
        <w:rPr>
          <w:b/>
          <w:bCs/>
          <w:sz w:val="28"/>
          <w:szCs w:val="28"/>
          <w:lang w:val="en-US"/>
        </w:rPr>
        <w:t>ƯƠ</w:t>
      </w:r>
      <w:r>
        <w:rPr>
          <w:rFonts w:hint="default"/>
          <w:b/>
          <w:bCs/>
          <w:sz w:val="28"/>
          <w:szCs w:val="28"/>
          <w:lang w:val="en-US"/>
        </w:rPr>
        <w:t>NG HOÀI AN</w:t>
      </w:r>
      <w:r>
        <w:rPr>
          <w:b/>
          <w:bCs/>
          <w:sz w:val="28"/>
          <w:szCs w:val="28"/>
          <w:lang w:val="vi-VN"/>
        </w:rPr>
        <w:t xml:space="preserve"> </w:t>
      </w:r>
      <w:r>
        <w:rPr>
          <w:b/>
          <w:bCs/>
          <w:sz w:val="28"/>
          <w:szCs w:val="28"/>
        </w:rPr>
        <w:t>-</w:t>
      </w:r>
      <w:r>
        <w:rPr>
          <w:b/>
          <w:bCs/>
          <w:sz w:val="28"/>
          <w:szCs w:val="28"/>
          <w:lang w:val="vi-VN"/>
        </w:rPr>
        <w:t xml:space="preserve"> 52300001</w:t>
      </w:r>
      <w:r>
        <w:rPr>
          <w:b/>
          <w:bCs/>
          <w:sz w:val="28"/>
          <w:szCs w:val="28"/>
        </w:rPr>
        <w:br w:type="textWrapping"/>
      </w:r>
      <w:r>
        <w:rPr>
          <w:b/>
          <w:bCs/>
          <w:sz w:val="28"/>
          <w:szCs w:val="28"/>
        </w:rPr>
        <w:t>B</w:t>
      </w:r>
      <w:r>
        <w:rPr>
          <w:rFonts w:hint="default"/>
          <w:b/>
          <w:bCs/>
          <w:sz w:val="28"/>
          <w:szCs w:val="28"/>
          <w:lang w:val="en-US"/>
        </w:rPr>
        <w:t>ÙI GIA BẢO</w:t>
      </w:r>
      <w:r>
        <w:rPr>
          <w:b/>
          <w:bCs/>
          <w:sz w:val="28"/>
          <w:szCs w:val="28"/>
        </w:rPr>
        <w:t xml:space="preserve"> - 52300008</w:t>
      </w:r>
    </w:p>
    <w:p w14:paraId="2661F8E4">
      <w:pPr>
        <w:spacing w:before="280" w:after="400" w:line="312" w:lineRule="auto"/>
        <w:jc w:val="center"/>
        <w:rPr>
          <w:rFonts w:hint="default"/>
          <w:b/>
          <w:sz w:val="44"/>
          <w:szCs w:val="44"/>
          <w:lang w:val="en-US"/>
        </w:rPr>
      </w:pPr>
      <w:r>
        <w:rPr>
          <w:b/>
          <w:sz w:val="48"/>
          <w:szCs w:val="48"/>
        </w:rPr>
        <w:br w:type="textWrapping"/>
      </w:r>
      <w:r>
        <w:rPr>
          <w:rFonts w:hint="default"/>
          <w:b/>
          <w:sz w:val="48"/>
          <w:szCs w:val="48"/>
          <w:lang w:val="en-US"/>
        </w:rPr>
        <w:t>PHÂN TÍCH HÀNH VI KHÁCH HÀNG TRONG BÁN LẺ TRỰC TUYẾN BẰNG CÁC KĨ THUẬT KHAI PHÁ DỮ LIỆU</w:t>
      </w:r>
    </w:p>
    <w:p w14:paraId="547E9C81">
      <w:pPr>
        <w:spacing w:before="800" w:after="0"/>
        <w:jc w:val="center"/>
        <w:rPr>
          <w:rFonts w:hint="default"/>
          <w:b/>
          <w:sz w:val="44"/>
          <w:szCs w:val="44"/>
          <w:lang w:val="en-US"/>
        </w:rPr>
      </w:pPr>
      <w:r>
        <w:rPr>
          <w:rFonts w:hint="default"/>
          <w:b/>
          <w:sz w:val="44"/>
          <w:szCs w:val="44"/>
          <w:lang w:val="en-US"/>
        </w:rPr>
        <w:t>BÁO CÁO CUỐI KÌ</w:t>
      </w:r>
      <w:r>
        <w:rPr>
          <w:rFonts w:hint="default"/>
          <w:b/>
          <w:sz w:val="44"/>
          <w:szCs w:val="44"/>
          <w:lang w:val="en-US"/>
        </w:rPr>
        <w:br w:type="textWrapping"/>
      </w:r>
      <w:r>
        <w:rPr>
          <w:rFonts w:hint="default"/>
          <w:b/>
          <w:sz w:val="44"/>
          <w:szCs w:val="44"/>
          <w:lang w:val="en-US"/>
        </w:rPr>
        <w:t>KHAI PHÁ DỮ LIỆU</w:t>
      </w:r>
    </w:p>
    <w:p w14:paraId="739CDA95">
      <w:pPr>
        <w:spacing w:before="800" w:after="0"/>
        <w:jc w:val="center"/>
        <w:rPr>
          <w:b/>
          <w:sz w:val="24"/>
        </w:rPr>
      </w:pPr>
    </w:p>
    <w:p w14:paraId="252B2317">
      <w:pPr>
        <w:spacing w:before="800" w:after="0"/>
        <w:jc w:val="center"/>
      </w:pPr>
      <w:r>
        <w:rPr>
          <w:b/>
          <w:sz w:val="28"/>
          <w:szCs w:val="28"/>
        </w:rPr>
        <w:t>THÀNH PHỐ HỒ CHÍ MINH, NĂM 2026</w:t>
      </w:r>
    </w:p>
    <w:p w14:paraId="671EA157">
      <w:pPr>
        <w:spacing w:after="40" w:line="276" w:lineRule="auto"/>
        <w:jc w:val="center"/>
        <w:rPr>
          <w:b w:val="0"/>
          <w:bCs/>
          <w:sz w:val="28"/>
          <w:szCs w:val="28"/>
        </w:rPr>
        <w:sectPr>
          <w:headerReference r:id="rId5" w:type="default"/>
          <w:pgSz w:w="11906" w:h="16838"/>
          <w:pgMar w:top="1985" w:right="1134" w:bottom="1701" w:left="1985" w:header="720" w:footer="720" w:gutter="0"/>
          <w:cols w:space="720" w:num="1"/>
          <w:docGrid w:linePitch="360" w:charSpace="0"/>
        </w:sectPr>
      </w:pPr>
    </w:p>
    <w:p w14:paraId="2CAF2000">
      <w:pPr>
        <w:spacing w:after="40" w:line="276" w:lineRule="auto"/>
        <w:jc w:val="center"/>
      </w:pPr>
      <w:r>
        <w:rPr>
          <w:b w:val="0"/>
          <w:bCs/>
          <w:sz w:val="28"/>
          <w:szCs w:val="28"/>
        </w:rPr>
        <w:t>TỔNG LIÊN ĐOÀN LAO ĐỘNG VIỆT NAM</w:t>
      </w:r>
      <w:r>
        <w:rPr>
          <w:b/>
        </w:rPr>
        <w:br w:type="textWrapping"/>
      </w:r>
      <w:r>
        <w:rPr>
          <w:b/>
          <w:sz w:val="28"/>
          <w:szCs w:val="28"/>
        </w:rPr>
        <w:t>TRƯỜNG ĐẠI HỌC TÔN ĐỨC THẮNG</w:t>
      </w:r>
      <w:r>
        <w:rPr>
          <w:b/>
          <w:sz w:val="28"/>
          <w:szCs w:val="28"/>
        </w:rPr>
        <w:br w:type="textWrapping"/>
      </w:r>
      <w:r>
        <w:rPr>
          <w:b/>
          <w:sz w:val="28"/>
          <w:szCs w:val="28"/>
        </w:rPr>
        <w:t>KHOA CÔNG NGHỆ THÔNG TIN</w:t>
      </w:r>
    </w:p>
    <w:p w14:paraId="6F649A81">
      <w:pPr>
        <w:spacing w:before="240" w:after="280"/>
        <w:jc w:val="center"/>
      </w:pPr>
      <w:r>
        <w:rPr>
          <w:lang w:val="vi-VN"/>
        </w:rPr>
        <w:drawing>
          <wp:anchor distT="0" distB="0" distL="114300" distR="114300" simplePos="0" relativeHeight="251668480" behindDoc="0" locked="0" layoutInCell="1" allowOverlap="1">
            <wp:simplePos x="0" y="0"/>
            <wp:positionH relativeFrom="margin">
              <wp:posOffset>2045970</wp:posOffset>
            </wp:positionH>
            <wp:positionV relativeFrom="paragraph">
              <wp:posOffset>197485</wp:posOffset>
            </wp:positionV>
            <wp:extent cx="1487805" cy="823595"/>
            <wp:effectExtent l="0" t="0" r="5715" b="14605"/>
            <wp:wrapThrough wrapText="bothSides">
              <wp:wrapPolygon>
                <wp:start x="0" y="0"/>
                <wp:lineTo x="0" y="21184"/>
                <wp:lineTo x="21462" y="21184"/>
                <wp:lineTo x="21462" y="0"/>
                <wp:lineTo x="0" y="0"/>
              </wp:wrapPolygon>
            </wp:wrapThrough>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1487805" cy="823595"/>
                    </a:xfrm>
                    <a:prstGeom prst="rect">
                      <a:avLst/>
                    </a:prstGeom>
                    <a:noFill/>
                    <a:ln>
                      <a:noFill/>
                    </a:ln>
                  </pic:spPr>
                </pic:pic>
              </a:graphicData>
            </a:graphic>
          </wp:anchor>
        </w:drawing>
      </w:r>
    </w:p>
    <w:p w14:paraId="7372245F">
      <w:pPr>
        <w:spacing w:before="280" w:after="400" w:line="312" w:lineRule="auto"/>
        <w:jc w:val="both"/>
        <w:rPr>
          <w:rFonts w:hint="default"/>
          <w:b/>
          <w:bCs/>
          <w:sz w:val="28"/>
          <w:szCs w:val="28"/>
          <w:lang w:val="en-US"/>
        </w:rPr>
      </w:pPr>
    </w:p>
    <w:p w14:paraId="007BF0AF">
      <w:pPr>
        <w:spacing w:before="280" w:after="400" w:line="312" w:lineRule="auto"/>
        <w:jc w:val="center"/>
        <w:rPr>
          <w:b/>
          <w:bCs/>
          <w:sz w:val="28"/>
          <w:szCs w:val="28"/>
        </w:rPr>
      </w:pPr>
      <w:r>
        <w:rPr>
          <w:rFonts w:hint="default"/>
          <w:b/>
          <w:bCs/>
          <w:sz w:val="28"/>
          <w:szCs w:val="28"/>
          <w:lang w:val="en-US"/>
        </w:rPr>
        <w:br w:type="textWrapping"/>
      </w:r>
      <w:r>
        <w:rPr>
          <w:rFonts w:hint="default"/>
          <w:b/>
          <w:bCs/>
          <w:sz w:val="28"/>
          <w:szCs w:val="28"/>
          <w:lang w:val="en-US"/>
        </w:rPr>
        <w:t>TRƯƠNG DƯƠNG HƯNG</w:t>
      </w:r>
      <w:r>
        <w:rPr>
          <w:b/>
          <w:bCs/>
          <w:sz w:val="28"/>
          <w:szCs w:val="28"/>
          <w:lang w:val="vi-VN"/>
        </w:rPr>
        <w:t xml:space="preserve"> </w:t>
      </w:r>
      <w:r>
        <w:rPr>
          <w:b/>
          <w:bCs/>
          <w:sz w:val="28"/>
          <w:szCs w:val="28"/>
        </w:rPr>
        <w:t>- 52300028</w:t>
      </w:r>
      <w:r>
        <w:rPr>
          <w:b/>
          <w:bCs/>
          <w:sz w:val="28"/>
          <w:szCs w:val="28"/>
        </w:rPr>
        <w:br w:type="textWrapping"/>
      </w:r>
      <w:r>
        <w:rPr>
          <w:b/>
          <w:bCs/>
          <w:sz w:val="28"/>
          <w:szCs w:val="28"/>
        </w:rPr>
        <w:t>D</w:t>
      </w:r>
      <w:r>
        <w:rPr>
          <w:b/>
          <w:bCs/>
          <w:sz w:val="28"/>
          <w:szCs w:val="28"/>
          <w:lang w:val="en-US"/>
        </w:rPr>
        <w:t>ƯƠ</w:t>
      </w:r>
      <w:r>
        <w:rPr>
          <w:rFonts w:hint="default"/>
          <w:b/>
          <w:bCs/>
          <w:sz w:val="28"/>
          <w:szCs w:val="28"/>
          <w:lang w:val="en-US"/>
        </w:rPr>
        <w:t>NG HOÀI AN</w:t>
      </w:r>
      <w:r>
        <w:rPr>
          <w:b/>
          <w:bCs/>
          <w:sz w:val="28"/>
          <w:szCs w:val="28"/>
          <w:lang w:val="vi-VN"/>
        </w:rPr>
        <w:t xml:space="preserve"> </w:t>
      </w:r>
      <w:r>
        <w:rPr>
          <w:b/>
          <w:bCs/>
          <w:sz w:val="28"/>
          <w:szCs w:val="28"/>
        </w:rPr>
        <w:t>-</w:t>
      </w:r>
      <w:r>
        <w:rPr>
          <w:b/>
          <w:bCs/>
          <w:sz w:val="28"/>
          <w:szCs w:val="28"/>
          <w:lang w:val="vi-VN"/>
        </w:rPr>
        <w:t xml:space="preserve"> 52300001</w:t>
      </w:r>
      <w:r>
        <w:rPr>
          <w:b/>
          <w:bCs/>
          <w:sz w:val="28"/>
          <w:szCs w:val="28"/>
        </w:rPr>
        <w:br w:type="textWrapping"/>
      </w:r>
      <w:r>
        <w:rPr>
          <w:b/>
          <w:bCs/>
          <w:sz w:val="28"/>
          <w:szCs w:val="28"/>
        </w:rPr>
        <w:t>B</w:t>
      </w:r>
      <w:r>
        <w:rPr>
          <w:rFonts w:hint="default"/>
          <w:b/>
          <w:bCs/>
          <w:sz w:val="28"/>
          <w:szCs w:val="28"/>
          <w:lang w:val="en-US"/>
        </w:rPr>
        <w:t>ÙI GIA BẢO</w:t>
      </w:r>
      <w:r>
        <w:rPr>
          <w:b/>
          <w:bCs/>
          <w:sz w:val="28"/>
          <w:szCs w:val="28"/>
        </w:rPr>
        <w:t xml:space="preserve"> - 52300008</w:t>
      </w:r>
    </w:p>
    <w:p w14:paraId="51BE9866">
      <w:pPr>
        <w:spacing w:before="280" w:after="400" w:line="312" w:lineRule="auto"/>
        <w:jc w:val="center"/>
        <w:rPr>
          <w:rFonts w:hint="default"/>
          <w:b/>
          <w:sz w:val="44"/>
          <w:szCs w:val="44"/>
          <w:lang w:val="en-US"/>
        </w:rPr>
      </w:pPr>
      <w:r>
        <w:rPr>
          <w:b/>
          <w:sz w:val="48"/>
          <w:szCs w:val="48"/>
        </w:rPr>
        <w:br w:type="textWrapping"/>
      </w:r>
      <w:r>
        <w:rPr>
          <w:rFonts w:hint="default"/>
          <w:b/>
          <w:sz w:val="48"/>
          <w:szCs w:val="48"/>
          <w:lang w:val="en-US"/>
        </w:rPr>
        <w:t>PHÂN TÍCH HÀNH VI KHÁCH HÀNG TRONG BÁN LẺ TRỰC TUYẾN BẰNG CÁC KĨ THUẬT KHAI PHÁ DỮ LIỆU</w:t>
      </w:r>
    </w:p>
    <w:p w14:paraId="4EBA98FE">
      <w:pPr>
        <w:spacing w:before="800" w:after="0"/>
        <w:jc w:val="center"/>
        <w:rPr>
          <w:rFonts w:hint="default"/>
          <w:b/>
          <w:sz w:val="44"/>
          <w:szCs w:val="44"/>
          <w:lang w:val="en-US"/>
        </w:rPr>
      </w:pPr>
      <w:r>
        <w:rPr>
          <w:rFonts w:hint="default"/>
          <w:b/>
          <w:sz w:val="44"/>
          <w:szCs w:val="44"/>
          <w:lang w:val="en-US"/>
        </w:rPr>
        <w:t>BÁO CÁO CUỐI KÌ</w:t>
      </w:r>
      <w:r>
        <w:rPr>
          <w:rFonts w:hint="default"/>
          <w:b/>
          <w:sz w:val="44"/>
          <w:szCs w:val="44"/>
          <w:lang w:val="en-US"/>
        </w:rPr>
        <w:br w:type="textWrapping"/>
      </w:r>
      <w:r>
        <w:rPr>
          <w:rFonts w:hint="default"/>
          <w:b/>
          <w:sz w:val="44"/>
          <w:szCs w:val="44"/>
          <w:lang w:val="en-US"/>
        </w:rPr>
        <w:t>KHAI PHÁ DỮ LIỆU</w:t>
      </w:r>
    </w:p>
    <w:p w14:paraId="587A4A23">
      <w:pPr>
        <w:spacing w:before="800" w:after="0"/>
        <w:jc w:val="center"/>
        <w:rPr>
          <w:rFonts w:hint="default"/>
          <w:b/>
          <w:bCs w:val="0"/>
          <w:sz w:val="28"/>
          <w:szCs w:val="28"/>
          <w:lang w:val="en-US"/>
        </w:rPr>
      </w:pPr>
      <w:r>
        <w:rPr>
          <w:rFonts w:hint="default"/>
          <w:b w:val="0"/>
          <w:bCs/>
          <w:sz w:val="28"/>
          <w:szCs w:val="28"/>
          <w:lang w:val="en-US"/>
        </w:rPr>
        <w:t>Người hướng dẫn</w:t>
      </w:r>
      <w:r>
        <w:rPr>
          <w:rFonts w:hint="default"/>
          <w:b w:val="0"/>
          <w:bCs/>
          <w:sz w:val="28"/>
          <w:szCs w:val="28"/>
          <w:lang w:val="en-US"/>
        </w:rPr>
        <w:br w:type="textWrapping"/>
      </w:r>
      <w:r>
        <w:rPr>
          <w:rFonts w:hint="default"/>
          <w:b/>
          <w:bCs w:val="0"/>
          <w:sz w:val="28"/>
          <w:szCs w:val="28"/>
          <w:lang w:val="en-US"/>
        </w:rPr>
        <w:t>TS. Hoàng Anh</w:t>
      </w:r>
      <w:r>
        <w:rPr>
          <w:rFonts w:hint="default"/>
          <w:b/>
          <w:bCs w:val="0"/>
          <w:sz w:val="28"/>
          <w:szCs w:val="28"/>
          <w:lang w:val="en-US"/>
        </w:rPr>
        <w:br w:type="textWrapping"/>
      </w:r>
    </w:p>
    <w:p w14:paraId="45D15E01">
      <w:pPr>
        <w:jc w:val="center"/>
        <w:rPr>
          <w:b/>
          <w:sz w:val="28"/>
          <w:szCs w:val="28"/>
        </w:rPr>
        <w:sectPr>
          <w:headerReference r:id="rId6" w:type="default"/>
          <w:footerReference r:id="rId7" w:type="default"/>
          <w:pgSz w:w="11906" w:h="16838"/>
          <w:pgMar w:top="1985" w:right="1134" w:bottom="1701" w:left="1985" w:header="720" w:footer="720" w:gutter="0"/>
          <w:pgNumType w:start="1"/>
          <w:cols w:space="720" w:num="1"/>
          <w:docGrid w:linePitch="360" w:charSpace="0"/>
        </w:sectPr>
      </w:pPr>
      <w:r>
        <w:rPr>
          <w:b/>
          <w:sz w:val="28"/>
          <w:szCs w:val="28"/>
        </w:rPr>
        <w:t>THÀNH PHỐ HỒ CHÍ MINH, NĂM 2026</w:t>
      </w:r>
    </w:p>
    <w:p w14:paraId="36857C1F">
      <w:pPr>
        <w:jc w:val="center"/>
        <w:rPr>
          <w:b/>
          <w:bCs/>
          <w:sz w:val="32"/>
          <w:szCs w:val="32"/>
          <w:lang w:val="vi-VN"/>
        </w:rPr>
      </w:pPr>
      <w:r>
        <w:rPr>
          <w:b/>
          <w:bCs/>
          <w:sz w:val="32"/>
          <w:szCs w:val="32"/>
          <w:lang w:val="vi-VN"/>
        </w:rPr>
        <w:t>LỜI CẢM ƠN</w:t>
      </w:r>
    </w:p>
    <w:p w14:paraId="68BCFEC0">
      <w:pPr>
        <w:pStyle w:val="37"/>
        <w:spacing w:line="276" w:lineRule="auto"/>
        <w:jc w:val="both"/>
        <w:rPr>
          <w:sz w:val="26"/>
          <w:szCs w:val="26"/>
        </w:rPr>
      </w:pPr>
      <w:r>
        <w:rPr>
          <w:sz w:val="26"/>
          <w:szCs w:val="26"/>
        </w:rPr>
        <w:t>Chúng em xin chân thành cảm ơn Ban Giám hiệu Trường Đại học Tôn Đức Thắng cùng quý thầy cô Khoa Công nghệ thông tin đã xây dựng một môi trường học tập chất lượng, đồng thời tận tâm truyền đạt những kiến thức nền tảng và chuyên sâu vô cùng quý báu cho chúng em trong suốt quá trình học tập tại trường.</w:t>
      </w:r>
    </w:p>
    <w:p w14:paraId="35860822">
      <w:pPr>
        <w:pStyle w:val="37"/>
        <w:spacing w:line="276" w:lineRule="auto"/>
        <w:jc w:val="both"/>
        <w:rPr>
          <w:sz w:val="26"/>
          <w:szCs w:val="26"/>
        </w:rPr>
      </w:pPr>
      <w:r>
        <w:rPr>
          <w:sz w:val="26"/>
          <w:szCs w:val="26"/>
        </w:rPr>
        <w:t>Đặc biệt, chúng em xin gửi lời tri ân sâu sắc đến thầy Hoàng Anh - người đã trực tiếp giảng dạy, tận tình hướng dẫn và sát cánh cùng nhóm trong suốt quá trình thực hiện đồ án này. Những lời khuyên chuyên môn, định hướng chi tiết và sự động viên từ thầy không chỉ giúp chúng em giải quyết được các vướng mắc kỹ thuật mà còn là động lực lớn để nhóm hoàn thành tốt nhất các mục tiêu đã đề ra.</w:t>
      </w:r>
    </w:p>
    <w:p w14:paraId="71F2C7E8">
      <w:pPr>
        <w:pStyle w:val="37"/>
        <w:spacing w:line="276" w:lineRule="auto"/>
        <w:jc w:val="both"/>
        <w:rPr>
          <w:sz w:val="26"/>
          <w:szCs w:val="26"/>
        </w:rPr>
      </w:pPr>
      <w:r>
        <w:rPr>
          <w:sz w:val="26"/>
          <w:szCs w:val="26"/>
        </w:rPr>
        <w:t>Bên cạnh đó, chúng em cũng xin cảm ơn các thành viên trong nhóm đã luôn nỗ lực, đoàn kết và hỗ trợ lẫn nhau trong từng giai đoạn của dự án.</w:t>
      </w:r>
    </w:p>
    <w:p w14:paraId="09EBFB08">
      <w:pPr>
        <w:pStyle w:val="37"/>
        <w:spacing w:line="276" w:lineRule="auto"/>
        <w:jc w:val="both"/>
        <w:rPr>
          <w:sz w:val="26"/>
          <w:szCs w:val="26"/>
        </w:rPr>
      </w:pPr>
      <w:r>
        <w:rPr>
          <w:sz w:val="26"/>
          <w:szCs w:val="26"/>
        </w:rPr>
        <w:t>Mặc dù đã cố gắng hết sức trong việc tìm hiểu tài liệu và triển khai thực nghiệm, song do những giới hạn về mặt thời gian cũng như kinh nghiệm thực tiễn, bài báo cáo không thể tránh khỏi những thiếu sót nhất định. Chúng em rất mong nhận được những lời nhận xét, góp ý quý báu từ thầy để nhóm có thể cải thiện và hoàn thiện hơn trong các dự án sau này.</w:t>
      </w:r>
    </w:p>
    <w:p w14:paraId="480E14D3">
      <w:pPr>
        <w:pStyle w:val="37"/>
        <w:spacing w:line="276" w:lineRule="auto"/>
        <w:jc w:val="both"/>
        <w:rPr>
          <w:sz w:val="26"/>
          <w:szCs w:val="26"/>
        </w:rPr>
      </w:pPr>
      <w:r>
        <w:rPr>
          <w:sz w:val="26"/>
          <w:szCs w:val="26"/>
        </w:rPr>
        <w:t>Chúng em xin trân trọng cảm ơn!</w:t>
      </w:r>
    </w:p>
    <w:p w14:paraId="647B85D6">
      <w:pPr>
        <w:ind w:left="3600"/>
        <w:jc w:val="center"/>
        <w:rPr>
          <w:b/>
          <w:bCs/>
          <w:sz w:val="32"/>
          <w:szCs w:val="32"/>
          <w:lang w:val="vi-VN"/>
        </w:rPr>
      </w:pPr>
    </w:p>
    <w:p w14:paraId="71CA54A1">
      <w:pPr>
        <w:ind w:left="3600"/>
        <w:jc w:val="center"/>
        <w:rPr>
          <w:i/>
          <w:szCs w:val="26"/>
          <w:lang w:val="vi-VN"/>
        </w:rPr>
      </w:pPr>
      <w:r>
        <w:rPr>
          <w:b/>
          <w:bCs/>
          <w:sz w:val="32"/>
          <w:szCs w:val="32"/>
          <w:lang w:val="vi-VN"/>
        </w:rPr>
        <w:t xml:space="preserve"> </w:t>
      </w:r>
      <w:r>
        <w:rPr>
          <w:i/>
          <w:szCs w:val="26"/>
          <w:lang w:val="vi-VN"/>
        </w:rPr>
        <w:t>TP. Hồ Chí Minh, ngày 2</w:t>
      </w:r>
      <w:r>
        <w:rPr>
          <w:rFonts w:hint="default"/>
          <w:i/>
          <w:szCs w:val="26"/>
          <w:lang w:val="en-US"/>
        </w:rPr>
        <w:t>2</w:t>
      </w:r>
      <w:r>
        <w:rPr>
          <w:i/>
          <w:szCs w:val="26"/>
          <w:lang w:val="vi-VN"/>
        </w:rPr>
        <w:t xml:space="preserve"> tháng 10 năm 2026     </w:t>
      </w:r>
    </w:p>
    <w:p w14:paraId="7A1DA849">
      <w:pPr>
        <w:ind w:left="3600"/>
        <w:jc w:val="center"/>
        <w:rPr>
          <w:i/>
          <w:szCs w:val="26"/>
          <w:lang w:val="vi-VN"/>
        </w:rPr>
      </w:pPr>
      <w:r>
        <w:rPr>
          <w:i/>
          <w:szCs w:val="26"/>
          <w:lang w:val="vi-VN"/>
        </w:rPr>
        <w:t>Tác giả</w:t>
      </w:r>
      <w:r>
        <w:rPr>
          <w:i/>
          <w:szCs w:val="26"/>
          <w:lang w:val="vi-VN"/>
        </w:rPr>
        <w:br w:type="textWrapping"/>
      </w:r>
      <w:r>
        <w:rPr>
          <w:rFonts w:hint="default"/>
          <w:i/>
          <w:szCs w:val="26"/>
          <w:lang w:val="en-US"/>
        </w:rPr>
        <w:t>(</w:t>
      </w:r>
      <w:r>
        <w:rPr>
          <w:i/>
          <w:szCs w:val="26"/>
          <w:lang w:val="vi-VN"/>
        </w:rPr>
        <w:t>Ký tên và ghi rõ họ tên)</w:t>
      </w:r>
    </w:p>
    <w:p w14:paraId="31B484C3">
      <w:pPr>
        <w:ind w:left="3211" w:firstLine="360"/>
        <w:jc w:val="center"/>
        <w:rPr>
          <w:i/>
          <w:szCs w:val="26"/>
          <w:lang w:val="vi-VN"/>
        </w:rPr>
      </w:pPr>
      <w:r>
        <w:rPr>
          <w:b/>
          <w:bCs/>
          <w:sz w:val="22"/>
          <w:lang w:val="vi-VN"/>
        </w:rPr>
        <w:drawing>
          <wp:anchor distT="0" distB="0" distL="114300" distR="114300" simplePos="0" relativeHeight="251665408" behindDoc="1" locked="0" layoutInCell="1" allowOverlap="1">
            <wp:simplePos x="0" y="0"/>
            <wp:positionH relativeFrom="margin">
              <wp:posOffset>4578350</wp:posOffset>
            </wp:positionH>
            <wp:positionV relativeFrom="paragraph">
              <wp:posOffset>143510</wp:posOffset>
            </wp:positionV>
            <wp:extent cx="720090" cy="440690"/>
            <wp:effectExtent l="0" t="0" r="3810" b="0"/>
            <wp:wrapTight wrapText="bothSides">
              <wp:wrapPolygon>
                <wp:start x="0" y="0"/>
                <wp:lineTo x="0" y="20915"/>
                <wp:lineTo x="21029" y="20915"/>
                <wp:lineTo x="21029" y="0"/>
                <wp:lineTo x="0" y="0"/>
              </wp:wrapPolygon>
            </wp:wrapTight>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18"/>
                    <a:stretch>
                      <a:fillRect/>
                    </a:stretch>
                  </pic:blipFill>
                  <pic:spPr>
                    <a:xfrm>
                      <a:off x="0" y="0"/>
                      <a:ext cx="720090" cy="440690"/>
                    </a:xfrm>
                    <a:prstGeom prst="rect">
                      <a:avLst/>
                    </a:prstGeom>
                  </pic:spPr>
                </pic:pic>
              </a:graphicData>
            </a:graphic>
          </wp:anchor>
        </w:drawing>
      </w:r>
      <w:r>
        <w:drawing>
          <wp:anchor distT="0" distB="0" distL="114300" distR="114300" simplePos="0" relativeHeight="251666432" behindDoc="1" locked="0" layoutInCell="1" allowOverlap="1">
            <wp:simplePos x="0" y="0"/>
            <wp:positionH relativeFrom="column">
              <wp:posOffset>1718310</wp:posOffset>
            </wp:positionH>
            <wp:positionV relativeFrom="paragraph">
              <wp:posOffset>122555</wp:posOffset>
            </wp:positionV>
            <wp:extent cx="883920" cy="440690"/>
            <wp:effectExtent l="0" t="0" r="0" b="0"/>
            <wp:wrapTight wrapText="bothSides">
              <wp:wrapPolygon>
                <wp:start x="0" y="0"/>
                <wp:lineTo x="0" y="20915"/>
                <wp:lineTo x="21228" y="20915"/>
                <wp:lineTo x="21228" y="0"/>
                <wp:lineTo x="0" y="0"/>
              </wp:wrapPolygon>
            </wp:wrapTight>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883920" cy="440690"/>
                    </a:xfrm>
                    <a:prstGeom prst="rect">
                      <a:avLst/>
                    </a:prstGeom>
                    <a:noFill/>
                    <a:ln>
                      <a:noFill/>
                    </a:ln>
                  </pic:spPr>
                </pic:pic>
              </a:graphicData>
            </a:graphic>
          </wp:anchor>
        </w:drawing>
      </w:r>
      <w:r>
        <w:rPr>
          <w:i/>
          <w:sz w:val="20"/>
        </w:rPr>
        <w:drawing>
          <wp:anchor distT="0" distB="0" distL="0" distR="0" simplePos="0" relativeHeight="251664384" behindDoc="1" locked="0" layoutInCell="1" allowOverlap="1">
            <wp:simplePos x="0" y="0"/>
            <wp:positionH relativeFrom="page">
              <wp:posOffset>4706620</wp:posOffset>
            </wp:positionH>
            <wp:positionV relativeFrom="paragraph">
              <wp:posOffset>140970</wp:posOffset>
            </wp:positionV>
            <wp:extent cx="540385" cy="440690"/>
            <wp:effectExtent l="0" t="0" r="0" b="0"/>
            <wp:wrapTight wrapText="bothSides">
              <wp:wrapPolygon>
                <wp:start x="0" y="0"/>
                <wp:lineTo x="0" y="20915"/>
                <wp:lineTo x="20712" y="20915"/>
                <wp:lineTo x="20712" y="0"/>
                <wp:lineTo x="0" y="0"/>
              </wp:wrapPolygon>
            </wp:wrapTight>
            <wp:docPr id="29" name="Image 7" descr="signature"/>
            <wp:cNvGraphicFramePr/>
            <a:graphic xmlns:a="http://schemas.openxmlformats.org/drawingml/2006/main">
              <a:graphicData uri="http://schemas.openxmlformats.org/drawingml/2006/picture">
                <pic:pic xmlns:pic="http://schemas.openxmlformats.org/drawingml/2006/picture">
                  <pic:nvPicPr>
                    <pic:cNvPr id="29" name="Image 7" descr="signature"/>
                    <pic:cNvPicPr/>
                  </pic:nvPicPr>
                  <pic:blipFill>
                    <a:blip r:embed="rId20" cstate="print"/>
                    <a:stretch>
                      <a:fillRect/>
                    </a:stretch>
                  </pic:blipFill>
                  <pic:spPr>
                    <a:xfrm>
                      <a:off x="0" y="0"/>
                      <a:ext cx="540385" cy="440690"/>
                    </a:xfrm>
                    <a:prstGeom prst="rect">
                      <a:avLst/>
                    </a:prstGeom>
                  </pic:spPr>
                </pic:pic>
              </a:graphicData>
            </a:graphic>
          </wp:anchor>
        </w:drawing>
      </w:r>
    </w:p>
    <w:p w14:paraId="75560002">
      <w:pPr>
        <w:spacing w:before="600" w:after="0" w:line="336" w:lineRule="auto"/>
        <w:jc w:val="left"/>
        <w:rPr>
          <w:b/>
          <w:bCs/>
          <w:sz w:val="22"/>
          <w:lang w:val="vi-VN"/>
        </w:rPr>
      </w:pPr>
      <w:r>
        <w:rPr>
          <w:b/>
          <w:bCs/>
          <w:sz w:val="22"/>
          <w:lang w:val="vi-VN"/>
        </w:rPr>
        <w:tab/>
      </w:r>
      <w:r>
        <w:rPr>
          <w:b/>
          <w:bCs/>
          <w:sz w:val="22"/>
          <w:lang w:val="vi-VN"/>
        </w:rPr>
        <w:tab/>
      </w:r>
      <w:r>
        <w:rPr>
          <w:b/>
          <w:bCs/>
          <w:sz w:val="22"/>
          <w:lang w:val="vi-VN"/>
        </w:rPr>
        <w:tab/>
      </w:r>
      <w:r>
        <w:rPr>
          <w:rFonts w:hint="default"/>
          <w:b/>
          <w:bCs/>
          <w:sz w:val="22"/>
          <w:lang w:val="en-US"/>
        </w:rPr>
        <w:t xml:space="preserve">      </w:t>
      </w:r>
      <w:r>
        <w:rPr>
          <w:i/>
          <w:iCs/>
          <w:sz w:val="22"/>
          <w:lang w:val="vi-VN"/>
        </w:rPr>
        <w:t>Trương Dương Hưng</w:t>
      </w:r>
      <w:r>
        <w:rPr>
          <w:rFonts w:hint="default"/>
          <w:i/>
          <w:iCs/>
          <w:sz w:val="22"/>
          <w:lang w:val="en-US"/>
        </w:rPr>
        <w:t xml:space="preserve">             </w:t>
      </w:r>
      <w:r>
        <w:rPr>
          <w:i/>
          <w:iCs/>
          <w:sz w:val="22"/>
          <w:lang w:val="vi-VN"/>
        </w:rPr>
        <w:t>Dương Hoài An</w:t>
      </w:r>
      <w:r>
        <w:rPr>
          <w:i/>
          <w:iCs/>
          <w:sz w:val="22"/>
          <w:lang w:val="vi-VN"/>
        </w:rPr>
        <w:tab/>
      </w:r>
      <w:r>
        <w:rPr>
          <w:i/>
          <w:iCs/>
          <w:sz w:val="22"/>
          <w:lang w:val="vi-VN"/>
        </w:rPr>
        <w:t>Bùi Gia Bảo</w:t>
      </w:r>
      <w:r>
        <w:rPr>
          <w:b/>
          <w:bCs/>
          <w:sz w:val="22"/>
          <w:lang w:val="vi-VN"/>
        </w:rPr>
        <w:t xml:space="preserve"> </w:t>
      </w:r>
    </w:p>
    <w:p w14:paraId="03FB4B60">
      <w:pPr>
        <w:spacing w:before="103" w:line="362" w:lineRule="auto"/>
        <w:ind w:right="10"/>
        <w:jc w:val="center"/>
        <w:rPr>
          <w:rFonts w:eastAsia="Calibri"/>
          <w:b/>
          <w:color w:val="000000" w:themeColor="text1"/>
          <w:sz w:val="32"/>
          <w:szCs w:val="24"/>
          <w:lang w:val="vi-VN"/>
          <w14:textFill>
            <w14:solidFill>
              <w14:schemeClr w14:val="tx1"/>
            </w14:solidFill>
          </w14:textFill>
        </w:rPr>
        <w:sectPr>
          <w:headerReference r:id="rId8" w:type="default"/>
          <w:footerReference r:id="rId9" w:type="default"/>
          <w:pgSz w:w="11906" w:h="16838"/>
          <w:pgMar w:top="1985" w:right="1134" w:bottom="1701" w:left="1985" w:header="720" w:footer="720" w:gutter="0"/>
          <w:pgNumType w:fmt="lowerRoman" w:start="1"/>
          <w:cols w:space="720" w:num="1"/>
          <w:docGrid w:linePitch="360" w:charSpace="0"/>
        </w:sectPr>
      </w:pPr>
    </w:p>
    <w:p w14:paraId="28AC0078">
      <w:pPr>
        <w:spacing w:before="103" w:line="362" w:lineRule="auto"/>
        <w:ind w:right="10"/>
        <w:jc w:val="center"/>
        <w:rPr>
          <w:rFonts w:eastAsia="Calibri"/>
          <w:b/>
          <w:color w:val="000000" w:themeColor="text1"/>
          <w:sz w:val="32"/>
          <w:szCs w:val="24"/>
          <w:lang w:val="vi-VN"/>
          <w14:textFill>
            <w14:solidFill>
              <w14:schemeClr w14:val="tx1"/>
            </w14:solidFill>
          </w14:textFill>
        </w:rPr>
      </w:pPr>
      <w:r>
        <w:rPr>
          <w:rFonts w:eastAsia="Calibri"/>
          <w:b/>
          <w:color w:val="000000" w:themeColor="text1"/>
          <w:sz w:val="32"/>
          <w:szCs w:val="24"/>
          <w:lang w:val="vi-VN"/>
          <w14:textFill>
            <w14:solidFill>
              <w14:schemeClr w14:val="tx1"/>
            </w14:solidFill>
          </w14:textFill>
        </w:rPr>
        <w:t xml:space="preserve">CÔNG TRÌNH ĐƯỢC HOÀN THÀNH </w:t>
      </w:r>
      <w:r>
        <w:rPr>
          <w:rFonts w:eastAsia="Calibri"/>
          <w:b/>
          <w:color w:val="000000" w:themeColor="text1"/>
          <w:sz w:val="32"/>
          <w:szCs w:val="24"/>
          <w:lang w:val="vi-VN"/>
          <w14:textFill>
            <w14:solidFill>
              <w14:schemeClr w14:val="tx1"/>
            </w14:solidFill>
          </w14:textFill>
        </w:rPr>
        <w:br w:type="textWrapping"/>
      </w:r>
      <w:r>
        <w:rPr>
          <w:rFonts w:eastAsia="Calibri"/>
          <w:b/>
          <w:color w:val="000000" w:themeColor="text1"/>
          <w:sz w:val="32"/>
          <w:szCs w:val="24"/>
          <w:lang w:val="vi-VN"/>
          <w14:textFill>
            <w14:solidFill>
              <w14:schemeClr w14:val="tx1"/>
            </w14:solidFill>
          </w14:textFill>
        </w:rPr>
        <w:t>TẠI TRƯỜNG ĐẠI HỌC TÔN ĐỨC THẮNG</w:t>
      </w:r>
    </w:p>
    <w:p w14:paraId="699AD581">
      <w:pPr>
        <w:widowControl w:val="0"/>
        <w:autoSpaceDE w:val="0"/>
        <w:autoSpaceDN w:val="0"/>
        <w:spacing w:before="181" w:line="364" w:lineRule="auto"/>
        <w:ind w:left="147" w:right="280" w:firstLine="676"/>
        <w:rPr>
          <w:rFonts w:eastAsia="Calibri"/>
          <w:color w:val="000000" w:themeColor="text1"/>
          <w:szCs w:val="26"/>
          <w:lang w:val="vi-VN"/>
          <w14:textFill>
            <w14:solidFill>
              <w14:schemeClr w14:val="tx1"/>
            </w14:solidFill>
          </w14:textFill>
        </w:rPr>
      </w:pPr>
      <w:r>
        <w:rPr>
          <w:rFonts w:eastAsia="Calibri"/>
          <w:color w:val="000000" w:themeColor="text1"/>
          <w:szCs w:val="26"/>
          <w:lang w:val="vi-VN"/>
          <w14:textFill>
            <w14:solidFill>
              <w14:schemeClr w14:val="tx1"/>
            </w14:solidFill>
          </w14:textFill>
        </w:rPr>
        <w:t xml:space="preserve">Tôi </w:t>
      </w:r>
      <w:r>
        <w:rPr>
          <w:rFonts w:eastAsia="Calibri"/>
          <w:color w:val="000000" w:themeColor="text1"/>
          <w:spacing w:val="-3"/>
          <w:szCs w:val="26"/>
          <w:lang w:val="vi-VN"/>
          <w14:textFill>
            <w14:solidFill>
              <w14:schemeClr w14:val="tx1"/>
            </w14:solidFill>
          </w14:textFill>
        </w:rPr>
        <w:t xml:space="preserve">xin </w:t>
      </w:r>
      <w:r>
        <w:rPr>
          <w:rFonts w:eastAsia="Calibri"/>
          <w:color w:val="000000" w:themeColor="text1"/>
          <w:szCs w:val="26"/>
          <w:lang w:val="vi-VN"/>
          <w14:textFill>
            <w14:solidFill>
              <w14:schemeClr w14:val="tx1"/>
            </w14:solidFill>
          </w14:textFill>
        </w:rPr>
        <w:t xml:space="preserve">cam đoan </w:t>
      </w:r>
      <w:r>
        <w:rPr>
          <w:rFonts w:eastAsia="Calibri"/>
          <w:color w:val="000000" w:themeColor="text1"/>
          <w:spacing w:val="3"/>
          <w:szCs w:val="26"/>
          <w:lang w:val="vi-VN"/>
          <w14:textFill>
            <w14:solidFill>
              <w14:schemeClr w14:val="tx1"/>
            </w14:solidFill>
          </w14:textFill>
        </w:rPr>
        <w:t xml:space="preserve">đây </w:t>
      </w:r>
      <w:r>
        <w:rPr>
          <w:rFonts w:eastAsia="Calibri"/>
          <w:color w:val="000000" w:themeColor="text1"/>
          <w:szCs w:val="26"/>
          <w:lang w:val="vi-VN"/>
          <w14:textFill>
            <w14:solidFill>
              <w14:schemeClr w14:val="tx1"/>
            </w14:solidFill>
          </w14:textFill>
        </w:rPr>
        <w:t xml:space="preserve">là công trình nghiên cứu của riêng tôi và được sự hướng dẫn khoa học của TS. Hoàng Anh. Các </w:t>
      </w:r>
      <w:r>
        <w:rPr>
          <w:rFonts w:eastAsia="Calibri"/>
          <w:color w:val="000000" w:themeColor="text1"/>
          <w:spacing w:val="3"/>
          <w:szCs w:val="26"/>
          <w:lang w:val="vi-VN"/>
          <w14:textFill>
            <w14:solidFill>
              <w14:schemeClr w14:val="tx1"/>
            </w14:solidFill>
          </w14:textFill>
        </w:rPr>
        <w:t xml:space="preserve">nội </w:t>
      </w:r>
      <w:r>
        <w:rPr>
          <w:rFonts w:eastAsia="Calibri"/>
          <w:color w:val="000000" w:themeColor="text1"/>
          <w:szCs w:val="26"/>
          <w:lang w:val="vi-VN"/>
          <w14:textFill>
            <w14:solidFill>
              <w14:schemeClr w14:val="tx1"/>
            </w14:solidFill>
          </w14:textFill>
        </w:rPr>
        <w:t xml:space="preserve">dung nghiên cứu, kết quả trong đề tài </w:t>
      </w:r>
      <w:r>
        <w:rPr>
          <w:rFonts w:eastAsia="Calibri"/>
          <w:color w:val="000000" w:themeColor="text1"/>
          <w:spacing w:val="3"/>
          <w:szCs w:val="26"/>
          <w:lang w:val="vi-VN"/>
          <w14:textFill>
            <w14:solidFill>
              <w14:schemeClr w14:val="tx1"/>
            </w14:solidFill>
          </w14:textFill>
        </w:rPr>
        <w:t xml:space="preserve">này </w:t>
      </w:r>
      <w:r>
        <w:rPr>
          <w:rFonts w:eastAsia="Calibri"/>
          <w:color w:val="000000" w:themeColor="text1"/>
          <w:szCs w:val="26"/>
          <w:lang w:val="vi-VN"/>
          <w14:textFill>
            <w14:solidFill>
              <w14:schemeClr w14:val="tx1"/>
            </w14:solidFill>
          </w14:textFill>
        </w:rPr>
        <w:t xml:space="preserve">là trung thực và chưa công bố dưới bất </w:t>
      </w:r>
      <w:r>
        <w:rPr>
          <w:rFonts w:eastAsia="Calibri"/>
          <w:color w:val="000000" w:themeColor="text1"/>
          <w:spacing w:val="3"/>
          <w:szCs w:val="26"/>
          <w:lang w:val="vi-VN"/>
          <w14:textFill>
            <w14:solidFill>
              <w14:schemeClr w14:val="tx1"/>
            </w14:solidFill>
          </w14:textFill>
        </w:rPr>
        <w:t xml:space="preserve">kỳ </w:t>
      </w:r>
      <w:r>
        <w:rPr>
          <w:rFonts w:eastAsia="Calibri"/>
          <w:color w:val="000000" w:themeColor="text1"/>
          <w:szCs w:val="26"/>
          <w:lang w:val="vi-VN"/>
          <w14:textFill>
            <w14:solidFill>
              <w14:schemeClr w14:val="tx1"/>
            </w14:solidFill>
          </w14:textFill>
        </w:rPr>
        <w:t xml:space="preserve">hình thức nào trước đây. Những </w:t>
      </w:r>
      <w:r>
        <w:rPr>
          <w:rFonts w:eastAsia="Calibri"/>
          <w:color w:val="000000" w:themeColor="text1"/>
          <w:spacing w:val="-5"/>
          <w:szCs w:val="26"/>
          <w:lang w:val="vi-VN"/>
          <w14:textFill>
            <w14:solidFill>
              <w14:schemeClr w14:val="tx1"/>
            </w14:solidFill>
          </w14:textFill>
        </w:rPr>
        <w:t xml:space="preserve">số </w:t>
      </w:r>
      <w:r>
        <w:rPr>
          <w:rFonts w:eastAsia="Calibri"/>
          <w:color w:val="000000" w:themeColor="text1"/>
          <w:szCs w:val="26"/>
          <w:lang w:val="vi-VN"/>
          <w14:textFill>
            <w14:solidFill>
              <w14:schemeClr w14:val="tx1"/>
            </w14:solidFill>
          </w14:textFill>
        </w:rPr>
        <w:t xml:space="preserve">liệu trong các bảng biểu phục vụ cho việc phân tích, nhận xét, đánh giá được chính tác giả thu thập </w:t>
      </w:r>
      <w:r>
        <w:rPr>
          <w:rFonts w:eastAsia="Calibri"/>
          <w:color w:val="000000" w:themeColor="text1"/>
          <w:spacing w:val="-3"/>
          <w:szCs w:val="26"/>
          <w:lang w:val="vi-VN"/>
          <w14:textFill>
            <w14:solidFill>
              <w14:schemeClr w14:val="tx1"/>
            </w14:solidFill>
          </w14:textFill>
        </w:rPr>
        <w:t xml:space="preserve">từ </w:t>
      </w:r>
      <w:r>
        <w:rPr>
          <w:rFonts w:eastAsia="Calibri"/>
          <w:color w:val="000000" w:themeColor="text1"/>
          <w:szCs w:val="26"/>
          <w:lang w:val="vi-VN"/>
          <w14:textFill>
            <w14:solidFill>
              <w14:schemeClr w14:val="tx1"/>
            </w14:solidFill>
          </w14:textFill>
        </w:rPr>
        <w:t>các nguồn khác</w:t>
      </w:r>
      <w:r>
        <w:rPr>
          <w:rFonts w:eastAsia="Calibri"/>
          <w:color w:val="000000" w:themeColor="text1"/>
          <w:spacing w:val="23"/>
          <w:szCs w:val="26"/>
          <w:lang w:val="vi-VN"/>
          <w14:textFill>
            <w14:solidFill>
              <w14:schemeClr w14:val="tx1"/>
            </w14:solidFill>
          </w14:textFill>
        </w:rPr>
        <w:t xml:space="preserve"> </w:t>
      </w:r>
      <w:r>
        <w:rPr>
          <w:rFonts w:eastAsia="Calibri"/>
          <w:color w:val="000000" w:themeColor="text1"/>
          <w:szCs w:val="26"/>
          <w:lang w:val="vi-VN"/>
          <w14:textFill>
            <w14:solidFill>
              <w14:schemeClr w14:val="tx1"/>
            </w14:solidFill>
          </w14:textFill>
        </w:rPr>
        <w:t>nhau có ghi rõ trong phần tài liệu tham khảo.</w:t>
      </w:r>
    </w:p>
    <w:p w14:paraId="73FDB4DD">
      <w:pPr>
        <w:widowControl w:val="0"/>
        <w:autoSpaceDE w:val="0"/>
        <w:autoSpaceDN w:val="0"/>
        <w:spacing w:before="181" w:line="364" w:lineRule="auto"/>
        <w:ind w:left="147" w:right="280" w:firstLine="676"/>
        <w:rPr>
          <w:rFonts w:eastAsia="Calibri"/>
          <w:b/>
          <w:bCs/>
          <w:color w:val="000000" w:themeColor="text1"/>
          <w:szCs w:val="26"/>
          <w:lang w:val="vi-VN"/>
          <w14:textFill>
            <w14:solidFill>
              <w14:schemeClr w14:val="tx1"/>
            </w14:solidFill>
          </w14:textFill>
        </w:rPr>
      </w:pPr>
      <w:r>
        <w:rPr>
          <w:rFonts w:eastAsia="Calibri"/>
          <w:color w:val="000000" w:themeColor="text1"/>
          <w:szCs w:val="26"/>
          <w:lang w:val="vi-VN"/>
          <w14:textFill>
            <w14:solidFill>
              <w14:schemeClr w14:val="tx1"/>
            </w14:solidFill>
          </w14:textFill>
        </w:rPr>
        <w:t xml:space="preserve">Ngoài ra, trong Dự án còn sử dụng một số nhận xét, đánh giá cũng như số liệu của các tác giả khác, cơ quan tổ chức khác đều có trích dẫn và chú thích nguồn gốc. </w:t>
      </w:r>
    </w:p>
    <w:p w14:paraId="67107DEA">
      <w:pPr>
        <w:widowControl w:val="0"/>
        <w:autoSpaceDE w:val="0"/>
        <w:autoSpaceDN w:val="0"/>
        <w:spacing w:before="181" w:line="364" w:lineRule="auto"/>
        <w:ind w:left="147" w:right="280" w:firstLine="676"/>
        <w:rPr>
          <w:rFonts w:eastAsia="Calibri"/>
          <w:color w:val="000000" w:themeColor="text1"/>
          <w:szCs w:val="26"/>
          <w:lang w:val="vi-VN"/>
          <w14:textFill>
            <w14:solidFill>
              <w14:schemeClr w14:val="tx1"/>
            </w14:solidFill>
          </w14:textFill>
        </w:rPr>
      </w:pPr>
      <w:r>
        <w:rPr>
          <w:rFonts w:eastAsia="Calibri"/>
          <w:b/>
          <w:bCs/>
          <w:color w:val="000000" w:themeColor="text1"/>
          <w:szCs w:val="26"/>
          <w:lang w:val="vi-VN"/>
          <w14:textFill>
            <w14:solidFill>
              <w14:schemeClr w14:val="tx1"/>
            </w14:solidFill>
          </w14:textFill>
        </w:rPr>
        <w:t>Nếu phát hiện có bất kỳ sự gian lận nào tôi xin hoàn toàn chịu trách nhiệm về nội dung Dự án của mình</w:t>
      </w:r>
      <w:r>
        <w:rPr>
          <w:rFonts w:eastAsia="Calibri"/>
          <w:color w:val="000000" w:themeColor="text1"/>
          <w:szCs w:val="26"/>
          <w:lang w:val="vi-VN"/>
          <w14:textFill>
            <w14:solidFill>
              <w14:schemeClr w14:val="tx1"/>
            </w14:solidFill>
          </w14:textFill>
        </w:rPr>
        <w:t>. Trường Đại học Tôn Đức Thắng không liên quan đến những vi phạm tác quyền, bản quyền do tôi gây ra trong quá trình thực hiện (nếu có).</w:t>
      </w:r>
    </w:p>
    <w:p w14:paraId="06240D1F">
      <w:pPr>
        <w:spacing w:before="240"/>
        <w:ind w:left="3828"/>
        <w:rPr>
          <w:i/>
          <w:szCs w:val="26"/>
          <w:lang w:val="vi-VN"/>
        </w:rPr>
      </w:pPr>
      <w:r>
        <w:rPr>
          <w:i/>
          <w:szCs w:val="26"/>
          <w:lang w:val="vi-VN"/>
        </w:rPr>
        <w:t>TP. Hồ Chí Minh, ngày 2</w:t>
      </w:r>
      <w:r>
        <w:rPr>
          <w:rFonts w:hint="default"/>
          <w:i/>
          <w:szCs w:val="26"/>
          <w:lang w:val="en-US"/>
        </w:rPr>
        <w:t>2</w:t>
      </w:r>
      <w:r>
        <w:rPr>
          <w:i/>
          <w:szCs w:val="26"/>
          <w:lang w:val="vi-VN"/>
        </w:rPr>
        <w:t xml:space="preserve"> tháng 10 năm 2026</w:t>
      </w:r>
    </w:p>
    <w:p w14:paraId="30180FCB">
      <w:pPr>
        <w:spacing w:before="141"/>
        <w:ind w:left="3932" w:right="828"/>
        <w:jc w:val="center"/>
        <w:rPr>
          <w:i/>
          <w:szCs w:val="26"/>
          <w:lang w:val="vi-VN"/>
        </w:rPr>
      </w:pPr>
      <w:r>
        <w:rPr>
          <w:i/>
          <w:szCs w:val="26"/>
          <w:lang w:val="vi-VN"/>
        </w:rPr>
        <w:t>Tác giả</w:t>
      </w:r>
      <w:r>
        <w:rPr>
          <w:i/>
          <w:szCs w:val="26"/>
          <w:lang w:val="vi-VN"/>
        </w:rPr>
        <w:br w:type="textWrapping"/>
      </w:r>
      <w:r>
        <w:rPr>
          <w:rFonts w:hint="default"/>
          <w:i/>
          <w:szCs w:val="26"/>
          <w:lang w:val="en-US"/>
        </w:rPr>
        <w:t>(</w:t>
      </w:r>
      <w:r>
        <w:rPr>
          <w:i/>
          <w:szCs w:val="26"/>
          <w:lang w:val="vi-VN"/>
        </w:rPr>
        <w:t>Ký tên và ghi rõ họ tên)</w:t>
      </w:r>
    </w:p>
    <w:p w14:paraId="1003101E">
      <w:pPr>
        <w:ind w:left="3211" w:firstLine="360"/>
        <w:jc w:val="center"/>
        <w:rPr>
          <w:i/>
          <w:szCs w:val="26"/>
          <w:lang w:val="vi-VN"/>
        </w:rPr>
      </w:pPr>
      <w:r>
        <w:rPr>
          <w:b/>
          <w:bCs/>
          <w:sz w:val="22"/>
          <w:lang w:val="vi-VN"/>
        </w:rPr>
        <w:drawing>
          <wp:anchor distT="0" distB="0" distL="114300" distR="114300" simplePos="0" relativeHeight="251662336" behindDoc="1" locked="0" layoutInCell="1" allowOverlap="1">
            <wp:simplePos x="0" y="0"/>
            <wp:positionH relativeFrom="margin">
              <wp:posOffset>4355465</wp:posOffset>
            </wp:positionH>
            <wp:positionV relativeFrom="paragraph">
              <wp:posOffset>250825</wp:posOffset>
            </wp:positionV>
            <wp:extent cx="720090" cy="440690"/>
            <wp:effectExtent l="0" t="0" r="3810" b="0"/>
            <wp:wrapTight wrapText="bothSides">
              <wp:wrapPolygon>
                <wp:start x="0" y="0"/>
                <wp:lineTo x="0" y="20915"/>
                <wp:lineTo x="21029" y="20915"/>
                <wp:lineTo x="21029" y="0"/>
                <wp:lineTo x="0" y="0"/>
              </wp:wrapPolygon>
            </wp:wrapTight>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18"/>
                    <a:stretch>
                      <a:fillRect/>
                    </a:stretch>
                  </pic:blipFill>
                  <pic:spPr>
                    <a:xfrm>
                      <a:off x="0" y="0"/>
                      <a:ext cx="720090" cy="440690"/>
                    </a:xfrm>
                    <a:prstGeom prst="rect">
                      <a:avLst/>
                    </a:prstGeom>
                  </pic:spPr>
                </pic:pic>
              </a:graphicData>
            </a:graphic>
          </wp:anchor>
        </w:drawing>
      </w:r>
      <w:r>
        <w:rPr>
          <w:i/>
          <w:sz w:val="20"/>
        </w:rPr>
        <w:drawing>
          <wp:anchor distT="0" distB="0" distL="0" distR="0" simplePos="0" relativeHeight="251661312" behindDoc="1" locked="0" layoutInCell="1" allowOverlap="1">
            <wp:simplePos x="0" y="0"/>
            <wp:positionH relativeFrom="page">
              <wp:posOffset>4525010</wp:posOffset>
            </wp:positionH>
            <wp:positionV relativeFrom="paragraph">
              <wp:posOffset>215265</wp:posOffset>
            </wp:positionV>
            <wp:extent cx="540385" cy="440690"/>
            <wp:effectExtent l="0" t="0" r="0" b="0"/>
            <wp:wrapTight wrapText="bothSides">
              <wp:wrapPolygon>
                <wp:start x="0" y="0"/>
                <wp:lineTo x="0" y="20915"/>
                <wp:lineTo x="20712" y="20915"/>
                <wp:lineTo x="20712" y="0"/>
                <wp:lineTo x="0" y="0"/>
              </wp:wrapPolygon>
            </wp:wrapTight>
            <wp:docPr id="25" name="Image 7" descr="signature"/>
            <wp:cNvGraphicFramePr/>
            <a:graphic xmlns:a="http://schemas.openxmlformats.org/drawingml/2006/main">
              <a:graphicData uri="http://schemas.openxmlformats.org/drawingml/2006/picture">
                <pic:pic xmlns:pic="http://schemas.openxmlformats.org/drawingml/2006/picture">
                  <pic:nvPicPr>
                    <pic:cNvPr id="25" name="Image 7" descr="signature"/>
                    <pic:cNvPicPr/>
                  </pic:nvPicPr>
                  <pic:blipFill>
                    <a:blip r:embed="rId20" cstate="print"/>
                    <a:stretch>
                      <a:fillRect/>
                    </a:stretch>
                  </pic:blipFill>
                  <pic:spPr>
                    <a:xfrm>
                      <a:off x="0" y="0"/>
                      <a:ext cx="540385" cy="440690"/>
                    </a:xfrm>
                    <a:prstGeom prst="rect">
                      <a:avLst/>
                    </a:prstGeom>
                  </pic:spPr>
                </pic:pic>
              </a:graphicData>
            </a:graphic>
          </wp:anchor>
        </w:drawing>
      </w:r>
      <w:r>
        <w:drawing>
          <wp:anchor distT="0" distB="0" distL="114300" distR="114300" simplePos="0" relativeHeight="251663360" behindDoc="1" locked="0" layoutInCell="1" allowOverlap="1">
            <wp:simplePos x="0" y="0"/>
            <wp:positionH relativeFrom="column">
              <wp:posOffset>1602740</wp:posOffset>
            </wp:positionH>
            <wp:positionV relativeFrom="paragraph">
              <wp:posOffset>229235</wp:posOffset>
            </wp:positionV>
            <wp:extent cx="883920" cy="440690"/>
            <wp:effectExtent l="0" t="0" r="0" b="0"/>
            <wp:wrapTight wrapText="bothSides">
              <wp:wrapPolygon>
                <wp:start x="0" y="0"/>
                <wp:lineTo x="0" y="20915"/>
                <wp:lineTo x="21228" y="20915"/>
                <wp:lineTo x="21228" y="0"/>
                <wp:lineTo x="0" y="0"/>
              </wp:wrapPolygon>
            </wp:wrapTight>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883920" cy="440690"/>
                    </a:xfrm>
                    <a:prstGeom prst="rect">
                      <a:avLst/>
                    </a:prstGeom>
                    <a:noFill/>
                    <a:ln>
                      <a:noFill/>
                    </a:ln>
                  </pic:spPr>
                </pic:pic>
              </a:graphicData>
            </a:graphic>
          </wp:anchor>
        </w:drawing>
      </w:r>
    </w:p>
    <w:p w14:paraId="608E05AB">
      <w:pPr>
        <w:spacing w:before="600" w:after="0" w:line="336" w:lineRule="auto"/>
        <w:ind w:left="2311" w:hanging="2311" w:hangingChars="1050"/>
        <w:jc w:val="left"/>
        <w:rPr>
          <w:b/>
          <w:bCs/>
          <w:sz w:val="22"/>
          <w:lang w:val="vi-VN"/>
        </w:rPr>
      </w:pPr>
      <w:r>
        <w:rPr>
          <w:b/>
          <w:bCs/>
          <w:sz w:val="22"/>
          <w:lang w:val="vi-VN"/>
        </w:rPr>
        <w:tab/>
      </w:r>
      <w:r>
        <w:rPr>
          <w:b/>
          <w:bCs/>
          <w:sz w:val="22"/>
          <w:lang w:val="vi-VN"/>
        </w:rPr>
        <w:tab/>
      </w:r>
      <w:r>
        <w:rPr>
          <w:b/>
          <w:bCs/>
          <w:sz w:val="22"/>
          <w:lang w:val="vi-VN"/>
        </w:rPr>
        <w:tab/>
      </w:r>
      <w:r>
        <w:rPr>
          <w:b/>
          <w:bCs/>
          <w:sz w:val="22"/>
          <w:lang w:val="vi-VN"/>
        </w:rPr>
        <w:br w:type="textWrapping"/>
      </w:r>
      <w:r>
        <w:rPr>
          <w:i/>
          <w:iCs/>
          <w:sz w:val="22"/>
          <w:lang w:val="vi-VN"/>
        </w:rPr>
        <w:t>Trương Dương Hưng</w:t>
      </w:r>
      <w:r>
        <w:rPr>
          <w:rFonts w:hint="default"/>
          <w:i/>
          <w:iCs/>
          <w:sz w:val="22"/>
          <w:lang w:val="en-US"/>
        </w:rPr>
        <w:t xml:space="preserve">           </w:t>
      </w:r>
      <w:r>
        <w:rPr>
          <w:i/>
          <w:iCs/>
          <w:sz w:val="22"/>
          <w:lang w:val="vi-VN"/>
        </w:rPr>
        <w:t>Dương Hoài An</w:t>
      </w:r>
      <w:r>
        <w:rPr>
          <w:i/>
          <w:iCs/>
          <w:sz w:val="22"/>
          <w:lang w:val="vi-VN"/>
        </w:rPr>
        <w:tab/>
      </w:r>
      <w:r>
        <w:rPr>
          <w:rFonts w:hint="default"/>
          <w:i/>
          <w:iCs/>
          <w:sz w:val="22"/>
          <w:lang w:val="en-US"/>
        </w:rPr>
        <w:t xml:space="preserve">       </w:t>
      </w:r>
      <w:r>
        <w:rPr>
          <w:i/>
          <w:iCs/>
          <w:sz w:val="22"/>
          <w:lang w:val="vi-VN"/>
        </w:rPr>
        <w:t>Bùi</w:t>
      </w:r>
      <w:r>
        <w:rPr>
          <w:rFonts w:hint="default"/>
          <w:i/>
          <w:iCs/>
          <w:sz w:val="22"/>
          <w:lang w:val="en-US"/>
        </w:rPr>
        <w:t xml:space="preserve"> </w:t>
      </w:r>
      <w:r>
        <w:rPr>
          <w:i/>
          <w:iCs/>
          <w:sz w:val="22"/>
          <w:lang w:val="vi-VN"/>
        </w:rPr>
        <w:t>Gia</w:t>
      </w:r>
      <w:r>
        <w:rPr>
          <w:rFonts w:hint="default"/>
          <w:i/>
          <w:iCs/>
          <w:sz w:val="22"/>
          <w:lang w:val="en-US"/>
        </w:rPr>
        <w:t xml:space="preserve"> </w:t>
      </w:r>
      <w:r>
        <w:rPr>
          <w:i/>
          <w:iCs/>
          <w:sz w:val="22"/>
          <w:lang w:val="vi-VN"/>
        </w:rPr>
        <w:t>Bảo</w:t>
      </w:r>
      <w:r>
        <w:rPr>
          <w:b/>
          <w:bCs/>
          <w:sz w:val="22"/>
          <w:lang w:val="vi-VN"/>
        </w:rPr>
        <w:t xml:space="preserve"> </w:t>
      </w:r>
    </w:p>
    <w:p w14:paraId="2E17DF6E">
      <w:pPr>
        <w:jc w:val="left"/>
        <w:rPr>
          <w:b/>
          <w:bCs/>
          <w:sz w:val="32"/>
          <w:szCs w:val="32"/>
        </w:rPr>
        <w:sectPr>
          <w:footerReference r:id="rId10" w:type="default"/>
          <w:pgSz w:w="11906" w:h="16838"/>
          <w:pgMar w:top="1985" w:right="1134" w:bottom="1701" w:left="1985" w:header="720" w:footer="720" w:gutter="0"/>
          <w:pgNumType w:fmt="lowerRoman"/>
          <w:cols w:space="720" w:num="1"/>
          <w:docGrid w:linePitch="360" w:charSpace="0"/>
        </w:sectPr>
      </w:pPr>
    </w:p>
    <w:p w14:paraId="3709896F">
      <w:pPr>
        <w:jc w:val="center"/>
        <w:rPr>
          <w:rFonts w:hint="default"/>
          <w:b/>
          <w:bCs/>
          <w:sz w:val="32"/>
          <w:szCs w:val="32"/>
          <w:lang w:val="en-US"/>
        </w:rPr>
      </w:pPr>
      <w:r>
        <w:rPr>
          <w:b/>
          <w:bCs/>
          <w:sz w:val="32"/>
          <w:szCs w:val="32"/>
        </w:rPr>
        <w:t>TÓM TẮ</w:t>
      </w:r>
      <w:r>
        <w:rPr>
          <w:rFonts w:hint="default"/>
          <w:b/>
          <w:bCs/>
          <w:sz w:val="32"/>
          <w:szCs w:val="32"/>
          <w:lang w:val="en-US"/>
        </w:rPr>
        <w:t>T</w:t>
      </w:r>
    </w:p>
    <w:p w14:paraId="47AEF5AA">
      <w:r>
        <w:t>Trong bối cảnh bùng nổ của thương mại điện tử hiện đại, việc thấu hiểu sâu sắc hành vi tiêu dùng, nhận diện khách hàng trung thành và kích cầu rổ hàng giữ vai trò sống còn đối với sự phát triển bền vững của doanh nghiệp bán lẻ. Nghiên cứu ứng dụng này triển khai quy trình khai phá dữ liệu toàn diện theo chuẩn công nghiệp CRISP-DM trên bộ dữ liệu thực tế Online Retail (UCI Machine Learning Repository) với 541,909 giao dịch ban đầu, nhằm giải quyết 3 bài toán nghiệp vụ cốt lõi: (1) Phân khúc khách hàng đa chiều dựa trên đặc trưng hành vi và RFM, (2) Dự báo khả năng quay lại mua sắm (repeat purchase) trong 90 ngày tiếp theo, và (3) Khai phá các luật kết hợp sản phẩm (market basket association rules) phục vụ chiến lược bán chéo (cross-selling).</w:t>
      </w:r>
    </w:p>
    <w:p w14:paraId="7F6C640D">
      <w:pPr>
        <w:sectPr>
          <w:footerReference r:id="rId11" w:type="default"/>
          <w:pgSz w:w="11906" w:h="16838"/>
          <w:pgMar w:top="1985" w:right="1134" w:bottom="1701" w:left="1985" w:header="720" w:footer="720" w:gutter="0"/>
          <w:pgNumType w:fmt="lowerRoman"/>
          <w:cols w:space="720" w:num="1"/>
          <w:docGrid w:linePitch="360" w:charSpace="0"/>
        </w:sectPr>
      </w:pPr>
      <w:r>
        <w:t xml:space="preserve">Hệ thống áp dụng quy trình tiền xử lý nghiêm ngặt: loại bỏ 5,268 bản ghi trùng lặp, xử lý 9,288 hóa đơn hủy, loại trừ các mã giao dịch phi sản phẩm, và tách biệt minh bạch tập dữ liệu sạch gồm 397,884 dòng (4,338 khách hàng định danh) cho phân tích khách hàng và 19,784 giỏ hàng cho khai phá luật kết hợp. Trong bài toán phân cụm không giám sát, nghiên cứu so sánh 4 thuật toán (K-Means, GMM, Agglomerative, DBSCAN) qua 26 cấu hình; chỉ số Silhouette tối ưu đạt 0.4330 tại K=2, đồng thời cung cấp hồ sơ mở rộng 4 phân khúc (VIP Champions, Loyal Customers, At-Risk, Lost) đáp ứng trực tiếp nhu cầu quản trị quan hệ khách hàng (CRM). Trong bài toán phân loại có giám sát, nghiên cứu áp dụng mốc thời gian cutoff tránh triệt để rò rỉ dữ liệu (data leakage) trên 3,368 khách hàng đủ điều kiện; mô hình Random Forest tối ưu qua 5-fold Stratified Cross-Validation đạt F1 = 0.7375, ROC-AUC = 0.7756 và Specificity = 66.55% trên tập kiểm định độc lập Holdout Test, vượt trội hoàn toàn so với mô hình cơ sở Dummy Classifier (ROC-AUC = 0.5000). Trong bài toán khai phá luật kết hợp, thuật toán FP-Growth chứng minh tốc độ xử lý nhanh hơn từ 3.5 - 5 lần so với Apriori trên cùng tập 61 luật tối ưu có Lift &gt; 1 (lên tới 26.35). Toàn bộ hệ thống được module hóa thành 14 module </w:t>
      </w:r>
    </w:p>
    <w:p w14:paraId="47BBDCF3">
      <w:r>
        <w:t>Python, tự động hóa qua pipeline tái lập và tích hợp ứng dụng trực quan hóa Streamlit Dashboard 4 phân hệ, mang lại giá trị thực tiễn cao cho doanh nghiệp.</w:t>
      </w:r>
    </w:p>
    <w:p w14:paraId="37DBDB46">
      <w:r>
        <w:t>Từ khóa: Khai phá dữ liệu; Bán lẻ trực tuyến; CRISP-DM; Phân tích RFM; Phân cụm khách hàng; Dự báo mua lại; Thuật toán Random Forest; Luật kết hợp; FP-Growth; Chống rò rỉ dữ liệu.</w:t>
      </w:r>
    </w:p>
    <w:p w14:paraId="612850B4">
      <w:pPr>
        <w:pStyle w:val="184"/>
        <w:jc w:val="center"/>
        <w:rPr>
          <w:rFonts w:hint="default" w:ascii="Times New Roman" w:hAnsi="Times New Roman" w:eastAsiaTheme="minorEastAsia" w:cstheme="minorBidi"/>
          <w:b/>
          <w:bCs/>
          <w:color w:val="000000"/>
          <w:sz w:val="32"/>
          <w:szCs w:val="32"/>
          <w:lang w:val="en-US"/>
        </w:rPr>
      </w:pPr>
    </w:p>
    <w:p w14:paraId="1658B0AD">
      <w:pPr>
        <w:rPr>
          <w:rFonts w:hint="default" w:ascii="Times New Roman" w:hAnsi="Times New Roman" w:eastAsiaTheme="minorEastAsia" w:cstheme="minorBidi"/>
          <w:b/>
          <w:bCs/>
          <w:color w:val="000000"/>
          <w:sz w:val="32"/>
          <w:szCs w:val="32"/>
          <w:lang w:val="en-US"/>
        </w:rPr>
      </w:pPr>
    </w:p>
    <w:p w14:paraId="1014DD96">
      <w:pPr>
        <w:rPr>
          <w:rFonts w:hint="default" w:ascii="Times New Roman" w:hAnsi="Times New Roman" w:eastAsiaTheme="minorEastAsia" w:cstheme="minorBidi"/>
          <w:b/>
          <w:bCs/>
          <w:color w:val="000000"/>
          <w:sz w:val="32"/>
          <w:szCs w:val="32"/>
          <w:lang w:val="en-US"/>
        </w:rPr>
      </w:pPr>
    </w:p>
    <w:p w14:paraId="382251D4">
      <w:pPr>
        <w:rPr>
          <w:rFonts w:hint="default" w:ascii="Times New Roman" w:hAnsi="Times New Roman" w:eastAsiaTheme="minorEastAsia" w:cstheme="minorBidi"/>
          <w:b/>
          <w:bCs/>
          <w:color w:val="000000"/>
          <w:sz w:val="32"/>
          <w:szCs w:val="32"/>
          <w:lang w:val="en-US"/>
        </w:rPr>
      </w:pPr>
    </w:p>
    <w:p w14:paraId="7726E2CD">
      <w:pPr>
        <w:rPr>
          <w:rFonts w:hint="default" w:ascii="Times New Roman" w:hAnsi="Times New Roman" w:eastAsiaTheme="minorEastAsia" w:cstheme="minorBidi"/>
          <w:b/>
          <w:bCs/>
          <w:color w:val="000000"/>
          <w:sz w:val="32"/>
          <w:szCs w:val="32"/>
          <w:lang w:val="en-US"/>
        </w:rPr>
      </w:pPr>
    </w:p>
    <w:p w14:paraId="508C29EE">
      <w:pPr>
        <w:rPr>
          <w:rFonts w:hint="default" w:ascii="Times New Roman" w:hAnsi="Times New Roman" w:eastAsiaTheme="minorEastAsia" w:cstheme="minorBidi"/>
          <w:b/>
          <w:bCs/>
          <w:color w:val="000000"/>
          <w:sz w:val="32"/>
          <w:szCs w:val="32"/>
          <w:lang w:val="en-US"/>
        </w:rPr>
      </w:pPr>
    </w:p>
    <w:p w14:paraId="21822580">
      <w:pPr>
        <w:pStyle w:val="184"/>
        <w:jc w:val="center"/>
        <w:rPr>
          <w:rFonts w:hint="default" w:ascii="Times New Roman" w:hAnsi="Times New Roman" w:eastAsiaTheme="minorEastAsia" w:cstheme="minorBidi"/>
          <w:b/>
          <w:bCs/>
          <w:color w:val="000000"/>
          <w:sz w:val="32"/>
          <w:szCs w:val="32"/>
          <w:lang w:val="en-US"/>
        </w:rPr>
      </w:pPr>
    </w:p>
    <w:p w14:paraId="47A40F25">
      <w:pPr>
        <w:pStyle w:val="184"/>
        <w:jc w:val="center"/>
        <w:rPr>
          <w:rFonts w:hint="default" w:ascii="Times New Roman" w:hAnsi="Times New Roman" w:eastAsiaTheme="minorEastAsia" w:cstheme="minorBidi"/>
          <w:b/>
          <w:bCs/>
          <w:color w:val="000000"/>
          <w:sz w:val="32"/>
          <w:szCs w:val="32"/>
          <w:lang w:val="en-US"/>
        </w:rPr>
      </w:pPr>
    </w:p>
    <w:p w14:paraId="7046E720">
      <w:pPr>
        <w:pStyle w:val="184"/>
        <w:jc w:val="center"/>
        <w:rPr>
          <w:rFonts w:hint="default" w:ascii="Times New Roman" w:hAnsi="Times New Roman" w:eastAsiaTheme="minorEastAsia" w:cstheme="minorBidi"/>
          <w:b/>
          <w:bCs/>
          <w:color w:val="000000"/>
          <w:sz w:val="32"/>
          <w:szCs w:val="32"/>
          <w:lang w:val="en-US"/>
        </w:rPr>
      </w:pPr>
    </w:p>
    <w:p w14:paraId="049EC458">
      <w:pPr>
        <w:rPr>
          <w:rFonts w:hint="default" w:ascii="Times New Roman" w:hAnsi="Times New Roman" w:eastAsiaTheme="minorEastAsia" w:cstheme="minorBidi"/>
          <w:b/>
          <w:bCs/>
          <w:color w:val="000000"/>
          <w:sz w:val="32"/>
          <w:szCs w:val="32"/>
          <w:lang w:val="en-US"/>
        </w:rPr>
      </w:pPr>
    </w:p>
    <w:p w14:paraId="1AF6FB9B">
      <w:pPr>
        <w:rPr>
          <w:rFonts w:hint="default" w:ascii="Times New Roman" w:hAnsi="Times New Roman" w:eastAsiaTheme="minorEastAsia" w:cstheme="minorBidi"/>
          <w:b/>
          <w:bCs/>
          <w:color w:val="000000"/>
          <w:sz w:val="32"/>
          <w:szCs w:val="32"/>
          <w:lang w:val="en-US"/>
        </w:rPr>
      </w:pPr>
    </w:p>
    <w:p w14:paraId="5D9A5E42">
      <w:pPr>
        <w:rPr>
          <w:rFonts w:hint="default" w:ascii="Times New Roman" w:hAnsi="Times New Roman" w:eastAsiaTheme="minorEastAsia" w:cstheme="minorBidi"/>
          <w:b/>
          <w:bCs/>
          <w:color w:val="000000"/>
          <w:sz w:val="32"/>
          <w:szCs w:val="32"/>
          <w:lang w:val="en-US"/>
        </w:rPr>
      </w:pPr>
    </w:p>
    <w:p w14:paraId="52D7DD9D">
      <w:pPr>
        <w:rPr>
          <w:rFonts w:hint="default" w:ascii="Times New Roman" w:hAnsi="Times New Roman" w:eastAsiaTheme="minorEastAsia" w:cstheme="minorBidi"/>
          <w:b/>
          <w:bCs/>
          <w:color w:val="000000"/>
          <w:sz w:val="32"/>
          <w:szCs w:val="32"/>
          <w:lang w:val="en-US"/>
        </w:rPr>
      </w:pPr>
    </w:p>
    <w:p w14:paraId="349566F8">
      <w:pPr>
        <w:keepNext/>
        <w:spacing w:before="320" w:after="160"/>
        <w:jc w:val="center"/>
        <w:rPr>
          <w:b/>
          <w:sz w:val="32"/>
          <w:szCs w:val="32"/>
        </w:rPr>
        <w:sectPr>
          <w:footerReference r:id="rId12" w:type="default"/>
          <w:pgSz w:w="11906" w:h="16838"/>
          <w:pgMar w:top="1985" w:right="1134" w:bottom="1701" w:left="1985" w:header="720" w:footer="720" w:gutter="0"/>
          <w:pgNumType w:fmt="lowerRoman"/>
          <w:cols w:space="720" w:num="1"/>
          <w:docGrid w:linePitch="360" w:charSpace="0"/>
        </w:sectPr>
      </w:pPr>
    </w:p>
    <w:p w14:paraId="5CB83C4D">
      <w:pPr>
        <w:keepNext/>
        <w:spacing w:before="320" w:after="160"/>
        <w:jc w:val="center"/>
        <w:rPr>
          <w:sz w:val="32"/>
          <w:szCs w:val="32"/>
        </w:rPr>
      </w:pPr>
      <w:r>
        <w:rPr>
          <w:b/>
          <w:sz w:val="32"/>
          <w:szCs w:val="32"/>
        </w:rPr>
        <w:t>ABSTRACT</w:t>
      </w:r>
    </w:p>
    <w:p w14:paraId="02C7475A">
      <w:r>
        <w:t>In the era of modern e-commerce expansion, gaining deep insights into consumer behavior, recognizing high-value customer retention patterns, and stimulating basket cross-selling are paramount to sustainable retail profitability. This applied research project executes an end-to-end data mining pipeline adhering to the industry-standard CRISP-DM methodology on the benchmark Online Retail dataset (UCI Machine Learning Repository) comprising 541,909 raw transaction records. We address three interconnected business problems: (1) Multi-dimensional customer segmentation based on behavioral and RFM features, (2) Repeat purchase prediction within a subsequent 90-day horizon, and (3) Market basket association rule mining for cross-selling optimization.</w:t>
      </w:r>
    </w:p>
    <w:p w14:paraId="3E974210">
      <w:r>
        <w:t>Rigorous preprocessing protocols were executed: eliminating 5,268 exact duplicates, filtering 9,288 cancellation orders, excluding non-product administrative records, and isolating 397,884 cleaned transactions (4,338 unique customers) for customer-level analytics alongside 19,784 valid transaction baskets for association mining. In unsupervised customer clustering, four algorithmic families (K-Means, Gaussian Mixture Models, Agglomerative Hierarchical, and DBSCAN) were benchmarked across 26 hyperparameter configurations. Mathematical clustering quality peaked at K=2 (Silhouette coefficient of 0.4330), complemented by a 4-segment business CRM taxonomy (Champions, Loyal Customers, At-Risk, and Lost). In supervised classification, a strict time-based cutoff design was implemented to prevent look-ahead data leakage across 3,368 eligible customers. The tuned Random Forest model via 5-fold Stratified Cross-Validation achieved a Test F1 of 0.7375, Test ROC-AUC of 0.7756, and Test Specificity of 66.55% on the independent holdout set, substantially outperforming the naive Dummy baseline (ROC-AUC 0.5000, Specificity 0.0%). In association rule mining, FP-Growth demonstrated a 3.5x to 5x computational speedup over Apriori while generating an identical set of 61 high-conviction rules with Lift strictly exceeding 1.0 (reaching 26.35). The complete framework is modularized into 14 Python modules, automated via an end-to-end reproducible pipeline, and deployed as an interactive 4-tab Streamlit web application.</w:t>
      </w:r>
    </w:p>
    <w:p w14:paraId="44CC63EB">
      <w:r>
        <w:t>Keywords: Data Mining; Online Retail; CRISP-DM; RFM Analysis; Customer Clustering; Repeat Purchase Prediction; Random Forest; Association Rules; FP-Growth; Data Leakage Prevention.</w:t>
      </w:r>
    </w:p>
    <w:p w14:paraId="158BE971">
      <w:pPr>
        <w:rPr>
          <w:rFonts w:hint="default" w:ascii="Times New Roman" w:hAnsi="Times New Roman" w:eastAsiaTheme="minorEastAsia" w:cstheme="minorBidi"/>
          <w:b/>
          <w:bCs/>
          <w:color w:val="000000"/>
          <w:sz w:val="32"/>
          <w:szCs w:val="32"/>
          <w:lang w:val="en-US"/>
        </w:rPr>
      </w:pPr>
    </w:p>
    <w:p w14:paraId="4672795D">
      <w:pPr>
        <w:rPr>
          <w:rFonts w:hint="default" w:ascii="Times New Roman" w:hAnsi="Times New Roman" w:eastAsiaTheme="minorEastAsia" w:cstheme="minorBidi"/>
          <w:b/>
          <w:bCs/>
          <w:color w:val="000000"/>
          <w:sz w:val="32"/>
          <w:szCs w:val="32"/>
          <w:lang w:val="en-US"/>
        </w:rPr>
      </w:pPr>
    </w:p>
    <w:p w14:paraId="078AF2BC">
      <w:pPr>
        <w:rPr>
          <w:rFonts w:hint="default" w:ascii="Times New Roman" w:hAnsi="Times New Roman" w:eastAsiaTheme="minorEastAsia" w:cstheme="minorBidi"/>
          <w:b/>
          <w:bCs/>
          <w:color w:val="000000"/>
          <w:sz w:val="32"/>
          <w:szCs w:val="32"/>
          <w:lang w:val="en-US"/>
        </w:rPr>
      </w:pPr>
    </w:p>
    <w:p w14:paraId="3687BC8C">
      <w:pPr>
        <w:rPr>
          <w:rFonts w:hint="default" w:ascii="Times New Roman" w:hAnsi="Times New Roman" w:eastAsiaTheme="minorEastAsia" w:cstheme="minorBidi"/>
          <w:b/>
          <w:bCs/>
          <w:color w:val="000000"/>
          <w:sz w:val="32"/>
          <w:szCs w:val="32"/>
          <w:lang w:val="en-US"/>
        </w:rPr>
      </w:pPr>
    </w:p>
    <w:p w14:paraId="75230F6D">
      <w:pPr>
        <w:rPr>
          <w:rFonts w:hint="default" w:ascii="Times New Roman" w:hAnsi="Times New Roman" w:eastAsiaTheme="minorEastAsia" w:cstheme="minorBidi"/>
          <w:b/>
          <w:bCs/>
          <w:color w:val="000000"/>
          <w:sz w:val="32"/>
          <w:szCs w:val="32"/>
          <w:lang w:val="en-US"/>
        </w:rPr>
      </w:pPr>
    </w:p>
    <w:p w14:paraId="3EE05811">
      <w:pPr>
        <w:rPr>
          <w:rFonts w:hint="default" w:ascii="Times New Roman" w:hAnsi="Times New Roman" w:eastAsiaTheme="minorEastAsia" w:cstheme="minorBidi"/>
          <w:b/>
          <w:bCs/>
          <w:color w:val="000000"/>
          <w:sz w:val="32"/>
          <w:szCs w:val="32"/>
          <w:lang w:val="en-US"/>
        </w:rPr>
      </w:pPr>
    </w:p>
    <w:p w14:paraId="4977BE5D">
      <w:pPr>
        <w:rPr>
          <w:rFonts w:hint="default" w:ascii="Times New Roman" w:hAnsi="Times New Roman" w:eastAsiaTheme="minorEastAsia" w:cstheme="minorBidi"/>
          <w:b/>
          <w:bCs/>
          <w:color w:val="000000"/>
          <w:sz w:val="32"/>
          <w:szCs w:val="32"/>
          <w:lang w:val="en-US"/>
        </w:rPr>
      </w:pPr>
    </w:p>
    <w:p w14:paraId="736D6A03">
      <w:pPr>
        <w:rPr>
          <w:rFonts w:hint="default" w:ascii="Times New Roman" w:hAnsi="Times New Roman" w:eastAsiaTheme="minorEastAsia" w:cstheme="minorBidi"/>
          <w:b/>
          <w:bCs/>
          <w:color w:val="000000"/>
          <w:sz w:val="32"/>
          <w:szCs w:val="32"/>
          <w:lang w:val="en-US"/>
        </w:rPr>
      </w:pPr>
    </w:p>
    <w:p w14:paraId="3D781994">
      <w:pPr>
        <w:rPr>
          <w:rFonts w:hint="default" w:ascii="Times New Roman" w:hAnsi="Times New Roman" w:eastAsiaTheme="minorEastAsia" w:cstheme="minorBidi"/>
          <w:b/>
          <w:bCs/>
          <w:color w:val="000000"/>
          <w:sz w:val="32"/>
          <w:szCs w:val="32"/>
          <w:lang w:val="en-US"/>
        </w:rPr>
      </w:pPr>
    </w:p>
    <w:p w14:paraId="42E1BD08">
      <w:pPr>
        <w:rPr>
          <w:rFonts w:hint="default" w:ascii="Times New Roman" w:hAnsi="Times New Roman" w:eastAsiaTheme="minorEastAsia" w:cstheme="minorBidi"/>
          <w:b/>
          <w:bCs/>
          <w:color w:val="000000"/>
          <w:sz w:val="32"/>
          <w:szCs w:val="32"/>
          <w:lang w:val="en-US"/>
        </w:rPr>
      </w:pPr>
    </w:p>
    <w:p w14:paraId="7F908A66">
      <w:pPr>
        <w:rPr>
          <w:rFonts w:hint="default" w:ascii="Times New Roman" w:hAnsi="Times New Roman" w:eastAsiaTheme="minorEastAsia" w:cstheme="minorBidi"/>
          <w:b/>
          <w:bCs/>
          <w:color w:val="000000"/>
          <w:sz w:val="32"/>
          <w:szCs w:val="32"/>
          <w:lang w:val="en-US"/>
        </w:rPr>
      </w:pPr>
    </w:p>
    <w:p w14:paraId="60BE9B7F">
      <w:pPr>
        <w:rPr>
          <w:rFonts w:hint="default" w:ascii="Times New Roman" w:hAnsi="Times New Roman" w:eastAsiaTheme="minorEastAsia" w:cstheme="minorBidi"/>
          <w:b/>
          <w:bCs/>
          <w:color w:val="000000"/>
          <w:sz w:val="32"/>
          <w:szCs w:val="32"/>
          <w:lang w:val="en-US"/>
        </w:rPr>
      </w:pPr>
    </w:p>
    <w:p w14:paraId="776068AD">
      <w:pPr>
        <w:rPr>
          <w:rFonts w:hint="default" w:ascii="Times New Roman" w:hAnsi="Times New Roman" w:eastAsiaTheme="minorEastAsia" w:cstheme="minorBidi"/>
          <w:b/>
          <w:bCs/>
          <w:color w:val="000000"/>
          <w:sz w:val="32"/>
          <w:szCs w:val="32"/>
          <w:lang w:val="en-US"/>
        </w:rPr>
      </w:pPr>
    </w:p>
    <w:p w14:paraId="029F4CB1">
      <w:pPr>
        <w:rPr>
          <w:rFonts w:hint="default" w:ascii="Times New Roman" w:hAnsi="Times New Roman" w:eastAsiaTheme="minorEastAsia" w:cstheme="minorBidi"/>
          <w:b/>
          <w:bCs/>
          <w:color w:val="000000"/>
          <w:sz w:val="32"/>
          <w:szCs w:val="32"/>
          <w:lang w:val="en-US"/>
        </w:rPr>
      </w:pPr>
    </w:p>
    <w:p w14:paraId="44AA5C46">
      <w:pPr>
        <w:bidi w:val="0"/>
        <w:jc w:val="center"/>
        <w:rPr>
          <w:rFonts w:hint="default"/>
          <w:b/>
          <w:bCs/>
          <w:sz w:val="32"/>
          <w:szCs w:val="32"/>
          <w:lang w:val="en-US"/>
        </w:rPr>
      </w:pPr>
    </w:p>
    <w:p w14:paraId="00ACF038">
      <w:pPr>
        <w:pStyle w:val="184"/>
        <w:bidi w:val="0"/>
        <w:jc w:val="center"/>
        <w:rPr>
          <w:rFonts w:hint="default" w:ascii="Times New Roman" w:hAnsi="Times New Roman" w:cs="Times New Roman"/>
          <w:b/>
          <w:bCs/>
          <w:color w:val="auto"/>
          <w:lang w:val="en-US"/>
        </w:rPr>
      </w:pPr>
      <w:r>
        <w:rPr>
          <w:rFonts w:hint="default" w:ascii="Times New Roman" w:hAnsi="Times New Roman" w:cs="Times New Roman"/>
          <w:b/>
          <w:bCs/>
          <w:color w:val="auto"/>
          <w:lang w:val="en-US"/>
        </w:rPr>
        <w:t>MỤC LỤC</w:t>
      </w:r>
    </w:p>
    <w:sdt>
      <w:sdtPr>
        <w:rPr>
          <w:rFonts w:ascii="Times New Roman" w:hAnsi="Times New Roman" w:eastAsiaTheme="minorEastAsia" w:cstheme="minorBidi"/>
          <w:color w:val="000000"/>
          <w:sz w:val="26"/>
          <w:szCs w:val="22"/>
        </w:rPr>
        <w:id w:val="983037965"/>
        <w:docPartObj>
          <w:docPartGallery w:val="Table of Contents"/>
          <w:docPartUnique/>
        </w:docPartObj>
      </w:sdtPr>
      <w:sdtEndPr>
        <w:rPr>
          <w:rFonts w:ascii="Times New Roman" w:hAnsi="Times New Roman" w:eastAsiaTheme="minorEastAsia" w:cstheme="minorBidi"/>
          <w:b/>
          <w:bCs/>
          <w:color w:val="000000"/>
          <w:sz w:val="26"/>
          <w:szCs w:val="22"/>
        </w:rPr>
      </w:sdtEndPr>
      <w:sdtContent>
        <w:p w14:paraId="77BFFFC2">
          <w:pPr>
            <w:pStyle w:val="184"/>
            <w:tabs>
              <w:tab w:val="right" w:leader="dot" w:pos="8777"/>
            </w:tabs>
            <w:jc w:val="both"/>
            <w:rPr>
              <w:rFonts w:asciiTheme="majorHAnsi" w:hAnsiTheme="majorHAnsi" w:eastAsiaTheme="majorEastAsia" w:cstheme="majorBidi"/>
              <w:b w:val="0"/>
              <w:bCs/>
              <w:color w:val="376092" w:themeColor="accent1" w:themeShade="BF"/>
              <w:sz w:val="32"/>
              <w:szCs w:val="32"/>
              <w:lang w:val="en-US" w:eastAsia="en-US" w:bidi="ar-SA"/>
            </w:rPr>
          </w:pPr>
          <w:r>
            <w:fldChar w:fldCharType="begin"/>
          </w:r>
          <w:r>
            <w:instrText xml:space="preserve"> TOC \o "1-3" \h \z \u </w:instrText>
          </w:r>
          <w:r>
            <w:fldChar w:fldCharType="separate"/>
          </w:r>
        </w:p>
        <w:p w14:paraId="2EB7CEC0">
          <w:pPr>
            <w:pStyle w:val="43"/>
            <w:tabs>
              <w:tab w:val="right" w:leader="dot" w:pos="8787"/>
            </w:tabs>
          </w:pPr>
          <w:r>
            <w:rPr>
              <w:bCs/>
            </w:rPr>
            <w:fldChar w:fldCharType="begin"/>
          </w:r>
          <w:r>
            <w:rPr>
              <w:bCs/>
            </w:rPr>
            <w:instrText xml:space="preserve"> HYPERLINK \l _Toc7863 </w:instrText>
          </w:r>
          <w:r>
            <w:rPr>
              <w:bCs/>
            </w:rPr>
            <w:fldChar w:fldCharType="separate"/>
          </w:r>
          <w:r>
            <w:rPr>
              <w:rFonts w:hint="default"/>
            </w:rPr>
            <w:t xml:space="preserve">CHƯƠNG 1. </w:t>
          </w:r>
          <w:r>
            <w:t>GIỚI THIỆU VÀ XÁC ĐỊNH BÀI TOÁN</w:t>
          </w:r>
          <w:r>
            <w:tab/>
          </w:r>
          <w:r>
            <w:fldChar w:fldCharType="begin"/>
          </w:r>
          <w:r>
            <w:instrText xml:space="preserve"> PAGEREF _Toc7863 \h </w:instrText>
          </w:r>
          <w:r>
            <w:fldChar w:fldCharType="separate"/>
          </w:r>
          <w:r>
            <w:t>1</w:t>
          </w:r>
          <w:r>
            <w:fldChar w:fldCharType="end"/>
          </w:r>
          <w:r>
            <w:rPr>
              <w:bCs/>
            </w:rPr>
            <w:fldChar w:fldCharType="end"/>
          </w:r>
        </w:p>
        <w:p w14:paraId="341E6662">
          <w:pPr>
            <w:pStyle w:val="44"/>
            <w:tabs>
              <w:tab w:val="right" w:leader="dot" w:pos="8787"/>
            </w:tabs>
          </w:pPr>
          <w:r>
            <w:rPr>
              <w:bCs/>
            </w:rPr>
            <w:fldChar w:fldCharType="begin"/>
          </w:r>
          <w:r>
            <w:rPr>
              <w:bCs/>
            </w:rPr>
            <w:instrText xml:space="preserve"> HYPERLINK \l _Toc26976 </w:instrText>
          </w:r>
          <w:r>
            <w:rPr>
              <w:bCs/>
            </w:rPr>
            <w:fldChar w:fldCharType="separate"/>
          </w:r>
          <w:r>
            <w:t>1.1. Bối cảnh nghiên cứu</w:t>
          </w:r>
          <w:r>
            <w:tab/>
          </w:r>
          <w:r>
            <w:fldChar w:fldCharType="begin"/>
          </w:r>
          <w:r>
            <w:instrText xml:space="preserve"> PAGEREF _Toc26976 \h </w:instrText>
          </w:r>
          <w:r>
            <w:fldChar w:fldCharType="separate"/>
          </w:r>
          <w:r>
            <w:t>1</w:t>
          </w:r>
          <w:r>
            <w:fldChar w:fldCharType="end"/>
          </w:r>
          <w:r>
            <w:rPr>
              <w:bCs/>
            </w:rPr>
            <w:fldChar w:fldCharType="end"/>
          </w:r>
        </w:p>
        <w:p w14:paraId="3DD4EA54">
          <w:pPr>
            <w:pStyle w:val="44"/>
            <w:tabs>
              <w:tab w:val="right" w:leader="dot" w:pos="8787"/>
            </w:tabs>
          </w:pPr>
          <w:r>
            <w:rPr>
              <w:bCs/>
            </w:rPr>
            <w:fldChar w:fldCharType="begin"/>
          </w:r>
          <w:r>
            <w:rPr>
              <w:bCs/>
            </w:rPr>
            <w:instrText xml:space="preserve"> HYPERLINK \l _Toc25432 </w:instrText>
          </w:r>
          <w:r>
            <w:rPr>
              <w:bCs/>
            </w:rPr>
            <w:fldChar w:fldCharType="separate"/>
          </w:r>
          <w:r>
            <w:t>1.2. Phát biểu vấn đề kinh doanh</w:t>
          </w:r>
          <w:r>
            <w:tab/>
          </w:r>
          <w:r>
            <w:fldChar w:fldCharType="begin"/>
          </w:r>
          <w:r>
            <w:instrText xml:space="preserve"> PAGEREF _Toc25432 \h </w:instrText>
          </w:r>
          <w:r>
            <w:fldChar w:fldCharType="separate"/>
          </w:r>
          <w:r>
            <w:t>1</w:t>
          </w:r>
          <w:r>
            <w:fldChar w:fldCharType="end"/>
          </w:r>
          <w:r>
            <w:rPr>
              <w:bCs/>
            </w:rPr>
            <w:fldChar w:fldCharType="end"/>
          </w:r>
        </w:p>
        <w:p w14:paraId="469BEAD1">
          <w:pPr>
            <w:pStyle w:val="44"/>
            <w:tabs>
              <w:tab w:val="right" w:leader="dot" w:pos="8787"/>
            </w:tabs>
          </w:pPr>
          <w:r>
            <w:rPr>
              <w:bCs/>
            </w:rPr>
            <w:fldChar w:fldCharType="begin"/>
          </w:r>
          <w:r>
            <w:rPr>
              <w:bCs/>
            </w:rPr>
            <w:instrText xml:space="preserve"> HYPERLINK \l _Toc3526 </w:instrText>
          </w:r>
          <w:r>
            <w:rPr>
              <w:bCs/>
            </w:rPr>
            <w:fldChar w:fldCharType="separate"/>
          </w:r>
          <w:r>
            <w:t>1.3. Mục tiêu nghiên cứu</w:t>
          </w:r>
          <w:r>
            <w:tab/>
          </w:r>
          <w:r>
            <w:fldChar w:fldCharType="begin"/>
          </w:r>
          <w:r>
            <w:instrText xml:space="preserve"> PAGEREF _Toc3526 \h </w:instrText>
          </w:r>
          <w:r>
            <w:fldChar w:fldCharType="separate"/>
          </w:r>
          <w:r>
            <w:t>2</w:t>
          </w:r>
          <w:r>
            <w:fldChar w:fldCharType="end"/>
          </w:r>
          <w:r>
            <w:rPr>
              <w:bCs/>
            </w:rPr>
            <w:fldChar w:fldCharType="end"/>
          </w:r>
        </w:p>
        <w:p w14:paraId="2553F47F">
          <w:pPr>
            <w:pStyle w:val="44"/>
            <w:tabs>
              <w:tab w:val="right" w:leader="dot" w:pos="8787"/>
            </w:tabs>
          </w:pPr>
          <w:r>
            <w:rPr>
              <w:bCs/>
            </w:rPr>
            <w:fldChar w:fldCharType="begin"/>
          </w:r>
          <w:r>
            <w:rPr>
              <w:bCs/>
            </w:rPr>
            <w:instrText xml:space="preserve"> HYPERLINK \l _Toc4845 </w:instrText>
          </w:r>
          <w:r>
            <w:rPr>
              <w:bCs/>
            </w:rPr>
            <w:fldChar w:fldCharType="separate"/>
          </w:r>
          <w:r>
            <w:t>1.4. Câu hỏi nghiên cứu</w:t>
          </w:r>
          <w:r>
            <w:tab/>
          </w:r>
          <w:r>
            <w:fldChar w:fldCharType="begin"/>
          </w:r>
          <w:r>
            <w:instrText xml:space="preserve"> PAGEREF _Toc4845 \h </w:instrText>
          </w:r>
          <w:r>
            <w:fldChar w:fldCharType="separate"/>
          </w:r>
          <w:r>
            <w:t>3</w:t>
          </w:r>
          <w:r>
            <w:fldChar w:fldCharType="end"/>
          </w:r>
          <w:r>
            <w:rPr>
              <w:bCs/>
            </w:rPr>
            <w:fldChar w:fldCharType="end"/>
          </w:r>
        </w:p>
        <w:p w14:paraId="2C909C10">
          <w:pPr>
            <w:pStyle w:val="44"/>
            <w:tabs>
              <w:tab w:val="right" w:leader="dot" w:pos="8787"/>
            </w:tabs>
          </w:pPr>
          <w:r>
            <w:rPr>
              <w:bCs/>
            </w:rPr>
            <w:fldChar w:fldCharType="begin"/>
          </w:r>
          <w:r>
            <w:rPr>
              <w:bCs/>
            </w:rPr>
            <w:instrText xml:space="preserve"> HYPERLINK \l _Toc19921 </w:instrText>
          </w:r>
          <w:r>
            <w:rPr>
              <w:bCs/>
            </w:rPr>
            <w:fldChar w:fldCharType="separate"/>
          </w:r>
          <w:r>
            <w:t>1.5. Phạm vi và đối tượng nghiên cứu</w:t>
          </w:r>
          <w:r>
            <w:tab/>
          </w:r>
          <w:r>
            <w:fldChar w:fldCharType="begin"/>
          </w:r>
          <w:r>
            <w:instrText xml:space="preserve"> PAGEREF _Toc19921 \h </w:instrText>
          </w:r>
          <w:r>
            <w:fldChar w:fldCharType="separate"/>
          </w:r>
          <w:r>
            <w:t>3</w:t>
          </w:r>
          <w:r>
            <w:fldChar w:fldCharType="end"/>
          </w:r>
          <w:r>
            <w:rPr>
              <w:bCs/>
            </w:rPr>
            <w:fldChar w:fldCharType="end"/>
          </w:r>
        </w:p>
        <w:p w14:paraId="0BD415F7">
          <w:pPr>
            <w:pStyle w:val="44"/>
            <w:tabs>
              <w:tab w:val="right" w:leader="dot" w:pos="8787"/>
            </w:tabs>
          </w:pPr>
          <w:r>
            <w:rPr>
              <w:bCs/>
            </w:rPr>
            <w:fldChar w:fldCharType="begin"/>
          </w:r>
          <w:r>
            <w:rPr>
              <w:bCs/>
            </w:rPr>
            <w:instrText xml:space="preserve"> HYPERLINK \l _Toc30475 </w:instrText>
          </w:r>
          <w:r>
            <w:rPr>
              <w:bCs/>
            </w:rPr>
            <w:fldChar w:fldCharType="separate"/>
          </w:r>
          <w:r>
            <w:t>1.6. Đóng góp dự kiến của đề tài</w:t>
          </w:r>
          <w:r>
            <w:tab/>
          </w:r>
          <w:r>
            <w:fldChar w:fldCharType="begin"/>
          </w:r>
          <w:r>
            <w:instrText xml:space="preserve"> PAGEREF _Toc30475 \h </w:instrText>
          </w:r>
          <w:r>
            <w:fldChar w:fldCharType="separate"/>
          </w:r>
          <w:r>
            <w:t>4</w:t>
          </w:r>
          <w:r>
            <w:fldChar w:fldCharType="end"/>
          </w:r>
          <w:r>
            <w:rPr>
              <w:bCs/>
            </w:rPr>
            <w:fldChar w:fldCharType="end"/>
          </w:r>
        </w:p>
        <w:p w14:paraId="36CD6F3A">
          <w:pPr>
            <w:pStyle w:val="44"/>
            <w:tabs>
              <w:tab w:val="right" w:leader="dot" w:pos="8787"/>
            </w:tabs>
          </w:pPr>
          <w:r>
            <w:rPr>
              <w:bCs/>
            </w:rPr>
            <w:fldChar w:fldCharType="begin"/>
          </w:r>
          <w:r>
            <w:rPr>
              <w:bCs/>
            </w:rPr>
            <w:instrText xml:space="preserve"> HYPERLINK \l _Toc738 </w:instrText>
          </w:r>
          <w:r>
            <w:rPr>
              <w:bCs/>
            </w:rPr>
            <w:fldChar w:fldCharType="separate"/>
          </w:r>
          <w:r>
            <w:t>1.7. Cấu trúc tổng thể của báo cáo</w:t>
          </w:r>
          <w:r>
            <w:tab/>
          </w:r>
          <w:r>
            <w:fldChar w:fldCharType="begin"/>
          </w:r>
          <w:r>
            <w:instrText xml:space="preserve"> PAGEREF _Toc738 \h </w:instrText>
          </w:r>
          <w:r>
            <w:fldChar w:fldCharType="separate"/>
          </w:r>
          <w:r>
            <w:t>4</w:t>
          </w:r>
          <w:r>
            <w:fldChar w:fldCharType="end"/>
          </w:r>
          <w:r>
            <w:rPr>
              <w:bCs/>
            </w:rPr>
            <w:fldChar w:fldCharType="end"/>
          </w:r>
        </w:p>
        <w:p w14:paraId="2E9D76A1">
          <w:pPr>
            <w:pStyle w:val="43"/>
            <w:tabs>
              <w:tab w:val="right" w:leader="dot" w:pos="8787"/>
            </w:tabs>
          </w:pPr>
          <w:r>
            <w:rPr>
              <w:bCs/>
            </w:rPr>
            <w:fldChar w:fldCharType="begin"/>
          </w:r>
          <w:r>
            <w:rPr>
              <w:bCs/>
            </w:rPr>
            <w:instrText xml:space="preserve"> HYPERLINK \l _Toc18748 </w:instrText>
          </w:r>
          <w:r>
            <w:rPr>
              <w:bCs/>
            </w:rPr>
            <w:fldChar w:fldCharType="separate"/>
          </w:r>
          <w:r>
            <w:rPr>
              <w:rFonts w:hint="default"/>
            </w:rPr>
            <w:t xml:space="preserve">CHƯƠNG 2. </w:t>
          </w:r>
          <w:r>
            <w:t>CƠ SỞ LÝ THUYẾT VÀ NGHIÊN CỨU LIÊN QUAN</w:t>
          </w:r>
          <w:r>
            <w:tab/>
          </w:r>
          <w:r>
            <w:fldChar w:fldCharType="begin"/>
          </w:r>
          <w:r>
            <w:instrText xml:space="preserve"> PAGEREF _Toc18748 \h </w:instrText>
          </w:r>
          <w:r>
            <w:fldChar w:fldCharType="separate"/>
          </w:r>
          <w:r>
            <w:t>6</w:t>
          </w:r>
          <w:r>
            <w:fldChar w:fldCharType="end"/>
          </w:r>
          <w:r>
            <w:rPr>
              <w:bCs/>
            </w:rPr>
            <w:fldChar w:fldCharType="end"/>
          </w:r>
        </w:p>
        <w:p w14:paraId="726C2C6D">
          <w:pPr>
            <w:pStyle w:val="44"/>
            <w:tabs>
              <w:tab w:val="right" w:leader="dot" w:pos="8787"/>
            </w:tabs>
          </w:pPr>
          <w:r>
            <w:rPr>
              <w:bCs/>
            </w:rPr>
            <w:fldChar w:fldCharType="begin"/>
          </w:r>
          <w:r>
            <w:rPr>
              <w:bCs/>
            </w:rPr>
            <w:instrText xml:space="preserve"> HYPERLINK \l _Toc30526 </w:instrText>
          </w:r>
          <w:r>
            <w:rPr>
              <w:bCs/>
            </w:rPr>
            <w:fldChar w:fldCharType="separate"/>
          </w:r>
          <w:r>
            <w:t>2.1. Khái niệm Khai phá Dữ liệu và Quy trình CRISP-DM</w:t>
          </w:r>
          <w:r>
            <w:tab/>
          </w:r>
          <w:r>
            <w:fldChar w:fldCharType="begin"/>
          </w:r>
          <w:r>
            <w:instrText xml:space="preserve"> PAGEREF _Toc30526 \h </w:instrText>
          </w:r>
          <w:r>
            <w:fldChar w:fldCharType="separate"/>
          </w:r>
          <w:r>
            <w:t>6</w:t>
          </w:r>
          <w:r>
            <w:fldChar w:fldCharType="end"/>
          </w:r>
          <w:r>
            <w:rPr>
              <w:bCs/>
            </w:rPr>
            <w:fldChar w:fldCharType="end"/>
          </w:r>
        </w:p>
        <w:p w14:paraId="534CB5EF">
          <w:pPr>
            <w:pStyle w:val="44"/>
            <w:tabs>
              <w:tab w:val="right" w:leader="dot" w:pos="8787"/>
            </w:tabs>
          </w:pPr>
          <w:r>
            <w:rPr>
              <w:bCs/>
            </w:rPr>
            <w:fldChar w:fldCharType="begin"/>
          </w:r>
          <w:r>
            <w:rPr>
              <w:bCs/>
            </w:rPr>
            <w:instrText xml:space="preserve"> HYPERLINK \l _Toc28152 </w:instrText>
          </w:r>
          <w:r>
            <w:rPr>
              <w:bCs/>
            </w:rPr>
            <w:fldChar w:fldCharType="separate"/>
          </w:r>
          <w:r>
            <w:t>2.2. Phân tích hành vi khách hàng bằng mô hình RFM</w:t>
          </w:r>
          <w:r>
            <w:tab/>
          </w:r>
          <w:r>
            <w:fldChar w:fldCharType="begin"/>
          </w:r>
          <w:r>
            <w:instrText xml:space="preserve"> PAGEREF _Toc28152 \h </w:instrText>
          </w:r>
          <w:r>
            <w:fldChar w:fldCharType="separate"/>
          </w:r>
          <w:r>
            <w:t>6</w:t>
          </w:r>
          <w:r>
            <w:fldChar w:fldCharType="end"/>
          </w:r>
          <w:r>
            <w:rPr>
              <w:bCs/>
            </w:rPr>
            <w:fldChar w:fldCharType="end"/>
          </w:r>
        </w:p>
        <w:p w14:paraId="102EF4E7">
          <w:pPr>
            <w:pStyle w:val="44"/>
            <w:tabs>
              <w:tab w:val="right" w:leader="dot" w:pos="8787"/>
            </w:tabs>
          </w:pPr>
          <w:r>
            <w:rPr>
              <w:bCs/>
            </w:rPr>
            <w:fldChar w:fldCharType="begin"/>
          </w:r>
          <w:r>
            <w:rPr>
              <w:bCs/>
            </w:rPr>
            <w:instrText xml:space="preserve"> HYPERLINK \l _Toc15291 </w:instrText>
          </w:r>
          <w:r>
            <w:rPr>
              <w:bCs/>
            </w:rPr>
            <w:fldChar w:fldCharType="separate"/>
          </w:r>
          <w:r>
            <w:t>2.3. Các phương pháp phân cụm khách hàng (Clustering)</w:t>
          </w:r>
          <w:r>
            <w:tab/>
          </w:r>
          <w:r>
            <w:fldChar w:fldCharType="begin"/>
          </w:r>
          <w:r>
            <w:instrText xml:space="preserve"> PAGEREF _Toc15291 \h </w:instrText>
          </w:r>
          <w:r>
            <w:fldChar w:fldCharType="separate"/>
          </w:r>
          <w:r>
            <w:t>7</w:t>
          </w:r>
          <w:r>
            <w:fldChar w:fldCharType="end"/>
          </w:r>
          <w:r>
            <w:rPr>
              <w:bCs/>
            </w:rPr>
            <w:fldChar w:fldCharType="end"/>
          </w:r>
        </w:p>
        <w:p w14:paraId="21F03199">
          <w:pPr>
            <w:pStyle w:val="44"/>
            <w:tabs>
              <w:tab w:val="right" w:leader="dot" w:pos="8787"/>
            </w:tabs>
          </w:pPr>
          <w:r>
            <w:rPr>
              <w:bCs/>
            </w:rPr>
            <w:fldChar w:fldCharType="begin"/>
          </w:r>
          <w:r>
            <w:rPr>
              <w:bCs/>
            </w:rPr>
            <w:instrText xml:space="preserve"> HYPERLINK \l _Toc24587 </w:instrText>
          </w:r>
          <w:r>
            <w:rPr>
              <w:bCs/>
            </w:rPr>
            <w:fldChar w:fldCharType="separate"/>
          </w:r>
          <w:r>
            <w:t>2.4. Bài toán phân loại khả năng mua lại (Classification)</w:t>
          </w:r>
          <w:r>
            <w:tab/>
          </w:r>
          <w:r>
            <w:fldChar w:fldCharType="begin"/>
          </w:r>
          <w:r>
            <w:instrText xml:space="preserve"> PAGEREF _Toc24587 \h </w:instrText>
          </w:r>
          <w:r>
            <w:fldChar w:fldCharType="separate"/>
          </w:r>
          <w:r>
            <w:t>8</w:t>
          </w:r>
          <w:r>
            <w:fldChar w:fldCharType="end"/>
          </w:r>
          <w:r>
            <w:rPr>
              <w:bCs/>
            </w:rPr>
            <w:fldChar w:fldCharType="end"/>
          </w:r>
        </w:p>
        <w:p w14:paraId="455C1E8A">
          <w:pPr>
            <w:pStyle w:val="44"/>
            <w:tabs>
              <w:tab w:val="right" w:leader="dot" w:pos="8787"/>
            </w:tabs>
          </w:pPr>
          <w:r>
            <w:rPr>
              <w:bCs/>
            </w:rPr>
            <w:fldChar w:fldCharType="begin"/>
          </w:r>
          <w:r>
            <w:rPr>
              <w:bCs/>
            </w:rPr>
            <w:instrText xml:space="preserve"> HYPERLINK \l _Toc8191 </w:instrText>
          </w:r>
          <w:r>
            <w:rPr>
              <w:bCs/>
            </w:rPr>
            <w:fldChar w:fldCharType="separate"/>
          </w:r>
          <w:r>
            <w:t>2.5. Khai phá luật kết hợp giỏ hàng (Association Rules)</w:t>
          </w:r>
          <w:r>
            <w:tab/>
          </w:r>
          <w:r>
            <w:fldChar w:fldCharType="begin"/>
          </w:r>
          <w:r>
            <w:instrText xml:space="preserve"> PAGEREF _Toc8191 \h </w:instrText>
          </w:r>
          <w:r>
            <w:fldChar w:fldCharType="separate"/>
          </w:r>
          <w:r>
            <w:t>9</w:t>
          </w:r>
          <w:r>
            <w:fldChar w:fldCharType="end"/>
          </w:r>
          <w:r>
            <w:rPr>
              <w:bCs/>
            </w:rPr>
            <w:fldChar w:fldCharType="end"/>
          </w:r>
        </w:p>
        <w:p w14:paraId="415D111B">
          <w:pPr>
            <w:pStyle w:val="44"/>
            <w:tabs>
              <w:tab w:val="right" w:leader="dot" w:pos="8787"/>
            </w:tabs>
          </w:pPr>
          <w:r>
            <w:rPr>
              <w:bCs/>
            </w:rPr>
            <w:fldChar w:fldCharType="begin"/>
          </w:r>
          <w:r>
            <w:rPr>
              <w:bCs/>
            </w:rPr>
            <w:instrText xml:space="preserve"> HYPERLINK \l _Toc6249 </w:instrText>
          </w:r>
          <w:r>
            <w:rPr>
              <w:bCs/>
            </w:rPr>
            <w:fldChar w:fldCharType="separate"/>
          </w:r>
          <w:r>
            <w:t>2.6. Nguyên tắc so sánh mô hình và giải thích kết quả</w:t>
          </w:r>
          <w:r>
            <w:tab/>
          </w:r>
          <w:r>
            <w:fldChar w:fldCharType="begin"/>
          </w:r>
          <w:r>
            <w:instrText xml:space="preserve"> PAGEREF _Toc6249 \h </w:instrText>
          </w:r>
          <w:r>
            <w:fldChar w:fldCharType="separate"/>
          </w:r>
          <w:r>
            <w:t>10</w:t>
          </w:r>
          <w:r>
            <w:fldChar w:fldCharType="end"/>
          </w:r>
          <w:r>
            <w:rPr>
              <w:bCs/>
            </w:rPr>
            <w:fldChar w:fldCharType="end"/>
          </w:r>
        </w:p>
        <w:p w14:paraId="7CC22B11">
          <w:pPr>
            <w:pStyle w:val="44"/>
            <w:tabs>
              <w:tab w:val="right" w:leader="dot" w:pos="8787"/>
            </w:tabs>
          </w:pPr>
          <w:r>
            <w:rPr>
              <w:bCs/>
            </w:rPr>
            <w:fldChar w:fldCharType="begin"/>
          </w:r>
          <w:r>
            <w:rPr>
              <w:bCs/>
            </w:rPr>
            <w:instrText xml:space="preserve"> HYPERLINK \l _Toc2439 </w:instrText>
          </w:r>
          <w:r>
            <w:rPr>
              <w:bCs/>
            </w:rPr>
            <w:fldChar w:fldCharType="separate"/>
          </w:r>
          <w:r>
            <w:t>2.7. Tổng quan các nghiên cứu liên quan trong và ngoài nước</w:t>
          </w:r>
          <w:r>
            <w:tab/>
          </w:r>
          <w:r>
            <w:fldChar w:fldCharType="begin"/>
          </w:r>
          <w:r>
            <w:instrText xml:space="preserve"> PAGEREF _Toc2439 \h </w:instrText>
          </w:r>
          <w:r>
            <w:fldChar w:fldCharType="separate"/>
          </w:r>
          <w:r>
            <w:t>10</w:t>
          </w:r>
          <w:r>
            <w:fldChar w:fldCharType="end"/>
          </w:r>
          <w:r>
            <w:rPr>
              <w:bCs/>
            </w:rPr>
            <w:fldChar w:fldCharType="end"/>
          </w:r>
        </w:p>
        <w:p w14:paraId="3CA1C8FD">
          <w:pPr>
            <w:pStyle w:val="44"/>
            <w:tabs>
              <w:tab w:val="right" w:leader="dot" w:pos="8787"/>
            </w:tabs>
          </w:pPr>
          <w:r>
            <w:rPr>
              <w:bCs/>
            </w:rPr>
            <w:fldChar w:fldCharType="begin"/>
          </w:r>
          <w:r>
            <w:rPr>
              <w:bCs/>
            </w:rPr>
            <w:instrText xml:space="preserve"> HYPERLINK \l _Toc23949 </w:instrText>
          </w:r>
          <w:r>
            <w:rPr>
              <w:bCs/>
            </w:rPr>
            <w:fldChar w:fldCharType="separate"/>
          </w:r>
          <w:r>
            <w:t>2.8. Tổng kết cơ sở lý thuyết</w:t>
          </w:r>
          <w:r>
            <w:tab/>
          </w:r>
          <w:r>
            <w:fldChar w:fldCharType="begin"/>
          </w:r>
          <w:r>
            <w:instrText xml:space="preserve"> PAGEREF _Toc23949 \h </w:instrText>
          </w:r>
          <w:r>
            <w:fldChar w:fldCharType="separate"/>
          </w:r>
          <w:r>
            <w:t>11</w:t>
          </w:r>
          <w:r>
            <w:fldChar w:fldCharType="end"/>
          </w:r>
          <w:r>
            <w:rPr>
              <w:bCs/>
            </w:rPr>
            <w:fldChar w:fldCharType="end"/>
          </w:r>
        </w:p>
        <w:p w14:paraId="45E2D53A">
          <w:pPr>
            <w:pStyle w:val="43"/>
            <w:tabs>
              <w:tab w:val="right" w:leader="dot" w:pos="8787"/>
            </w:tabs>
          </w:pPr>
          <w:r>
            <w:rPr>
              <w:bCs/>
            </w:rPr>
            <w:fldChar w:fldCharType="begin"/>
          </w:r>
          <w:r>
            <w:rPr>
              <w:bCs/>
            </w:rPr>
            <w:instrText xml:space="preserve"> HYPERLINK \l _Toc2059 </w:instrText>
          </w:r>
          <w:r>
            <w:rPr>
              <w:bCs/>
            </w:rPr>
            <w:fldChar w:fldCharType="separate"/>
          </w:r>
          <w:r>
            <w:rPr>
              <w:rFonts w:hint="default"/>
            </w:rPr>
            <w:t xml:space="preserve">CHƯƠNG 3. </w:t>
          </w:r>
          <w:r>
            <w:t>THIẾT KẾ NGHIÊN CỨU VÀ PHƯƠNG PHÁP THỰC NGHIỆM</w:t>
          </w:r>
          <w:r>
            <w:tab/>
          </w:r>
          <w:r>
            <w:fldChar w:fldCharType="begin"/>
          </w:r>
          <w:r>
            <w:instrText xml:space="preserve"> PAGEREF _Toc2059 \h </w:instrText>
          </w:r>
          <w:r>
            <w:fldChar w:fldCharType="separate"/>
          </w:r>
          <w:r>
            <w:t>12</w:t>
          </w:r>
          <w:r>
            <w:fldChar w:fldCharType="end"/>
          </w:r>
          <w:r>
            <w:rPr>
              <w:bCs/>
            </w:rPr>
            <w:fldChar w:fldCharType="end"/>
          </w:r>
        </w:p>
        <w:p w14:paraId="3398A830">
          <w:pPr>
            <w:pStyle w:val="44"/>
            <w:tabs>
              <w:tab w:val="right" w:leader="dot" w:pos="8787"/>
            </w:tabs>
          </w:pPr>
          <w:r>
            <w:rPr>
              <w:bCs/>
            </w:rPr>
            <w:fldChar w:fldCharType="begin"/>
          </w:r>
          <w:r>
            <w:rPr>
              <w:bCs/>
            </w:rPr>
            <w:instrText xml:space="preserve"> HYPERLINK \l _Toc32460 </w:instrText>
          </w:r>
          <w:r>
            <w:rPr>
              <w:bCs/>
            </w:rPr>
            <w:fldChar w:fldCharType="separate"/>
          </w:r>
          <w:r>
            <w:t>3.1. Khung nghiên cứu tổng thể và sơ đồ dòng chảy dữ liệu</w:t>
          </w:r>
          <w:r>
            <w:tab/>
          </w:r>
          <w:r>
            <w:fldChar w:fldCharType="begin"/>
          </w:r>
          <w:r>
            <w:instrText xml:space="preserve"> PAGEREF _Toc32460 \h </w:instrText>
          </w:r>
          <w:r>
            <w:fldChar w:fldCharType="separate"/>
          </w:r>
          <w:r>
            <w:t>12</w:t>
          </w:r>
          <w:r>
            <w:fldChar w:fldCharType="end"/>
          </w:r>
          <w:r>
            <w:rPr>
              <w:bCs/>
            </w:rPr>
            <w:fldChar w:fldCharType="end"/>
          </w:r>
        </w:p>
        <w:p w14:paraId="12C24C3F">
          <w:pPr>
            <w:pStyle w:val="44"/>
            <w:tabs>
              <w:tab w:val="right" w:leader="dot" w:pos="8787"/>
            </w:tabs>
          </w:pPr>
          <w:r>
            <w:rPr>
              <w:bCs/>
            </w:rPr>
            <w:fldChar w:fldCharType="begin"/>
          </w:r>
          <w:r>
            <w:rPr>
              <w:bCs/>
            </w:rPr>
            <w:instrText xml:space="preserve"> HYPERLINK \l _Toc14856 </w:instrText>
          </w:r>
          <w:r>
            <w:rPr>
              <w:bCs/>
            </w:rPr>
            <w:fldChar w:fldCharType="separate"/>
          </w:r>
          <w:r>
            <w:t>3.2. Thiết kế ba bài toán khai phá dữ liệu</w:t>
          </w:r>
          <w:r>
            <w:tab/>
          </w:r>
          <w:r>
            <w:fldChar w:fldCharType="begin"/>
          </w:r>
          <w:r>
            <w:instrText xml:space="preserve"> PAGEREF _Toc14856 \h </w:instrText>
          </w:r>
          <w:r>
            <w:fldChar w:fldCharType="separate"/>
          </w:r>
          <w:r>
            <w:t>12</w:t>
          </w:r>
          <w:r>
            <w:fldChar w:fldCharType="end"/>
          </w:r>
          <w:r>
            <w:rPr>
              <w:bCs/>
            </w:rPr>
            <w:fldChar w:fldCharType="end"/>
          </w:r>
        </w:p>
        <w:p w14:paraId="44CC1CDB">
          <w:pPr>
            <w:pStyle w:val="44"/>
            <w:tabs>
              <w:tab w:val="right" w:leader="dot" w:pos="8787"/>
            </w:tabs>
          </w:pPr>
          <w:r>
            <w:rPr>
              <w:bCs/>
            </w:rPr>
            <w:fldChar w:fldCharType="begin"/>
          </w:r>
          <w:r>
            <w:rPr>
              <w:bCs/>
            </w:rPr>
            <w:instrText xml:space="preserve"> HYPERLINK \l _Toc25414 </w:instrText>
          </w:r>
          <w:r>
            <w:rPr>
              <w:bCs/>
            </w:rPr>
            <w:fldChar w:fldCharType="separate"/>
          </w:r>
          <w:r>
            <w:t>3.3. Thiết kế thực nghiệm cho bài toán phân cụm</w:t>
          </w:r>
          <w:r>
            <w:tab/>
          </w:r>
          <w:r>
            <w:fldChar w:fldCharType="begin"/>
          </w:r>
          <w:r>
            <w:instrText xml:space="preserve"> PAGEREF _Toc25414 \h </w:instrText>
          </w:r>
          <w:r>
            <w:fldChar w:fldCharType="separate"/>
          </w:r>
          <w:r>
            <w:t>13</w:t>
          </w:r>
          <w:r>
            <w:fldChar w:fldCharType="end"/>
          </w:r>
          <w:r>
            <w:rPr>
              <w:bCs/>
            </w:rPr>
            <w:fldChar w:fldCharType="end"/>
          </w:r>
        </w:p>
        <w:p w14:paraId="16DBFC64">
          <w:pPr>
            <w:pStyle w:val="44"/>
            <w:tabs>
              <w:tab w:val="right" w:leader="dot" w:pos="8787"/>
            </w:tabs>
          </w:pPr>
          <w:r>
            <w:rPr>
              <w:bCs/>
            </w:rPr>
            <w:fldChar w:fldCharType="begin"/>
          </w:r>
          <w:r>
            <w:rPr>
              <w:bCs/>
            </w:rPr>
            <w:instrText xml:space="preserve"> HYPERLINK \l _Toc27241 </w:instrText>
          </w:r>
          <w:r>
            <w:rPr>
              <w:bCs/>
            </w:rPr>
            <w:fldChar w:fldCharType="separate"/>
          </w:r>
          <w:r>
            <w:t>3.4. Thiết kế thực nghiệm cho bài toán phân loại &amp; Chống rò rỉ dữ liệu</w:t>
          </w:r>
          <w:r>
            <w:tab/>
          </w:r>
          <w:r>
            <w:fldChar w:fldCharType="begin"/>
          </w:r>
          <w:r>
            <w:instrText xml:space="preserve"> PAGEREF _Toc27241 \h </w:instrText>
          </w:r>
          <w:r>
            <w:fldChar w:fldCharType="separate"/>
          </w:r>
          <w:r>
            <w:t>13</w:t>
          </w:r>
          <w:r>
            <w:fldChar w:fldCharType="end"/>
          </w:r>
          <w:r>
            <w:rPr>
              <w:bCs/>
            </w:rPr>
            <w:fldChar w:fldCharType="end"/>
          </w:r>
        </w:p>
        <w:p w14:paraId="0D47F7C1">
          <w:pPr>
            <w:pStyle w:val="44"/>
            <w:tabs>
              <w:tab w:val="right" w:leader="dot" w:pos="8787"/>
            </w:tabs>
          </w:pPr>
          <w:r>
            <w:rPr>
              <w:bCs/>
            </w:rPr>
            <w:fldChar w:fldCharType="begin"/>
          </w:r>
          <w:r>
            <w:rPr>
              <w:bCs/>
            </w:rPr>
            <w:instrText xml:space="preserve"> HYPERLINK \l _Toc20826 </w:instrText>
          </w:r>
          <w:r>
            <w:rPr>
              <w:bCs/>
            </w:rPr>
            <w:fldChar w:fldCharType="separate"/>
          </w:r>
          <w:r>
            <w:t>3.5. Thiết kế thực nghiệm cho khai phá luật kết hợp</w:t>
          </w:r>
          <w:r>
            <w:tab/>
          </w:r>
          <w:r>
            <w:fldChar w:fldCharType="begin"/>
          </w:r>
          <w:r>
            <w:instrText xml:space="preserve"> PAGEREF _Toc20826 \h </w:instrText>
          </w:r>
          <w:r>
            <w:fldChar w:fldCharType="separate"/>
          </w:r>
          <w:r>
            <w:t>14</w:t>
          </w:r>
          <w:r>
            <w:fldChar w:fldCharType="end"/>
          </w:r>
          <w:r>
            <w:rPr>
              <w:bCs/>
            </w:rPr>
            <w:fldChar w:fldCharType="end"/>
          </w:r>
        </w:p>
        <w:p w14:paraId="377F7D58">
          <w:pPr>
            <w:pStyle w:val="44"/>
            <w:tabs>
              <w:tab w:val="right" w:leader="dot" w:pos="8787"/>
            </w:tabs>
          </w:pPr>
          <w:r>
            <w:rPr>
              <w:bCs/>
            </w:rPr>
            <w:fldChar w:fldCharType="begin"/>
          </w:r>
          <w:r>
            <w:rPr>
              <w:bCs/>
            </w:rPr>
            <w:instrText xml:space="preserve"> HYPERLINK \l _Toc22697 </w:instrText>
          </w:r>
          <w:r>
            <w:rPr>
              <w:bCs/>
            </w:rPr>
            <w:fldChar w:fldCharType="separate"/>
          </w:r>
          <w:r>
            <w:t>3.6. Thiết kế đánh giá và quản lý thí nghiệm</w:t>
          </w:r>
          <w:r>
            <w:tab/>
          </w:r>
          <w:r>
            <w:fldChar w:fldCharType="begin"/>
          </w:r>
          <w:r>
            <w:instrText xml:space="preserve"> PAGEREF _Toc22697 \h </w:instrText>
          </w:r>
          <w:r>
            <w:fldChar w:fldCharType="separate"/>
          </w:r>
          <w:r>
            <w:t>15</w:t>
          </w:r>
          <w:r>
            <w:fldChar w:fldCharType="end"/>
          </w:r>
          <w:r>
            <w:rPr>
              <w:bCs/>
            </w:rPr>
            <w:fldChar w:fldCharType="end"/>
          </w:r>
        </w:p>
        <w:p w14:paraId="4A444951">
          <w:pPr>
            <w:pStyle w:val="44"/>
            <w:tabs>
              <w:tab w:val="right" w:leader="dot" w:pos="8787"/>
            </w:tabs>
          </w:pPr>
          <w:r>
            <w:rPr>
              <w:bCs/>
            </w:rPr>
            <w:fldChar w:fldCharType="begin"/>
          </w:r>
          <w:r>
            <w:rPr>
              <w:bCs/>
            </w:rPr>
            <w:instrText xml:space="preserve"> HYPERLINK \l _Toc15051 </w:instrText>
          </w:r>
          <w:r>
            <w:rPr>
              <w:bCs/>
            </w:rPr>
            <w:fldChar w:fldCharType="separate"/>
          </w:r>
          <w:r>
            <w:t>3.7. Tiêu chí diễn giải kết quả</w:t>
          </w:r>
          <w:r>
            <w:tab/>
          </w:r>
          <w:r>
            <w:fldChar w:fldCharType="begin"/>
          </w:r>
          <w:r>
            <w:instrText xml:space="preserve"> PAGEREF _Toc15051 \h </w:instrText>
          </w:r>
          <w:r>
            <w:fldChar w:fldCharType="separate"/>
          </w:r>
          <w:r>
            <w:t>15</w:t>
          </w:r>
          <w:r>
            <w:fldChar w:fldCharType="end"/>
          </w:r>
          <w:r>
            <w:rPr>
              <w:bCs/>
            </w:rPr>
            <w:fldChar w:fldCharType="end"/>
          </w:r>
        </w:p>
        <w:p w14:paraId="72AE3ED4">
          <w:pPr>
            <w:pStyle w:val="43"/>
            <w:tabs>
              <w:tab w:val="right" w:leader="dot" w:pos="8787"/>
            </w:tabs>
          </w:pPr>
          <w:r>
            <w:rPr>
              <w:bCs/>
            </w:rPr>
            <w:fldChar w:fldCharType="begin"/>
          </w:r>
          <w:r>
            <w:rPr>
              <w:bCs/>
            </w:rPr>
            <w:instrText xml:space="preserve"> HYPERLINK \l _Toc26344 </w:instrText>
          </w:r>
          <w:r>
            <w:rPr>
              <w:bCs/>
            </w:rPr>
            <w:fldChar w:fldCharType="separate"/>
          </w:r>
          <w:r>
            <w:rPr>
              <w:rFonts w:hint="default"/>
            </w:rPr>
            <w:t xml:space="preserve">CHƯƠNG 4. </w:t>
          </w:r>
          <w:r>
            <w:t>HIỂU DỮ LIỆU, TIỀN XỬ LÝ VÀ XÂY DỰNG ĐẶC TRƯNG</w:t>
          </w:r>
          <w:r>
            <w:tab/>
          </w:r>
          <w:r>
            <w:fldChar w:fldCharType="begin"/>
          </w:r>
          <w:r>
            <w:instrText xml:space="preserve"> PAGEREF _Toc26344 \h </w:instrText>
          </w:r>
          <w:r>
            <w:fldChar w:fldCharType="separate"/>
          </w:r>
          <w:r>
            <w:t>16</w:t>
          </w:r>
          <w:r>
            <w:fldChar w:fldCharType="end"/>
          </w:r>
          <w:r>
            <w:rPr>
              <w:bCs/>
            </w:rPr>
            <w:fldChar w:fldCharType="end"/>
          </w:r>
        </w:p>
        <w:p w14:paraId="1FEEF29F">
          <w:pPr>
            <w:pStyle w:val="44"/>
            <w:tabs>
              <w:tab w:val="right" w:leader="dot" w:pos="8787"/>
            </w:tabs>
          </w:pPr>
          <w:r>
            <w:rPr>
              <w:bCs/>
            </w:rPr>
            <w:fldChar w:fldCharType="begin"/>
          </w:r>
          <w:r>
            <w:rPr>
              <w:bCs/>
            </w:rPr>
            <w:instrText xml:space="preserve"> HYPERLINK \l _Toc31478 </w:instrText>
          </w:r>
          <w:r>
            <w:rPr>
              <w:bCs/>
            </w:rPr>
            <w:fldChar w:fldCharType="separate"/>
          </w:r>
          <w:r>
            <w:t>4.1. Nguồn gốc và cấu trúc dữ liệu Online Retail gốc</w:t>
          </w:r>
          <w:r>
            <w:tab/>
          </w:r>
          <w:r>
            <w:fldChar w:fldCharType="begin"/>
          </w:r>
          <w:r>
            <w:instrText xml:space="preserve"> PAGEREF _Toc31478 \h </w:instrText>
          </w:r>
          <w:r>
            <w:fldChar w:fldCharType="separate"/>
          </w:r>
          <w:r>
            <w:t>16</w:t>
          </w:r>
          <w:r>
            <w:fldChar w:fldCharType="end"/>
          </w:r>
          <w:r>
            <w:rPr>
              <w:bCs/>
            </w:rPr>
            <w:fldChar w:fldCharType="end"/>
          </w:r>
        </w:p>
        <w:p w14:paraId="1B3A737C">
          <w:pPr>
            <w:pStyle w:val="44"/>
            <w:tabs>
              <w:tab w:val="right" w:leader="dot" w:pos="8787"/>
            </w:tabs>
          </w:pPr>
          <w:r>
            <w:rPr>
              <w:bCs/>
            </w:rPr>
            <w:fldChar w:fldCharType="begin"/>
          </w:r>
          <w:r>
            <w:rPr>
              <w:bCs/>
            </w:rPr>
            <w:instrText xml:space="preserve"> HYPERLINK \l _Toc1481 </w:instrText>
          </w:r>
          <w:r>
            <w:rPr>
              <w:bCs/>
            </w:rPr>
            <w:fldChar w:fldCharType="separate"/>
          </w:r>
          <w:r>
            <w:t>4.2. Khám phá dữ liệu ban đầu (EDA) và phân tích phân phối</w:t>
          </w:r>
          <w:r>
            <w:tab/>
          </w:r>
          <w:r>
            <w:fldChar w:fldCharType="begin"/>
          </w:r>
          <w:r>
            <w:instrText xml:space="preserve"> PAGEREF _Toc1481 \h </w:instrText>
          </w:r>
          <w:r>
            <w:fldChar w:fldCharType="separate"/>
          </w:r>
          <w:r>
            <w:t>17</w:t>
          </w:r>
          <w:r>
            <w:fldChar w:fldCharType="end"/>
          </w:r>
          <w:r>
            <w:rPr>
              <w:bCs/>
            </w:rPr>
            <w:fldChar w:fldCharType="end"/>
          </w:r>
        </w:p>
        <w:p w14:paraId="29BF7681">
          <w:pPr>
            <w:pStyle w:val="44"/>
            <w:tabs>
              <w:tab w:val="right" w:leader="dot" w:pos="8787"/>
            </w:tabs>
          </w:pPr>
          <w:r>
            <w:rPr>
              <w:bCs/>
            </w:rPr>
            <w:fldChar w:fldCharType="begin"/>
          </w:r>
          <w:r>
            <w:rPr>
              <w:bCs/>
            </w:rPr>
            <w:instrText xml:space="preserve"> HYPERLINK \l _Toc8137 </w:instrText>
          </w:r>
          <w:r>
            <w:rPr>
              <w:bCs/>
            </w:rPr>
            <w:fldChar w:fldCharType="separate"/>
          </w:r>
          <w:r>
            <w:t>4.3. Phân tích chất lượng dữ liệu và các dạng bất thường</w:t>
          </w:r>
          <w:r>
            <w:tab/>
          </w:r>
          <w:r>
            <w:fldChar w:fldCharType="begin"/>
          </w:r>
          <w:r>
            <w:instrText xml:space="preserve"> PAGEREF _Toc8137 \h </w:instrText>
          </w:r>
          <w:r>
            <w:fldChar w:fldCharType="separate"/>
          </w:r>
          <w:r>
            <w:t>18</w:t>
          </w:r>
          <w:r>
            <w:fldChar w:fldCharType="end"/>
          </w:r>
          <w:r>
            <w:rPr>
              <w:bCs/>
            </w:rPr>
            <w:fldChar w:fldCharType="end"/>
          </w:r>
        </w:p>
        <w:p w14:paraId="0B36C20E">
          <w:pPr>
            <w:pStyle w:val="44"/>
            <w:tabs>
              <w:tab w:val="right" w:leader="dot" w:pos="8787"/>
            </w:tabs>
          </w:pPr>
          <w:r>
            <w:rPr>
              <w:bCs/>
            </w:rPr>
            <w:fldChar w:fldCharType="begin"/>
          </w:r>
          <w:r>
            <w:rPr>
              <w:bCs/>
            </w:rPr>
            <w:instrText xml:space="preserve"> HYPERLINK \l _Toc13328 </w:instrText>
          </w:r>
          <w:r>
            <w:rPr>
              <w:bCs/>
            </w:rPr>
            <w:fldChar w:fldCharType="separate"/>
          </w:r>
          <w:r>
            <w:t>4.4. Quy trình tiền xử lý và phễu làm sạch dữ liệu</w:t>
          </w:r>
          <w:r>
            <w:tab/>
          </w:r>
          <w:r>
            <w:fldChar w:fldCharType="begin"/>
          </w:r>
          <w:r>
            <w:instrText xml:space="preserve"> PAGEREF _Toc13328 \h </w:instrText>
          </w:r>
          <w:r>
            <w:fldChar w:fldCharType="separate"/>
          </w:r>
          <w:r>
            <w:t>18</w:t>
          </w:r>
          <w:r>
            <w:fldChar w:fldCharType="end"/>
          </w:r>
          <w:r>
            <w:rPr>
              <w:bCs/>
            </w:rPr>
            <w:fldChar w:fldCharType="end"/>
          </w:r>
        </w:p>
        <w:p w14:paraId="2EF25556">
          <w:pPr>
            <w:pStyle w:val="44"/>
            <w:tabs>
              <w:tab w:val="right" w:leader="dot" w:pos="8787"/>
            </w:tabs>
          </w:pPr>
          <w:r>
            <w:rPr>
              <w:bCs/>
            </w:rPr>
            <w:fldChar w:fldCharType="begin"/>
          </w:r>
          <w:r>
            <w:rPr>
              <w:bCs/>
            </w:rPr>
            <w:instrText xml:space="preserve"> HYPERLINK \l _Toc23384 </w:instrText>
          </w:r>
          <w:r>
            <w:rPr>
              <w:bCs/>
            </w:rPr>
            <w:fldChar w:fldCharType="separate"/>
          </w:r>
          <w:r>
            <w:t>4.5. Phát hiện và xử lý giá trị ngoại lai (Outlier Analysis)</w:t>
          </w:r>
          <w:r>
            <w:tab/>
          </w:r>
          <w:r>
            <w:fldChar w:fldCharType="begin"/>
          </w:r>
          <w:r>
            <w:instrText xml:space="preserve"> PAGEREF _Toc23384 \h </w:instrText>
          </w:r>
          <w:r>
            <w:fldChar w:fldCharType="separate"/>
          </w:r>
          <w:r>
            <w:t>20</w:t>
          </w:r>
          <w:r>
            <w:fldChar w:fldCharType="end"/>
          </w:r>
          <w:r>
            <w:rPr>
              <w:bCs/>
            </w:rPr>
            <w:fldChar w:fldCharType="end"/>
          </w:r>
        </w:p>
        <w:p w14:paraId="42D982B1">
          <w:pPr>
            <w:pStyle w:val="44"/>
            <w:tabs>
              <w:tab w:val="right" w:leader="dot" w:pos="8787"/>
            </w:tabs>
          </w:pPr>
          <w:r>
            <w:rPr>
              <w:bCs/>
            </w:rPr>
            <w:fldChar w:fldCharType="begin"/>
          </w:r>
          <w:r>
            <w:rPr>
              <w:bCs/>
            </w:rPr>
            <w:instrText xml:space="preserve"> HYPERLINK \l _Toc22615 </w:instrText>
          </w:r>
          <w:r>
            <w:rPr>
              <w:bCs/>
            </w:rPr>
            <w:fldChar w:fldCharType="separate"/>
          </w:r>
          <w:r>
            <w:t>4.6. Đánh giá tác động của tiền xử lý lên tập dữ liệu</w:t>
          </w:r>
          <w:r>
            <w:tab/>
          </w:r>
          <w:r>
            <w:fldChar w:fldCharType="begin"/>
          </w:r>
          <w:r>
            <w:instrText xml:space="preserve"> PAGEREF _Toc22615 \h </w:instrText>
          </w:r>
          <w:r>
            <w:fldChar w:fldCharType="separate"/>
          </w:r>
          <w:r>
            <w:t>21</w:t>
          </w:r>
          <w:r>
            <w:fldChar w:fldCharType="end"/>
          </w:r>
          <w:r>
            <w:rPr>
              <w:bCs/>
            </w:rPr>
            <w:fldChar w:fldCharType="end"/>
          </w:r>
        </w:p>
        <w:p w14:paraId="36E5B0A8">
          <w:pPr>
            <w:pStyle w:val="44"/>
            <w:tabs>
              <w:tab w:val="right" w:leader="dot" w:pos="8787"/>
            </w:tabs>
          </w:pPr>
          <w:r>
            <w:rPr>
              <w:bCs/>
            </w:rPr>
            <w:fldChar w:fldCharType="begin"/>
          </w:r>
          <w:r>
            <w:rPr>
              <w:bCs/>
            </w:rPr>
            <w:instrText xml:space="preserve"> HYPERLINK \l _Toc27464 </w:instrText>
          </w:r>
          <w:r>
            <w:rPr>
              <w:bCs/>
            </w:rPr>
            <w:fldChar w:fldCharType="separate"/>
          </w:r>
          <w:r>
            <w:t>4.7. Xây dựng tập đặc trưng RFM và đặc trưng hành vi khách hàng</w:t>
          </w:r>
          <w:r>
            <w:tab/>
          </w:r>
          <w:r>
            <w:fldChar w:fldCharType="begin"/>
          </w:r>
          <w:r>
            <w:instrText xml:space="preserve"> PAGEREF _Toc27464 \h </w:instrText>
          </w:r>
          <w:r>
            <w:fldChar w:fldCharType="separate"/>
          </w:r>
          <w:r>
            <w:t>21</w:t>
          </w:r>
          <w:r>
            <w:fldChar w:fldCharType="end"/>
          </w:r>
          <w:r>
            <w:rPr>
              <w:bCs/>
            </w:rPr>
            <w:fldChar w:fldCharType="end"/>
          </w:r>
        </w:p>
        <w:p w14:paraId="5EDE8640">
          <w:pPr>
            <w:pStyle w:val="44"/>
            <w:tabs>
              <w:tab w:val="right" w:leader="dot" w:pos="8787"/>
            </w:tabs>
          </w:pPr>
          <w:r>
            <w:rPr>
              <w:bCs/>
            </w:rPr>
            <w:fldChar w:fldCharType="begin"/>
          </w:r>
          <w:r>
            <w:rPr>
              <w:bCs/>
            </w:rPr>
            <w:instrText xml:space="preserve"> HYPERLINK \l _Toc11608 </w:instrText>
          </w:r>
          <w:r>
            <w:rPr>
              <w:bCs/>
            </w:rPr>
            <w:fldChar w:fldCharType="separate"/>
          </w:r>
          <w:r>
            <w:t>4.8. Chuẩn bị các tập dữ liệu chuyên biệt cho ba bài toán</w:t>
          </w:r>
          <w:r>
            <w:tab/>
          </w:r>
          <w:r>
            <w:fldChar w:fldCharType="begin"/>
          </w:r>
          <w:r>
            <w:instrText xml:space="preserve"> PAGEREF _Toc11608 \h </w:instrText>
          </w:r>
          <w:r>
            <w:fldChar w:fldCharType="separate"/>
          </w:r>
          <w:r>
            <w:t>23</w:t>
          </w:r>
          <w:r>
            <w:fldChar w:fldCharType="end"/>
          </w:r>
          <w:r>
            <w:rPr>
              <w:bCs/>
            </w:rPr>
            <w:fldChar w:fldCharType="end"/>
          </w:r>
        </w:p>
        <w:p w14:paraId="7CF18A5B">
          <w:pPr>
            <w:pStyle w:val="44"/>
            <w:tabs>
              <w:tab w:val="right" w:leader="dot" w:pos="8787"/>
            </w:tabs>
          </w:pPr>
          <w:r>
            <w:rPr>
              <w:bCs/>
            </w:rPr>
            <w:fldChar w:fldCharType="begin"/>
          </w:r>
          <w:r>
            <w:rPr>
              <w:bCs/>
            </w:rPr>
            <w:instrText xml:space="preserve"> HYPERLINK \l _Toc27754 </w:instrText>
          </w:r>
          <w:r>
            <w:rPr>
              <w:bCs/>
            </w:rPr>
            <w:fldChar w:fldCharType="separate"/>
          </w:r>
          <w:r>
            <w:t>4.9. Bảng tổng kết dữ liệu sau tiền xử lý</w:t>
          </w:r>
          <w:r>
            <w:tab/>
          </w:r>
          <w:r>
            <w:fldChar w:fldCharType="begin"/>
          </w:r>
          <w:r>
            <w:instrText xml:space="preserve"> PAGEREF _Toc27754 \h </w:instrText>
          </w:r>
          <w:r>
            <w:fldChar w:fldCharType="separate"/>
          </w:r>
          <w:r>
            <w:t>23</w:t>
          </w:r>
          <w:r>
            <w:fldChar w:fldCharType="end"/>
          </w:r>
          <w:r>
            <w:rPr>
              <w:bCs/>
            </w:rPr>
            <w:fldChar w:fldCharType="end"/>
          </w:r>
        </w:p>
        <w:p w14:paraId="24F5E0CB">
          <w:pPr>
            <w:pStyle w:val="43"/>
            <w:tabs>
              <w:tab w:val="right" w:leader="dot" w:pos="8787"/>
            </w:tabs>
          </w:pPr>
          <w:r>
            <w:rPr>
              <w:bCs/>
            </w:rPr>
            <w:fldChar w:fldCharType="begin"/>
          </w:r>
          <w:r>
            <w:rPr>
              <w:bCs/>
            </w:rPr>
            <w:instrText xml:space="preserve"> HYPERLINK \l _Toc32159 </w:instrText>
          </w:r>
          <w:r>
            <w:rPr>
              <w:bCs/>
            </w:rPr>
            <w:fldChar w:fldCharType="separate"/>
          </w:r>
          <w:r>
            <w:rPr>
              <w:rFonts w:hint="default"/>
            </w:rPr>
            <w:t xml:space="preserve">CHƯƠNG 5. </w:t>
          </w:r>
          <w:r>
            <w:t>PHÂN KHÚC KHÁCH HÀNG BẰNG HỌC KHÔNG GIÁM SÁT</w:t>
          </w:r>
          <w:r>
            <w:tab/>
          </w:r>
          <w:r>
            <w:fldChar w:fldCharType="begin"/>
          </w:r>
          <w:r>
            <w:instrText xml:space="preserve"> PAGEREF _Toc32159 \h </w:instrText>
          </w:r>
          <w:r>
            <w:fldChar w:fldCharType="separate"/>
          </w:r>
          <w:r>
            <w:t>25</w:t>
          </w:r>
          <w:r>
            <w:fldChar w:fldCharType="end"/>
          </w:r>
          <w:r>
            <w:rPr>
              <w:bCs/>
            </w:rPr>
            <w:fldChar w:fldCharType="end"/>
          </w:r>
        </w:p>
        <w:p w14:paraId="14D00148">
          <w:pPr>
            <w:pStyle w:val="44"/>
            <w:tabs>
              <w:tab w:val="right" w:leader="dot" w:pos="8787"/>
            </w:tabs>
          </w:pPr>
          <w:r>
            <w:rPr>
              <w:bCs/>
            </w:rPr>
            <w:fldChar w:fldCharType="begin"/>
          </w:r>
          <w:r>
            <w:rPr>
              <w:bCs/>
            </w:rPr>
            <w:instrText xml:space="preserve"> HYPERLINK \l _Toc1073 </w:instrText>
          </w:r>
          <w:r>
            <w:rPr>
              <w:bCs/>
            </w:rPr>
            <w:fldChar w:fldCharType="separate"/>
          </w:r>
          <w:r>
            <w:t>5.1. Mục tiêu phân khúc và không gian đặc trưng đầu vào</w:t>
          </w:r>
          <w:r>
            <w:tab/>
          </w:r>
          <w:r>
            <w:fldChar w:fldCharType="begin"/>
          </w:r>
          <w:r>
            <w:instrText xml:space="preserve"> PAGEREF _Toc1073 \h </w:instrText>
          </w:r>
          <w:r>
            <w:fldChar w:fldCharType="separate"/>
          </w:r>
          <w:r>
            <w:t>25</w:t>
          </w:r>
          <w:r>
            <w:fldChar w:fldCharType="end"/>
          </w:r>
          <w:r>
            <w:rPr>
              <w:bCs/>
            </w:rPr>
            <w:fldChar w:fldCharType="end"/>
          </w:r>
        </w:p>
        <w:p w14:paraId="700A5EBB">
          <w:pPr>
            <w:pStyle w:val="44"/>
            <w:tabs>
              <w:tab w:val="right" w:leader="dot" w:pos="8787"/>
            </w:tabs>
          </w:pPr>
          <w:r>
            <w:rPr>
              <w:bCs/>
            </w:rPr>
            <w:fldChar w:fldCharType="begin"/>
          </w:r>
          <w:r>
            <w:rPr>
              <w:bCs/>
            </w:rPr>
            <w:instrText xml:space="preserve"> HYPERLINK \l _Toc4506 </w:instrText>
          </w:r>
          <w:r>
            <w:rPr>
              <w:bCs/>
            </w:rPr>
            <w:fldChar w:fldCharType="separate"/>
          </w:r>
          <w:r>
            <w:t>5.2. Phân tích phân phối đặc trưng và kỹ thuật chuẩn hóa</w:t>
          </w:r>
          <w:r>
            <w:tab/>
          </w:r>
          <w:r>
            <w:fldChar w:fldCharType="begin"/>
          </w:r>
          <w:r>
            <w:instrText xml:space="preserve"> PAGEREF _Toc4506 \h </w:instrText>
          </w:r>
          <w:r>
            <w:fldChar w:fldCharType="separate"/>
          </w:r>
          <w:r>
            <w:t>25</w:t>
          </w:r>
          <w:r>
            <w:fldChar w:fldCharType="end"/>
          </w:r>
          <w:r>
            <w:rPr>
              <w:bCs/>
            </w:rPr>
            <w:fldChar w:fldCharType="end"/>
          </w:r>
        </w:p>
        <w:p w14:paraId="0E69A41D">
          <w:pPr>
            <w:pStyle w:val="44"/>
            <w:tabs>
              <w:tab w:val="right" w:leader="dot" w:pos="8787"/>
            </w:tabs>
          </w:pPr>
          <w:r>
            <w:rPr>
              <w:bCs/>
            </w:rPr>
            <w:fldChar w:fldCharType="begin"/>
          </w:r>
          <w:r>
            <w:rPr>
              <w:bCs/>
            </w:rPr>
            <w:instrText xml:space="preserve"> HYPERLINK \l _Toc22258 </w:instrText>
          </w:r>
          <w:r>
            <w:rPr>
              <w:bCs/>
            </w:rPr>
            <w:fldChar w:fldCharType="separate"/>
          </w:r>
          <w:r>
            <w:t>5.3. Các thuật toán và không gian siêu tham số được thử nghiệm</w:t>
          </w:r>
          <w:r>
            <w:tab/>
          </w:r>
          <w:r>
            <w:fldChar w:fldCharType="begin"/>
          </w:r>
          <w:r>
            <w:instrText xml:space="preserve"> PAGEREF _Toc22258 \h </w:instrText>
          </w:r>
          <w:r>
            <w:fldChar w:fldCharType="separate"/>
          </w:r>
          <w:r>
            <w:t>25</w:t>
          </w:r>
          <w:r>
            <w:fldChar w:fldCharType="end"/>
          </w:r>
          <w:r>
            <w:rPr>
              <w:bCs/>
            </w:rPr>
            <w:fldChar w:fldCharType="end"/>
          </w:r>
        </w:p>
        <w:p w14:paraId="64DC79D7">
          <w:pPr>
            <w:pStyle w:val="44"/>
            <w:tabs>
              <w:tab w:val="right" w:leader="dot" w:pos="8787"/>
            </w:tabs>
          </w:pPr>
          <w:r>
            <w:rPr>
              <w:bCs/>
            </w:rPr>
            <w:fldChar w:fldCharType="begin"/>
          </w:r>
          <w:r>
            <w:rPr>
              <w:bCs/>
            </w:rPr>
            <w:instrText xml:space="preserve"> HYPERLINK \l _Toc2915 </w:instrText>
          </w:r>
          <w:r>
            <w:rPr>
              <w:bCs/>
            </w:rPr>
            <w:fldChar w:fldCharType="separate"/>
          </w:r>
          <w:r>
            <w:t>5.4. Xác định số cụm tối ưu qua phân tích Elbow và Validation Metrics</w:t>
          </w:r>
          <w:r>
            <w:tab/>
          </w:r>
          <w:r>
            <w:fldChar w:fldCharType="begin"/>
          </w:r>
          <w:r>
            <w:instrText xml:space="preserve"> PAGEREF _Toc2915 \h </w:instrText>
          </w:r>
          <w:r>
            <w:fldChar w:fldCharType="separate"/>
          </w:r>
          <w:r>
            <w:t>25</w:t>
          </w:r>
          <w:r>
            <w:fldChar w:fldCharType="end"/>
          </w:r>
          <w:r>
            <w:rPr>
              <w:bCs/>
            </w:rPr>
            <w:fldChar w:fldCharType="end"/>
          </w:r>
        </w:p>
        <w:p w14:paraId="73540008">
          <w:pPr>
            <w:pStyle w:val="44"/>
            <w:tabs>
              <w:tab w:val="right" w:leader="dot" w:pos="8787"/>
            </w:tabs>
          </w:pPr>
          <w:r>
            <w:rPr>
              <w:bCs/>
            </w:rPr>
            <w:fldChar w:fldCharType="begin"/>
          </w:r>
          <w:r>
            <w:rPr>
              <w:bCs/>
            </w:rPr>
            <w:instrText xml:space="preserve"> HYPERLINK \l _Toc14606 </w:instrText>
          </w:r>
          <w:r>
            <w:rPr>
              <w:bCs/>
            </w:rPr>
            <w:fldChar w:fldCharType="separate"/>
          </w:r>
          <w:r>
            <w:t>5.5. So sánh kết quả thực nghiệm 26 cấu hình phân cụm</w:t>
          </w:r>
          <w:r>
            <w:tab/>
          </w:r>
          <w:r>
            <w:fldChar w:fldCharType="begin"/>
          </w:r>
          <w:r>
            <w:instrText xml:space="preserve"> PAGEREF _Toc14606 \h </w:instrText>
          </w:r>
          <w:r>
            <w:fldChar w:fldCharType="separate"/>
          </w:r>
          <w:r>
            <w:t>27</w:t>
          </w:r>
          <w:r>
            <w:fldChar w:fldCharType="end"/>
          </w:r>
          <w:r>
            <w:rPr>
              <w:bCs/>
            </w:rPr>
            <w:fldChar w:fldCharType="end"/>
          </w:r>
        </w:p>
        <w:p w14:paraId="7B9EC027">
          <w:pPr>
            <w:pStyle w:val="44"/>
            <w:tabs>
              <w:tab w:val="right" w:leader="dot" w:pos="8787"/>
            </w:tabs>
          </w:pPr>
          <w:r>
            <w:rPr>
              <w:bCs/>
            </w:rPr>
            <w:fldChar w:fldCharType="begin"/>
          </w:r>
          <w:r>
            <w:rPr>
              <w:bCs/>
            </w:rPr>
            <w:instrText xml:space="preserve"> HYPERLINK \l _Toc1475 </w:instrText>
          </w:r>
          <w:r>
            <w:rPr>
              <w:bCs/>
            </w:rPr>
            <w:fldChar w:fldCharType="separate"/>
          </w:r>
          <w:r>
            <w:t>5.6. Đánh giá độ ổn định của giải thuật phân cụm</w:t>
          </w:r>
          <w:r>
            <w:tab/>
          </w:r>
          <w:r>
            <w:fldChar w:fldCharType="begin"/>
          </w:r>
          <w:r>
            <w:instrText xml:space="preserve"> PAGEREF _Toc1475 \h </w:instrText>
          </w:r>
          <w:r>
            <w:fldChar w:fldCharType="separate"/>
          </w:r>
          <w:r>
            <w:t>28</w:t>
          </w:r>
          <w:r>
            <w:fldChar w:fldCharType="end"/>
          </w:r>
          <w:r>
            <w:rPr>
              <w:bCs/>
            </w:rPr>
            <w:fldChar w:fldCharType="end"/>
          </w:r>
        </w:p>
        <w:p w14:paraId="68C71178">
          <w:pPr>
            <w:pStyle w:val="44"/>
            <w:tabs>
              <w:tab w:val="right" w:leader="dot" w:pos="8787"/>
            </w:tabs>
          </w:pPr>
          <w:r>
            <w:rPr>
              <w:bCs/>
            </w:rPr>
            <w:fldChar w:fldCharType="begin"/>
          </w:r>
          <w:r>
            <w:rPr>
              <w:bCs/>
            </w:rPr>
            <w:instrText xml:space="preserve"> HYPERLINK \l _Toc14962 </w:instrText>
          </w:r>
          <w:r>
            <w:rPr>
              <w:bCs/>
            </w:rPr>
            <w:fldChar w:fldCharType="separate"/>
          </w:r>
          <w:r>
            <w:t>5.7. Xây dựng hồ sơ hành vi chi tiết cho từng phân khúc</w:t>
          </w:r>
          <w:r>
            <w:tab/>
          </w:r>
          <w:r>
            <w:fldChar w:fldCharType="begin"/>
          </w:r>
          <w:r>
            <w:instrText xml:space="preserve"> PAGEREF _Toc14962 \h </w:instrText>
          </w:r>
          <w:r>
            <w:fldChar w:fldCharType="separate"/>
          </w:r>
          <w:r>
            <w:t>29</w:t>
          </w:r>
          <w:r>
            <w:fldChar w:fldCharType="end"/>
          </w:r>
          <w:r>
            <w:rPr>
              <w:bCs/>
            </w:rPr>
            <w:fldChar w:fldCharType="end"/>
          </w:r>
        </w:p>
        <w:p w14:paraId="2AD0BF1F">
          <w:pPr>
            <w:pStyle w:val="44"/>
            <w:tabs>
              <w:tab w:val="right" w:leader="dot" w:pos="8787"/>
            </w:tabs>
          </w:pPr>
          <w:r>
            <w:rPr>
              <w:bCs/>
            </w:rPr>
            <w:fldChar w:fldCharType="begin"/>
          </w:r>
          <w:r>
            <w:rPr>
              <w:bCs/>
            </w:rPr>
            <w:instrText xml:space="preserve"> HYPERLINK \l _Toc14382 </w:instrText>
          </w:r>
          <w:r>
            <w:rPr>
              <w:bCs/>
            </w:rPr>
            <w:fldChar w:fldCharType="separate"/>
          </w:r>
          <w:r>
            <w:t>5.8. Thảo luận, đánh đổi kỹ thuật và kết luận chương</w:t>
          </w:r>
          <w:r>
            <w:tab/>
          </w:r>
          <w:r>
            <w:fldChar w:fldCharType="begin"/>
          </w:r>
          <w:r>
            <w:instrText xml:space="preserve"> PAGEREF _Toc14382 \h </w:instrText>
          </w:r>
          <w:r>
            <w:fldChar w:fldCharType="separate"/>
          </w:r>
          <w:r>
            <w:t>30</w:t>
          </w:r>
          <w:r>
            <w:fldChar w:fldCharType="end"/>
          </w:r>
          <w:r>
            <w:rPr>
              <w:bCs/>
            </w:rPr>
            <w:fldChar w:fldCharType="end"/>
          </w:r>
        </w:p>
        <w:p w14:paraId="303E4744">
          <w:pPr>
            <w:pStyle w:val="43"/>
            <w:tabs>
              <w:tab w:val="right" w:leader="dot" w:pos="8787"/>
            </w:tabs>
          </w:pPr>
          <w:r>
            <w:rPr>
              <w:bCs/>
            </w:rPr>
            <w:fldChar w:fldCharType="begin"/>
          </w:r>
          <w:r>
            <w:rPr>
              <w:bCs/>
            </w:rPr>
            <w:instrText xml:space="preserve"> HYPERLINK \l _Toc26386 </w:instrText>
          </w:r>
          <w:r>
            <w:rPr>
              <w:bCs/>
            </w:rPr>
            <w:fldChar w:fldCharType="separate"/>
          </w:r>
          <w:r>
            <w:rPr>
              <w:rFonts w:hint="default"/>
            </w:rPr>
            <w:t xml:space="preserve">CHƯƠNG 6. </w:t>
          </w:r>
          <w:r>
            <w:t>DỰ ĐOÁN KHẢ NĂNG MUA LẠI TRONG 90 NGÀY</w:t>
          </w:r>
          <w:r>
            <w:tab/>
          </w:r>
          <w:r>
            <w:fldChar w:fldCharType="begin"/>
          </w:r>
          <w:r>
            <w:instrText xml:space="preserve"> PAGEREF _Toc26386 \h </w:instrText>
          </w:r>
          <w:r>
            <w:fldChar w:fldCharType="separate"/>
          </w:r>
          <w:r>
            <w:t>32</w:t>
          </w:r>
          <w:r>
            <w:fldChar w:fldCharType="end"/>
          </w:r>
          <w:r>
            <w:rPr>
              <w:bCs/>
            </w:rPr>
            <w:fldChar w:fldCharType="end"/>
          </w:r>
        </w:p>
        <w:p w14:paraId="4CD67892">
          <w:pPr>
            <w:pStyle w:val="44"/>
            <w:tabs>
              <w:tab w:val="right" w:leader="dot" w:pos="8787"/>
            </w:tabs>
          </w:pPr>
          <w:r>
            <w:rPr>
              <w:bCs/>
            </w:rPr>
            <w:fldChar w:fldCharType="begin"/>
          </w:r>
          <w:r>
            <w:rPr>
              <w:bCs/>
            </w:rPr>
            <w:instrText xml:space="preserve"> HYPERLINK \l _Toc12239 </w:instrText>
          </w:r>
          <w:r>
            <w:rPr>
              <w:bCs/>
            </w:rPr>
            <w:fldChar w:fldCharType="separate"/>
          </w:r>
          <w:r>
            <w:t>6.1. Định nghĩa bài toán và ý nghĩa chiến lược giữ chân khách hàng</w:t>
          </w:r>
          <w:r>
            <w:tab/>
          </w:r>
          <w:r>
            <w:fldChar w:fldCharType="begin"/>
          </w:r>
          <w:r>
            <w:instrText xml:space="preserve"> PAGEREF _Toc12239 \h </w:instrText>
          </w:r>
          <w:r>
            <w:fldChar w:fldCharType="separate"/>
          </w:r>
          <w:r>
            <w:t>32</w:t>
          </w:r>
          <w:r>
            <w:fldChar w:fldCharType="end"/>
          </w:r>
          <w:r>
            <w:rPr>
              <w:bCs/>
            </w:rPr>
            <w:fldChar w:fldCharType="end"/>
          </w:r>
        </w:p>
        <w:p w14:paraId="20F8F9DD">
          <w:pPr>
            <w:pStyle w:val="44"/>
            <w:tabs>
              <w:tab w:val="right" w:leader="dot" w:pos="8787"/>
            </w:tabs>
          </w:pPr>
          <w:r>
            <w:rPr>
              <w:bCs/>
            </w:rPr>
            <w:fldChar w:fldCharType="begin"/>
          </w:r>
          <w:r>
            <w:rPr>
              <w:bCs/>
            </w:rPr>
            <w:instrText xml:space="preserve"> HYPERLINK \l _Toc11340 </w:instrText>
          </w:r>
          <w:r>
            <w:rPr>
              <w:bCs/>
            </w:rPr>
            <w:fldChar w:fldCharType="separate"/>
          </w:r>
          <w:r>
            <w:t>6.2. Thiết lập mốc thời gian Cutoff và gán nhãn mục tiêu 90 ngày</w:t>
          </w:r>
          <w:r>
            <w:tab/>
          </w:r>
          <w:r>
            <w:fldChar w:fldCharType="begin"/>
          </w:r>
          <w:r>
            <w:instrText xml:space="preserve"> PAGEREF _Toc11340 \h </w:instrText>
          </w:r>
          <w:r>
            <w:fldChar w:fldCharType="separate"/>
          </w:r>
          <w:r>
            <w:t>32</w:t>
          </w:r>
          <w:r>
            <w:fldChar w:fldCharType="end"/>
          </w:r>
          <w:r>
            <w:rPr>
              <w:bCs/>
            </w:rPr>
            <w:fldChar w:fldCharType="end"/>
          </w:r>
        </w:p>
        <w:p w14:paraId="3186AE31">
          <w:pPr>
            <w:pStyle w:val="44"/>
            <w:tabs>
              <w:tab w:val="right" w:leader="dot" w:pos="8787"/>
            </w:tabs>
          </w:pPr>
          <w:r>
            <w:rPr>
              <w:bCs/>
            </w:rPr>
            <w:fldChar w:fldCharType="begin"/>
          </w:r>
          <w:r>
            <w:rPr>
              <w:bCs/>
            </w:rPr>
            <w:instrText xml:space="preserve"> HYPERLINK \l _Toc28133 </w:instrText>
          </w:r>
          <w:r>
            <w:rPr>
              <w:bCs/>
            </w:rPr>
            <w:fldChar w:fldCharType="separate"/>
          </w:r>
          <w:r>
            <w:t>6.3. Thiết kế tập dữ liệu và bộ đặc trưng dự báo</w:t>
          </w:r>
          <w:r>
            <w:tab/>
          </w:r>
          <w:r>
            <w:fldChar w:fldCharType="begin"/>
          </w:r>
          <w:r>
            <w:instrText xml:space="preserve"> PAGEREF _Toc28133 \h </w:instrText>
          </w:r>
          <w:r>
            <w:fldChar w:fldCharType="separate"/>
          </w:r>
          <w:r>
            <w:t>32</w:t>
          </w:r>
          <w:r>
            <w:fldChar w:fldCharType="end"/>
          </w:r>
          <w:r>
            <w:rPr>
              <w:bCs/>
            </w:rPr>
            <w:fldChar w:fldCharType="end"/>
          </w:r>
        </w:p>
        <w:p w14:paraId="28AE2FC8">
          <w:pPr>
            <w:pStyle w:val="44"/>
            <w:tabs>
              <w:tab w:val="right" w:leader="dot" w:pos="8787"/>
            </w:tabs>
          </w:pPr>
          <w:r>
            <w:rPr>
              <w:bCs/>
            </w:rPr>
            <w:fldChar w:fldCharType="begin"/>
          </w:r>
          <w:r>
            <w:rPr>
              <w:bCs/>
            </w:rPr>
            <w:instrText xml:space="preserve"> HYPERLINK \l _Toc4697 </w:instrText>
          </w:r>
          <w:r>
            <w:rPr>
              <w:bCs/>
            </w:rPr>
            <w:fldChar w:fldCharType="separate"/>
          </w:r>
          <w:r>
            <w:t>6.4. Chiến lược huấn luyện, chống rò rỉ dữ liệu và kiểm định chéo</w:t>
          </w:r>
          <w:r>
            <w:tab/>
          </w:r>
          <w:r>
            <w:fldChar w:fldCharType="begin"/>
          </w:r>
          <w:r>
            <w:instrText xml:space="preserve"> PAGEREF _Toc4697 \h </w:instrText>
          </w:r>
          <w:r>
            <w:fldChar w:fldCharType="separate"/>
          </w:r>
          <w:r>
            <w:t>32</w:t>
          </w:r>
          <w:r>
            <w:fldChar w:fldCharType="end"/>
          </w:r>
          <w:r>
            <w:rPr>
              <w:bCs/>
            </w:rPr>
            <w:fldChar w:fldCharType="end"/>
          </w:r>
        </w:p>
        <w:p w14:paraId="1E08B1C6">
          <w:pPr>
            <w:pStyle w:val="44"/>
            <w:tabs>
              <w:tab w:val="right" w:leader="dot" w:pos="8787"/>
            </w:tabs>
          </w:pPr>
          <w:r>
            <w:rPr>
              <w:bCs/>
            </w:rPr>
            <w:fldChar w:fldCharType="begin"/>
          </w:r>
          <w:r>
            <w:rPr>
              <w:bCs/>
            </w:rPr>
            <w:instrText xml:space="preserve"> HYPERLINK \l _Toc32245 </w:instrText>
          </w:r>
          <w:r>
            <w:rPr>
              <w:bCs/>
            </w:rPr>
            <w:fldChar w:fldCharType="separate"/>
          </w:r>
          <w:r>
            <w:t>6.5. So sánh hiệu năng thực nghiệm các mô hình phân loại</w:t>
          </w:r>
          <w:r>
            <w:tab/>
          </w:r>
          <w:r>
            <w:fldChar w:fldCharType="begin"/>
          </w:r>
          <w:r>
            <w:instrText xml:space="preserve"> PAGEREF _Toc32245 \h </w:instrText>
          </w:r>
          <w:r>
            <w:fldChar w:fldCharType="separate"/>
          </w:r>
          <w:r>
            <w:t>33</w:t>
          </w:r>
          <w:r>
            <w:fldChar w:fldCharType="end"/>
          </w:r>
          <w:r>
            <w:rPr>
              <w:bCs/>
            </w:rPr>
            <w:fldChar w:fldCharType="end"/>
          </w:r>
        </w:p>
        <w:p w14:paraId="677104A9">
          <w:pPr>
            <w:pStyle w:val="44"/>
            <w:tabs>
              <w:tab w:val="right" w:leader="dot" w:pos="8787"/>
            </w:tabs>
          </w:pPr>
          <w:r>
            <w:rPr>
              <w:bCs/>
            </w:rPr>
            <w:fldChar w:fldCharType="begin"/>
          </w:r>
          <w:r>
            <w:rPr>
              <w:bCs/>
            </w:rPr>
            <w:instrText xml:space="preserve"> HYPERLINK \l _Toc12842 </w:instrText>
          </w:r>
          <w:r>
            <w:rPr>
              <w:bCs/>
            </w:rPr>
            <w:fldChar w:fldCharType="separate"/>
          </w:r>
          <w:r>
            <w:t>6.6. Lựa chọn mô hình tối ưu và đối chiếu Baseline Dummy</w:t>
          </w:r>
          <w:r>
            <w:tab/>
          </w:r>
          <w:r>
            <w:fldChar w:fldCharType="begin"/>
          </w:r>
          <w:r>
            <w:instrText xml:space="preserve"> PAGEREF _Toc12842 \h </w:instrText>
          </w:r>
          <w:r>
            <w:fldChar w:fldCharType="separate"/>
          </w:r>
          <w:r>
            <w:t>36</w:t>
          </w:r>
          <w:r>
            <w:fldChar w:fldCharType="end"/>
          </w:r>
          <w:r>
            <w:rPr>
              <w:bCs/>
            </w:rPr>
            <w:fldChar w:fldCharType="end"/>
          </w:r>
        </w:p>
        <w:p w14:paraId="4CD30B8B">
          <w:pPr>
            <w:pStyle w:val="44"/>
            <w:tabs>
              <w:tab w:val="right" w:leader="dot" w:pos="8787"/>
            </w:tabs>
          </w:pPr>
          <w:r>
            <w:rPr>
              <w:bCs/>
            </w:rPr>
            <w:fldChar w:fldCharType="begin"/>
          </w:r>
          <w:r>
            <w:rPr>
              <w:bCs/>
            </w:rPr>
            <w:instrText xml:space="preserve"> HYPERLINK \l _Toc27295 </w:instrText>
          </w:r>
          <w:r>
            <w:rPr>
              <w:bCs/>
            </w:rPr>
            <w:fldChar w:fldCharType="separate"/>
          </w:r>
          <w:r>
            <w:t>6.7. Phân tích ma trận nhầm lẫn và chi phí sai số nghiệp vụ</w:t>
          </w:r>
          <w:r>
            <w:tab/>
          </w:r>
          <w:r>
            <w:fldChar w:fldCharType="begin"/>
          </w:r>
          <w:r>
            <w:instrText xml:space="preserve"> PAGEREF _Toc27295 \h </w:instrText>
          </w:r>
          <w:r>
            <w:fldChar w:fldCharType="separate"/>
          </w:r>
          <w:r>
            <w:t>37</w:t>
          </w:r>
          <w:r>
            <w:fldChar w:fldCharType="end"/>
          </w:r>
          <w:r>
            <w:rPr>
              <w:bCs/>
            </w:rPr>
            <w:fldChar w:fldCharType="end"/>
          </w:r>
        </w:p>
        <w:p w14:paraId="2B09980B">
          <w:pPr>
            <w:pStyle w:val="44"/>
            <w:tabs>
              <w:tab w:val="right" w:leader="dot" w:pos="8787"/>
            </w:tabs>
          </w:pPr>
          <w:r>
            <w:rPr>
              <w:bCs/>
            </w:rPr>
            <w:fldChar w:fldCharType="begin"/>
          </w:r>
          <w:r>
            <w:rPr>
              <w:bCs/>
            </w:rPr>
            <w:instrText xml:space="preserve"> HYPERLINK \l _Toc21360 </w:instrText>
          </w:r>
          <w:r>
            <w:rPr>
              <w:bCs/>
            </w:rPr>
            <w:fldChar w:fldCharType="separate"/>
          </w:r>
          <w:r>
            <w:t>6.8. Phân tích mức độ quan trọng của các đặc trưng (Feature Importance)</w:t>
          </w:r>
          <w:r>
            <w:tab/>
          </w:r>
          <w:r>
            <w:fldChar w:fldCharType="begin"/>
          </w:r>
          <w:r>
            <w:instrText xml:space="preserve"> PAGEREF _Toc21360 \h </w:instrText>
          </w:r>
          <w:r>
            <w:fldChar w:fldCharType="separate"/>
          </w:r>
          <w:r>
            <w:t>39</w:t>
          </w:r>
          <w:r>
            <w:fldChar w:fldCharType="end"/>
          </w:r>
          <w:r>
            <w:rPr>
              <w:bCs/>
            </w:rPr>
            <w:fldChar w:fldCharType="end"/>
          </w:r>
        </w:p>
        <w:p w14:paraId="2E9D5D77">
          <w:pPr>
            <w:pStyle w:val="44"/>
            <w:tabs>
              <w:tab w:val="right" w:leader="dot" w:pos="8787"/>
            </w:tabs>
          </w:pPr>
          <w:r>
            <w:rPr>
              <w:bCs/>
            </w:rPr>
            <w:fldChar w:fldCharType="begin"/>
          </w:r>
          <w:r>
            <w:rPr>
              <w:bCs/>
            </w:rPr>
            <w:instrText xml:space="preserve"> HYPERLINK \l _Toc28190 </w:instrText>
          </w:r>
          <w:r>
            <w:rPr>
              <w:bCs/>
            </w:rPr>
            <w:fldChar w:fldCharType="separate"/>
          </w:r>
          <w:r>
            <w:t>6.9. Thảo luận giới hạn mô hình và kết luận chương</w:t>
          </w:r>
          <w:r>
            <w:tab/>
          </w:r>
          <w:r>
            <w:fldChar w:fldCharType="begin"/>
          </w:r>
          <w:r>
            <w:instrText xml:space="preserve"> PAGEREF _Toc28190 \h </w:instrText>
          </w:r>
          <w:r>
            <w:fldChar w:fldCharType="separate"/>
          </w:r>
          <w:r>
            <w:t>41</w:t>
          </w:r>
          <w:r>
            <w:fldChar w:fldCharType="end"/>
          </w:r>
          <w:r>
            <w:rPr>
              <w:bCs/>
            </w:rPr>
            <w:fldChar w:fldCharType="end"/>
          </w:r>
        </w:p>
        <w:p w14:paraId="078B6048">
          <w:pPr>
            <w:pStyle w:val="43"/>
            <w:tabs>
              <w:tab w:val="right" w:leader="dot" w:pos="8787"/>
            </w:tabs>
          </w:pPr>
          <w:r>
            <w:rPr>
              <w:bCs/>
            </w:rPr>
            <w:fldChar w:fldCharType="begin"/>
          </w:r>
          <w:r>
            <w:rPr>
              <w:bCs/>
            </w:rPr>
            <w:instrText xml:space="preserve"> HYPERLINK \l _Toc15261 </w:instrText>
          </w:r>
          <w:r>
            <w:rPr>
              <w:bCs/>
            </w:rPr>
            <w:fldChar w:fldCharType="separate"/>
          </w:r>
          <w:r>
            <w:rPr>
              <w:rFonts w:hint="default"/>
            </w:rPr>
            <w:t xml:space="preserve">CHƯƠNG 7. </w:t>
          </w:r>
          <w:r>
            <w:t>KHAI PHÁ LUẬT KẾT HỢP SẢN PHẨM</w:t>
          </w:r>
          <w:r>
            <w:tab/>
          </w:r>
          <w:r>
            <w:fldChar w:fldCharType="begin"/>
          </w:r>
          <w:r>
            <w:instrText xml:space="preserve"> PAGEREF _Toc15261 \h </w:instrText>
          </w:r>
          <w:r>
            <w:fldChar w:fldCharType="separate"/>
          </w:r>
          <w:r>
            <w:t>42</w:t>
          </w:r>
          <w:r>
            <w:fldChar w:fldCharType="end"/>
          </w:r>
          <w:r>
            <w:rPr>
              <w:bCs/>
            </w:rPr>
            <w:fldChar w:fldCharType="end"/>
          </w:r>
        </w:p>
        <w:p w14:paraId="110ACE97">
          <w:pPr>
            <w:pStyle w:val="44"/>
            <w:tabs>
              <w:tab w:val="right" w:leader="dot" w:pos="8787"/>
            </w:tabs>
          </w:pPr>
          <w:r>
            <w:rPr>
              <w:bCs/>
            </w:rPr>
            <w:fldChar w:fldCharType="begin"/>
          </w:r>
          <w:r>
            <w:rPr>
              <w:bCs/>
            </w:rPr>
            <w:instrText xml:space="preserve"> HYPERLINK \l _Toc25526 </w:instrText>
          </w:r>
          <w:r>
            <w:rPr>
              <w:bCs/>
            </w:rPr>
            <w:fldChar w:fldCharType="separate"/>
          </w:r>
          <w:r>
            <w:t>7.1. Mục tiêu và cách biểu diễn dữ liệu giỏ hàng giao dịch</w:t>
          </w:r>
          <w:r>
            <w:tab/>
          </w:r>
          <w:r>
            <w:fldChar w:fldCharType="begin"/>
          </w:r>
          <w:r>
            <w:instrText xml:space="preserve"> PAGEREF _Toc25526 \h </w:instrText>
          </w:r>
          <w:r>
            <w:fldChar w:fldCharType="separate"/>
          </w:r>
          <w:r>
            <w:t>42</w:t>
          </w:r>
          <w:r>
            <w:fldChar w:fldCharType="end"/>
          </w:r>
          <w:r>
            <w:rPr>
              <w:bCs/>
            </w:rPr>
            <w:fldChar w:fldCharType="end"/>
          </w:r>
        </w:p>
        <w:p w14:paraId="4F5ED18B">
          <w:pPr>
            <w:pStyle w:val="44"/>
            <w:tabs>
              <w:tab w:val="right" w:leader="dot" w:pos="8787"/>
            </w:tabs>
          </w:pPr>
          <w:r>
            <w:rPr>
              <w:bCs/>
            </w:rPr>
            <w:fldChar w:fldCharType="begin"/>
          </w:r>
          <w:r>
            <w:rPr>
              <w:bCs/>
            </w:rPr>
            <w:instrText xml:space="preserve"> HYPERLINK \l _Toc15896 </w:instrText>
          </w:r>
          <w:r>
            <w:rPr>
              <w:bCs/>
            </w:rPr>
            <w:fldChar w:fldCharType="separate"/>
          </w:r>
          <w:r>
            <w:t>7.2. Tiền xử lý dữ liệu giỏ hàng và xây dựng ma trận One-Hot</w:t>
          </w:r>
          <w:r>
            <w:tab/>
          </w:r>
          <w:r>
            <w:fldChar w:fldCharType="begin"/>
          </w:r>
          <w:r>
            <w:instrText xml:space="preserve"> PAGEREF _Toc15896 \h </w:instrText>
          </w:r>
          <w:r>
            <w:fldChar w:fldCharType="separate"/>
          </w:r>
          <w:r>
            <w:t>42</w:t>
          </w:r>
          <w:r>
            <w:fldChar w:fldCharType="end"/>
          </w:r>
          <w:r>
            <w:rPr>
              <w:bCs/>
            </w:rPr>
            <w:fldChar w:fldCharType="end"/>
          </w:r>
        </w:p>
        <w:p w14:paraId="36EFD00C">
          <w:pPr>
            <w:pStyle w:val="44"/>
            <w:tabs>
              <w:tab w:val="right" w:leader="dot" w:pos="8787"/>
            </w:tabs>
          </w:pPr>
          <w:r>
            <w:rPr>
              <w:bCs/>
            </w:rPr>
            <w:fldChar w:fldCharType="begin"/>
          </w:r>
          <w:r>
            <w:rPr>
              <w:bCs/>
            </w:rPr>
            <w:instrText xml:space="preserve"> HYPERLINK \l _Toc27036 </w:instrText>
          </w:r>
          <w:r>
            <w:rPr>
              <w:bCs/>
            </w:rPr>
            <w:fldChar w:fldCharType="separate"/>
          </w:r>
          <w:r>
            <w:t>7.3. Thiết lập các ngưỡng tham số khai phá tối ưu</w:t>
          </w:r>
          <w:r>
            <w:tab/>
          </w:r>
          <w:r>
            <w:fldChar w:fldCharType="begin"/>
          </w:r>
          <w:r>
            <w:instrText xml:space="preserve"> PAGEREF _Toc27036 \h </w:instrText>
          </w:r>
          <w:r>
            <w:fldChar w:fldCharType="separate"/>
          </w:r>
          <w:r>
            <w:t>42</w:t>
          </w:r>
          <w:r>
            <w:fldChar w:fldCharType="end"/>
          </w:r>
          <w:r>
            <w:rPr>
              <w:bCs/>
            </w:rPr>
            <w:fldChar w:fldCharType="end"/>
          </w:r>
        </w:p>
        <w:p w14:paraId="5C79A6BF">
          <w:pPr>
            <w:pStyle w:val="44"/>
            <w:tabs>
              <w:tab w:val="right" w:leader="dot" w:pos="8787"/>
            </w:tabs>
          </w:pPr>
          <w:r>
            <w:rPr>
              <w:bCs/>
            </w:rPr>
            <w:fldChar w:fldCharType="begin"/>
          </w:r>
          <w:r>
            <w:rPr>
              <w:bCs/>
            </w:rPr>
            <w:instrText xml:space="preserve"> HYPERLINK \l _Toc24325 </w:instrText>
          </w:r>
          <w:r>
            <w:rPr>
              <w:bCs/>
            </w:rPr>
            <w:fldChar w:fldCharType="separate"/>
          </w:r>
          <w:r>
            <w:t>7.4. Cài đặt thuật toán Apriori và FP-Growth</w:t>
          </w:r>
          <w:r>
            <w:tab/>
          </w:r>
          <w:r>
            <w:fldChar w:fldCharType="begin"/>
          </w:r>
          <w:r>
            <w:instrText xml:space="preserve"> PAGEREF _Toc24325 \h </w:instrText>
          </w:r>
          <w:r>
            <w:fldChar w:fldCharType="separate"/>
          </w:r>
          <w:r>
            <w:t>42</w:t>
          </w:r>
          <w:r>
            <w:fldChar w:fldCharType="end"/>
          </w:r>
          <w:r>
            <w:rPr>
              <w:bCs/>
            </w:rPr>
            <w:fldChar w:fldCharType="end"/>
          </w:r>
        </w:p>
        <w:p w14:paraId="5D37A11B">
          <w:pPr>
            <w:pStyle w:val="44"/>
            <w:tabs>
              <w:tab w:val="right" w:leader="dot" w:pos="8787"/>
            </w:tabs>
          </w:pPr>
          <w:r>
            <w:rPr>
              <w:bCs/>
            </w:rPr>
            <w:fldChar w:fldCharType="begin"/>
          </w:r>
          <w:r>
            <w:rPr>
              <w:bCs/>
            </w:rPr>
            <w:instrText xml:space="preserve"> HYPERLINK \l _Toc24351 </w:instrText>
          </w:r>
          <w:r>
            <w:rPr>
              <w:bCs/>
            </w:rPr>
            <w:fldChar w:fldCharType="separate"/>
          </w:r>
          <w:r>
            <w:t>7.5. So sánh thực nghiệm hiệu năng giữa Apriori và FP-Growth</w:t>
          </w:r>
          <w:r>
            <w:tab/>
          </w:r>
          <w:r>
            <w:fldChar w:fldCharType="begin"/>
          </w:r>
          <w:r>
            <w:instrText xml:space="preserve"> PAGEREF _Toc24351 \h </w:instrText>
          </w:r>
          <w:r>
            <w:fldChar w:fldCharType="separate"/>
          </w:r>
          <w:r>
            <w:t>43</w:t>
          </w:r>
          <w:r>
            <w:fldChar w:fldCharType="end"/>
          </w:r>
          <w:r>
            <w:rPr>
              <w:bCs/>
            </w:rPr>
            <w:fldChar w:fldCharType="end"/>
          </w:r>
        </w:p>
        <w:p w14:paraId="7594181F">
          <w:pPr>
            <w:pStyle w:val="44"/>
            <w:tabs>
              <w:tab w:val="right" w:leader="dot" w:pos="8787"/>
            </w:tabs>
          </w:pPr>
          <w:r>
            <w:rPr>
              <w:bCs/>
            </w:rPr>
            <w:fldChar w:fldCharType="begin"/>
          </w:r>
          <w:r>
            <w:rPr>
              <w:bCs/>
            </w:rPr>
            <w:instrText xml:space="preserve"> HYPERLINK \l _Toc9543 </w:instrText>
          </w:r>
          <w:r>
            <w:rPr>
              <w:bCs/>
            </w:rPr>
            <w:fldChar w:fldCharType="separate"/>
          </w:r>
          <w:r>
            <w:t>7.6. Đánh giá và xếp hạng luật kết hợp với điều kiện Lift &gt; 1</w:t>
          </w:r>
          <w:r>
            <w:tab/>
          </w:r>
          <w:r>
            <w:fldChar w:fldCharType="begin"/>
          </w:r>
          <w:r>
            <w:instrText xml:space="preserve"> PAGEREF _Toc9543 \h </w:instrText>
          </w:r>
          <w:r>
            <w:fldChar w:fldCharType="separate"/>
          </w:r>
          <w:r>
            <w:t>44</w:t>
          </w:r>
          <w:r>
            <w:fldChar w:fldCharType="end"/>
          </w:r>
          <w:r>
            <w:rPr>
              <w:bCs/>
            </w:rPr>
            <w:fldChar w:fldCharType="end"/>
          </w:r>
        </w:p>
        <w:p w14:paraId="1BF9CCA3">
          <w:pPr>
            <w:pStyle w:val="44"/>
            <w:tabs>
              <w:tab w:val="right" w:leader="dot" w:pos="8787"/>
            </w:tabs>
          </w:pPr>
          <w:r>
            <w:rPr>
              <w:bCs/>
            </w:rPr>
            <w:fldChar w:fldCharType="begin"/>
          </w:r>
          <w:r>
            <w:rPr>
              <w:bCs/>
            </w:rPr>
            <w:instrText xml:space="preserve"> HYPERLINK \l _Toc2329 </w:instrText>
          </w:r>
          <w:r>
            <w:rPr>
              <w:bCs/>
            </w:rPr>
            <w:fldChar w:fldCharType="separate"/>
          </w:r>
          <w:r>
            <w:t>7.7. Phân tích chuyên sâu các luật tiêu biểu</w:t>
          </w:r>
          <w:r>
            <w:tab/>
          </w:r>
          <w:r>
            <w:fldChar w:fldCharType="begin"/>
          </w:r>
          <w:r>
            <w:instrText xml:space="preserve"> PAGEREF _Toc2329 \h </w:instrText>
          </w:r>
          <w:r>
            <w:fldChar w:fldCharType="separate"/>
          </w:r>
          <w:r>
            <w:t>44</w:t>
          </w:r>
          <w:r>
            <w:fldChar w:fldCharType="end"/>
          </w:r>
          <w:r>
            <w:rPr>
              <w:bCs/>
            </w:rPr>
            <w:fldChar w:fldCharType="end"/>
          </w:r>
        </w:p>
        <w:p w14:paraId="5476B144">
          <w:pPr>
            <w:pStyle w:val="44"/>
            <w:tabs>
              <w:tab w:val="right" w:leader="dot" w:pos="8787"/>
            </w:tabs>
          </w:pPr>
          <w:r>
            <w:rPr>
              <w:bCs/>
            </w:rPr>
            <w:fldChar w:fldCharType="begin"/>
          </w:r>
          <w:r>
            <w:rPr>
              <w:bCs/>
            </w:rPr>
            <w:instrText xml:space="preserve"> HYPERLINK \l _Toc23984 </w:instrText>
          </w:r>
          <w:r>
            <w:rPr>
              <w:bCs/>
            </w:rPr>
            <w:fldChar w:fldCharType="separate"/>
          </w:r>
          <w:r>
            <w:t>7.8. Ứng dụng gợi ý sản phẩm bán kèm (Cross-selling) và giới hạn</w:t>
          </w:r>
          <w:r>
            <w:tab/>
          </w:r>
          <w:r>
            <w:fldChar w:fldCharType="begin"/>
          </w:r>
          <w:r>
            <w:instrText xml:space="preserve"> PAGEREF _Toc23984 \h </w:instrText>
          </w:r>
          <w:r>
            <w:fldChar w:fldCharType="separate"/>
          </w:r>
          <w:r>
            <w:t>47</w:t>
          </w:r>
          <w:r>
            <w:fldChar w:fldCharType="end"/>
          </w:r>
          <w:r>
            <w:rPr>
              <w:bCs/>
            </w:rPr>
            <w:fldChar w:fldCharType="end"/>
          </w:r>
        </w:p>
        <w:p w14:paraId="43E9B79D">
          <w:pPr>
            <w:pStyle w:val="44"/>
            <w:tabs>
              <w:tab w:val="right" w:leader="dot" w:pos="8787"/>
            </w:tabs>
          </w:pPr>
          <w:r>
            <w:rPr>
              <w:bCs/>
            </w:rPr>
            <w:fldChar w:fldCharType="begin"/>
          </w:r>
          <w:r>
            <w:rPr>
              <w:bCs/>
            </w:rPr>
            <w:instrText xml:space="preserve"> HYPERLINK \l _Toc14070 </w:instrText>
          </w:r>
          <w:r>
            <w:rPr>
              <w:bCs/>
            </w:rPr>
            <w:fldChar w:fldCharType="separate"/>
          </w:r>
          <w:r>
            <w:t>7.9. Kết luận chương</w:t>
          </w:r>
          <w:r>
            <w:tab/>
          </w:r>
          <w:r>
            <w:fldChar w:fldCharType="begin"/>
          </w:r>
          <w:r>
            <w:instrText xml:space="preserve"> PAGEREF _Toc14070 \h </w:instrText>
          </w:r>
          <w:r>
            <w:fldChar w:fldCharType="separate"/>
          </w:r>
          <w:r>
            <w:t>47</w:t>
          </w:r>
          <w:r>
            <w:fldChar w:fldCharType="end"/>
          </w:r>
          <w:r>
            <w:rPr>
              <w:bCs/>
            </w:rPr>
            <w:fldChar w:fldCharType="end"/>
          </w:r>
        </w:p>
        <w:p w14:paraId="55339A8F">
          <w:pPr>
            <w:pStyle w:val="43"/>
            <w:tabs>
              <w:tab w:val="right" w:leader="dot" w:pos="8787"/>
            </w:tabs>
          </w:pPr>
          <w:r>
            <w:rPr>
              <w:bCs/>
            </w:rPr>
            <w:fldChar w:fldCharType="begin"/>
          </w:r>
          <w:r>
            <w:rPr>
              <w:bCs/>
            </w:rPr>
            <w:instrText xml:space="preserve"> HYPERLINK \l _Toc24688 </w:instrText>
          </w:r>
          <w:r>
            <w:rPr>
              <w:bCs/>
            </w:rPr>
            <w:fldChar w:fldCharType="separate"/>
          </w:r>
          <w:r>
            <w:rPr>
              <w:rFonts w:hint="default"/>
            </w:rPr>
            <w:t xml:space="preserve">CHƯƠNG 8. </w:t>
          </w:r>
          <w:r>
            <w:t>TỔNG HỢP KẾT QUẢ VÀ HÀM Ý KINH DOANH</w:t>
          </w:r>
          <w:r>
            <w:tab/>
          </w:r>
          <w:r>
            <w:fldChar w:fldCharType="begin"/>
          </w:r>
          <w:r>
            <w:instrText xml:space="preserve"> PAGEREF _Toc24688 \h </w:instrText>
          </w:r>
          <w:r>
            <w:fldChar w:fldCharType="separate"/>
          </w:r>
          <w:r>
            <w:t>48</w:t>
          </w:r>
          <w:r>
            <w:fldChar w:fldCharType="end"/>
          </w:r>
          <w:r>
            <w:rPr>
              <w:bCs/>
            </w:rPr>
            <w:fldChar w:fldCharType="end"/>
          </w:r>
        </w:p>
        <w:p w14:paraId="57428026">
          <w:pPr>
            <w:pStyle w:val="44"/>
            <w:tabs>
              <w:tab w:val="right" w:leader="dot" w:pos="8787"/>
            </w:tabs>
          </w:pPr>
          <w:r>
            <w:rPr>
              <w:bCs/>
            </w:rPr>
            <w:fldChar w:fldCharType="begin"/>
          </w:r>
          <w:r>
            <w:rPr>
              <w:bCs/>
            </w:rPr>
            <w:instrText xml:space="preserve"> HYPERLINK \l _Toc21709 </w:instrText>
          </w:r>
          <w:r>
            <w:rPr>
              <w:bCs/>
            </w:rPr>
            <w:fldChar w:fldCharType="separate"/>
          </w:r>
          <w:r>
            <w:t>8.1. Bức tranh tổng hợp kết quả toàn diện của dự án</w:t>
          </w:r>
          <w:r>
            <w:tab/>
          </w:r>
          <w:r>
            <w:fldChar w:fldCharType="begin"/>
          </w:r>
          <w:r>
            <w:instrText xml:space="preserve"> PAGEREF _Toc21709 \h </w:instrText>
          </w:r>
          <w:r>
            <w:fldChar w:fldCharType="separate"/>
          </w:r>
          <w:r>
            <w:t>48</w:t>
          </w:r>
          <w:r>
            <w:fldChar w:fldCharType="end"/>
          </w:r>
          <w:r>
            <w:rPr>
              <w:bCs/>
            </w:rPr>
            <w:fldChar w:fldCharType="end"/>
          </w:r>
        </w:p>
        <w:p w14:paraId="17AD4641">
          <w:pPr>
            <w:pStyle w:val="44"/>
            <w:tabs>
              <w:tab w:val="right" w:leader="dot" w:pos="8787"/>
            </w:tabs>
          </w:pPr>
          <w:r>
            <w:rPr>
              <w:bCs/>
            </w:rPr>
            <w:fldChar w:fldCharType="begin"/>
          </w:r>
          <w:r>
            <w:rPr>
              <w:bCs/>
            </w:rPr>
            <w:instrText xml:space="preserve"> HYPERLINK \l _Toc13126 </w:instrText>
          </w:r>
          <w:r>
            <w:rPr>
              <w:bCs/>
            </w:rPr>
            <w:fldChar w:fldCharType="separate"/>
          </w:r>
          <w:r>
            <w:t>8.2. Phân tích hồ sơ khách hàng kết hợp đa chiều</w:t>
          </w:r>
          <w:r>
            <w:tab/>
          </w:r>
          <w:r>
            <w:fldChar w:fldCharType="begin"/>
          </w:r>
          <w:r>
            <w:instrText xml:space="preserve"> PAGEREF _Toc13126 \h </w:instrText>
          </w:r>
          <w:r>
            <w:fldChar w:fldCharType="separate"/>
          </w:r>
          <w:r>
            <w:t>48</w:t>
          </w:r>
          <w:r>
            <w:fldChar w:fldCharType="end"/>
          </w:r>
          <w:r>
            <w:rPr>
              <w:bCs/>
            </w:rPr>
            <w:fldChar w:fldCharType="end"/>
          </w:r>
        </w:p>
        <w:p w14:paraId="1C66FBCC">
          <w:pPr>
            <w:pStyle w:val="44"/>
            <w:tabs>
              <w:tab w:val="right" w:leader="dot" w:pos="8787"/>
            </w:tabs>
          </w:pPr>
          <w:r>
            <w:rPr>
              <w:bCs/>
            </w:rPr>
            <w:fldChar w:fldCharType="begin"/>
          </w:r>
          <w:r>
            <w:rPr>
              <w:bCs/>
            </w:rPr>
            <w:instrText xml:space="preserve"> HYPERLINK \l _Toc31581 </w:instrText>
          </w:r>
          <w:r>
            <w:rPr>
              <w:bCs/>
            </w:rPr>
            <w:fldChar w:fldCharType="separate"/>
          </w:r>
          <w:r>
            <w:t>8.3. Kết nối phân khúc khách hàng với dự báo mua lại</w:t>
          </w:r>
          <w:r>
            <w:tab/>
          </w:r>
          <w:r>
            <w:fldChar w:fldCharType="begin"/>
          </w:r>
          <w:r>
            <w:instrText xml:space="preserve"> PAGEREF _Toc31581 \h </w:instrText>
          </w:r>
          <w:r>
            <w:fldChar w:fldCharType="separate"/>
          </w:r>
          <w:r>
            <w:t>49</w:t>
          </w:r>
          <w:r>
            <w:fldChar w:fldCharType="end"/>
          </w:r>
          <w:r>
            <w:rPr>
              <w:bCs/>
            </w:rPr>
            <w:fldChar w:fldCharType="end"/>
          </w:r>
        </w:p>
        <w:p w14:paraId="10624283">
          <w:pPr>
            <w:pStyle w:val="44"/>
            <w:tabs>
              <w:tab w:val="right" w:leader="dot" w:pos="8787"/>
            </w:tabs>
          </w:pPr>
          <w:r>
            <w:rPr>
              <w:bCs/>
            </w:rPr>
            <w:fldChar w:fldCharType="begin"/>
          </w:r>
          <w:r>
            <w:rPr>
              <w:bCs/>
            </w:rPr>
            <w:instrText xml:space="preserve"> HYPERLINK \l _Toc30212 </w:instrText>
          </w:r>
          <w:r>
            <w:rPr>
              <w:bCs/>
            </w:rPr>
            <w:fldChar w:fldCharType="separate"/>
          </w:r>
          <w:r>
            <w:t>8.4. Kết nối hành vi khách hàng với luật kết hợp sản phẩm</w:t>
          </w:r>
          <w:r>
            <w:tab/>
          </w:r>
          <w:r>
            <w:fldChar w:fldCharType="begin"/>
          </w:r>
          <w:r>
            <w:instrText xml:space="preserve"> PAGEREF _Toc30212 \h </w:instrText>
          </w:r>
          <w:r>
            <w:fldChar w:fldCharType="separate"/>
          </w:r>
          <w:r>
            <w:t>49</w:t>
          </w:r>
          <w:r>
            <w:fldChar w:fldCharType="end"/>
          </w:r>
          <w:r>
            <w:rPr>
              <w:bCs/>
            </w:rPr>
            <w:fldChar w:fldCharType="end"/>
          </w:r>
        </w:p>
        <w:p w14:paraId="00314776">
          <w:pPr>
            <w:pStyle w:val="44"/>
            <w:tabs>
              <w:tab w:val="right" w:leader="dot" w:pos="8787"/>
            </w:tabs>
          </w:pPr>
          <w:r>
            <w:rPr>
              <w:bCs/>
            </w:rPr>
            <w:fldChar w:fldCharType="begin"/>
          </w:r>
          <w:r>
            <w:rPr>
              <w:bCs/>
            </w:rPr>
            <w:instrText xml:space="preserve"> HYPERLINK \l _Toc21749 </w:instrText>
          </w:r>
          <w:r>
            <w:rPr>
              <w:bCs/>
            </w:rPr>
            <w:fldChar w:fldCharType="separate"/>
          </w:r>
          <w:r>
            <w:t>8.5. Kế hoạch hành động kinh doanh (Actionable Insights Matrix)</w:t>
          </w:r>
          <w:r>
            <w:tab/>
          </w:r>
          <w:r>
            <w:fldChar w:fldCharType="begin"/>
          </w:r>
          <w:r>
            <w:instrText xml:space="preserve"> PAGEREF _Toc21749 \h </w:instrText>
          </w:r>
          <w:r>
            <w:fldChar w:fldCharType="separate"/>
          </w:r>
          <w:r>
            <w:t>50</w:t>
          </w:r>
          <w:r>
            <w:fldChar w:fldCharType="end"/>
          </w:r>
          <w:r>
            <w:rPr>
              <w:bCs/>
            </w:rPr>
            <w:fldChar w:fldCharType="end"/>
          </w:r>
        </w:p>
        <w:p w14:paraId="0F04769B">
          <w:pPr>
            <w:pStyle w:val="44"/>
            <w:tabs>
              <w:tab w:val="right" w:leader="dot" w:pos="8787"/>
            </w:tabs>
          </w:pPr>
          <w:r>
            <w:rPr>
              <w:bCs/>
            </w:rPr>
            <w:fldChar w:fldCharType="begin"/>
          </w:r>
          <w:r>
            <w:rPr>
              <w:bCs/>
            </w:rPr>
            <w:instrText xml:space="preserve"> HYPERLINK \l _Toc13412 </w:instrText>
          </w:r>
          <w:r>
            <w:rPr>
              <w:bCs/>
            </w:rPr>
            <w:fldChar w:fldCharType="separate"/>
          </w:r>
          <w:r>
            <w:t>8.6. Lộ trình ưu tiên triển khai giải pháp</w:t>
          </w:r>
          <w:r>
            <w:tab/>
          </w:r>
          <w:r>
            <w:fldChar w:fldCharType="begin"/>
          </w:r>
          <w:r>
            <w:instrText xml:space="preserve"> PAGEREF _Toc13412 \h </w:instrText>
          </w:r>
          <w:r>
            <w:fldChar w:fldCharType="separate"/>
          </w:r>
          <w:r>
            <w:t>52</w:t>
          </w:r>
          <w:r>
            <w:fldChar w:fldCharType="end"/>
          </w:r>
          <w:r>
            <w:rPr>
              <w:bCs/>
            </w:rPr>
            <w:fldChar w:fldCharType="end"/>
          </w:r>
        </w:p>
        <w:p w14:paraId="4A5C494C">
          <w:pPr>
            <w:pStyle w:val="44"/>
            <w:tabs>
              <w:tab w:val="right" w:leader="dot" w:pos="8787"/>
            </w:tabs>
          </w:pPr>
          <w:r>
            <w:rPr>
              <w:bCs/>
            </w:rPr>
            <w:fldChar w:fldCharType="begin"/>
          </w:r>
          <w:r>
            <w:rPr>
              <w:bCs/>
            </w:rPr>
            <w:instrText xml:space="preserve"> HYPERLINK \l _Toc9863 </w:instrText>
          </w:r>
          <w:r>
            <w:rPr>
              <w:bCs/>
            </w:rPr>
            <w:fldChar w:fldCharType="separate"/>
          </w:r>
          <w:r>
            <w:t>8.7. Đánh giá giá trị ứng dụng thực tế và rủi ro triển khai</w:t>
          </w:r>
          <w:r>
            <w:tab/>
          </w:r>
          <w:r>
            <w:fldChar w:fldCharType="begin"/>
          </w:r>
          <w:r>
            <w:instrText xml:space="preserve"> PAGEREF _Toc9863 \h </w:instrText>
          </w:r>
          <w:r>
            <w:fldChar w:fldCharType="separate"/>
          </w:r>
          <w:r>
            <w:t>53</w:t>
          </w:r>
          <w:r>
            <w:fldChar w:fldCharType="end"/>
          </w:r>
          <w:r>
            <w:rPr>
              <w:bCs/>
            </w:rPr>
            <w:fldChar w:fldCharType="end"/>
          </w:r>
        </w:p>
        <w:p w14:paraId="6578B8FF">
          <w:pPr>
            <w:pStyle w:val="43"/>
            <w:tabs>
              <w:tab w:val="right" w:leader="dot" w:pos="8787"/>
            </w:tabs>
          </w:pPr>
          <w:r>
            <w:rPr>
              <w:bCs/>
            </w:rPr>
            <w:fldChar w:fldCharType="begin"/>
          </w:r>
          <w:r>
            <w:rPr>
              <w:bCs/>
            </w:rPr>
            <w:instrText xml:space="preserve"> HYPERLINK \l _Toc20281 </w:instrText>
          </w:r>
          <w:r>
            <w:rPr>
              <w:bCs/>
            </w:rPr>
            <w:fldChar w:fldCharType="separate"/>
          </w:r>
          <w:r>
            <w:rPr>
              <w:rFonts w:hint="default"/>
            </w:rPr>
            <w:t xml:space="preserve">CHƯƠNG 9. </w:t>
          </w:r>
          <w:r>
            <w:t>HỆ THỐNG MINH HỌA, KIỂM THỬ VÀ KHẢ NĂNG TÁI LẬP</w:t>
          </w:r>
          <w:r>
            <w:tab/>
          </w:r>
          <w:r>
            <w:fldChar w:fldCharType="begin"/>
          </w:r>
          <w:r>
            <w:instrText xml:space="preserve"> PAGEREF _Toc20281 \h </w:instrText>
          </w:r>
          <w:r>
            <w:fldChar w:fldCharType="separate"/>
          </w:r>
          <w:r>
            <w:t>54</w:t>
          </w:r>
          <w:r>
            <w:fldChar w:fldCharType="end"/>
          </w:r>
          <w:r>
            <w:rPr>
              <w:bCs/>
            </w:rPr>
            <w:fldChar w:fldCharType="end"/>
          </w:r>
        </w:p>
        <w:p w14:paraId="3B13198C">
          <w:pPr>
            <w:pStyle w:val="44"/>
            <w:tabs>
              <w:tab w:val="right" w:leader="dot" w:pos="8787"/>
            </w:tabs>
          </w:pPr>
          <w:r>
            <w:rPr>
              <w:bCs/>
            </w:rPr>
            <w:fldChar w:fldCharType="begin"/>
          </w:r>
          <w:r>
            <w:rPr>
              <w:bCs/>
            </w:rPr>
            <w:instrText xml:space="preserve"> HYPERLINK \l _Toc1664 </w:instrText>
          </w:r>
          <w:r>
            <w:rPr>
              <w:bCs/>
            </w:rPr>
            <w:fldChar w:fldCharType="separate"/>
          </w:r>
          <w:r>
            <w:t>9.1. Kiến trúc tổng thể hệ thống phần mềm và tổ chức mã nguồn</w:t>
          </w:r>
          <w:r>
            <w:tab/>
          </w:r>
          <w:r>
            <w:fldChar w:fldCharType="begin"/>
          </w:r>
          <w:r>
            <w:instrText xml:space="preserve"> PAGEREF _Toc1664 \h </w:instrText>
          </w:r>
          <w:r>
            <w:fldChar w:fldCharType="separate"/>
          </w:r>
          <w:r>
            <w:t>54</w:t>
          </w:r>
          <w:r>
            <w:fldChar w:fldCharType="end"/>
          </w:r>
          <w:r>
            <w:rPr>
              <w:bCs/>
            </w:rPr>
            <w:fldChar w:fldCharType="end"/>
          </w:r>
        </w:p>
        <w:p w14:paraId="6F2915DF">
          <w:pPr>
            <w:pStyle w:val="44"/>
            <w:tabs>
              <w:tab w:val="right" w:leader="dot" w:pos="8787"/>
            </w:tabs>
          </w:pPr>
          <w:r>
            <w:rPr>
              <w:bCs/>
            </w:rPr>
            <w:fldChar w:fldCharType="begin"/>
          </w:r>
          <w:r>
            <w:rPr>
              <w:bCs/>
            </w:rPr>
            <w:instrText xml:space="preserve"> HYPERLINK \l _Toc135 </w:instrText>
          </w:r>
          <w:r>
            <w:rPr>
              <w:bCs/>
            </w:rPr>
            <w:fldChar w:fldCharType="separate"/>
          </w:r>
          <w:r>
            <w:t>9.2. Quy trình thực thi Pipeline tự động hóa End-to-End</w:t>
          </w:r>
          <w:r>
            <w:tab/>
          </w:r>
          <w:r>
            <w:fldChar w:fldCharType="begin"/>
          </w:r>
          <w:r>
            <w:instrText xml:space="preserve"> PAGEREF _Toc135 \h </w:instrText>
          </w:r>
          <w:r>
            <w:fldChar w:fldCharType="separate"/>
          </w:r>
          <w:r>
            <w:t>55</w:t>
          </w:r>
          <w:r>
            <w:fldChar w:fldCharType="end"/>
          </w:r>
          <w:r>
            <w:rPr>
              <w:bCs/>
            </w:rPr>
            <w:fldChar w:fldCharType="end"/>
          </w:r>
        </w:p>
        <w:p w14:paraId="6194B27F">
          <w:pPr>
            <w:pStyle w:val="44"/>
            <w:tabs>
              <w:tab w:val="right" w:leader="dot" w:pos="8787"/>
            </w:tabs>
          </w:pPr>
          <w:r>
            <w:rPr>
              <w:bCs/>
            </w:rPr>
            <w:fldChar w:fldCharType="begin"/>
          </w:r>
          <w:r>
            <w:rPr>
              <w:bCs/>
            </w:rPr>
            <w:instrText xml:space="preserve"> HYPERLINK \l _Toc22288 </w:instrText>
          </w:r>
          <w:r>
            <w:rPr>
              <w:bCs/>
            </w:rPr>
            <w:fldChar w:fldCharType="separate"/>
          </w:r>
          <w:r>
            <w:t>9.3. Quản lý mô hình, bảng kết quả và minh chứng artifacts</w:t>
          </w:r>
          <w:r>
            <w:tab/>
          </w:r>
          <w:r>
            <w:fldChar w:fldCharType="begin"/>
          </w:r>
          <w:r>
            <w:instrText xml:space="preserve"> PAGEREF _Toc22288 \h </w:instrText>
          </w:r>
          <w:r>
            <w:fldChar w:fldCharType="separate"/>
          </w:r>
          <w:r>
            <w:t>56</w:t>
          </w:r>
          <w:r>
            <w:fldChar w:fldCharType="end"/>
          </w:r>
          <w:r>
            <w:rPr>
              <w:bCs/>
            </w:rPr>
            <w:fldChar w:fldCharType="end"/>
          </w:r>
        </w:p>
        <w:p w14:paraId="15FED52D">
          <w:pPr>
            <w:pStyle w:val="44"/>
            <w:tabs>
              <w:tab w:val="right" w:leader="dot" w:pos="8787"/>
            </w:tabs>
          </w:pPr>
          <w:r>
            <w:rPr>
              <w:bCs/>
            </w:rPr>
            <w:fldChar w:fldCharType="begin"/>
          </w:r>
          <w:r>
            <w:rPr>
              <w:bCs/>
            </w:rPr>
            <w:instrText xml:space="preserve"> HYPERLINK \l _Toc22794 </w:instrText>
          </w:r>
          <w:r>
            <w:rPr>
              <w:bCs/>
            </w:rPr>
            <w:fldChar w:fldCharType="separate"/>
          </w:r>
          <w:r>
            <w:t>9.4. Giao diện trực quan hóa tương tác (Streamlit Web Application)</w:t>
          </w:r>
          <w:r>
            <w:tab/>
          </w:r>
          <w:r>
            <w:fldChar w:fldCharType="begin"/>
          </w:r>
          <w:r>
            <w:instrText xml:space="preserve"> PAGEREF _Toc22794 \h </w:instrText>
          </w:r>
          <w:r>
            <w:fldChar w:fldCharType="separate"/>
          </w:r>
          <w:r>
            <w:t>56</w:t>
          </w:r>
          <w:r>
            <w:fldChar w:fldCharType="end"/>
          </w:r>
          <w:r>
            <w:rPr>
              <w:bCs/>
            </w:rPr>
            <w:fldChar w:fldCharType="end"/>
          </w:r>
        </w:p>
        <w:p w14:paraId="221DD78C">
          <w:pPr>
            <w:pStyle w:val="44"/>
            <w:tabs>
              <w:tab w:val="right" w:leader="dot" w:pos="8787"/>
            </w:tabs>
          </w:pPr>
          <w:r>
            <w:rPr>
              <w:bCs/>
            </w:rPr>
            <w:fldChar w:fldCharType="begin"/>
          </w:r>
          <w:r>
            <w:rPr>
              <w:bCs/>
            </w:rPr>
            <w:instrText xml:space="preserve"> HYPERLINK \l _Toc19244 </w:instrText>
          </w:r>
          <w:r>
            <w:rPr>
              <w:bCs/>
            </w:rPr>
            <w:fldChar w:fldCharType="separate"/>
          </w:r>
          <w:r>
            <w:t>9.5. Hệ thống kiểm thử chất lượng và xác minh tính nhất quán</w:t>
          </w:r>
          <w:r>
            <w:tab/>
          </w:r>
          <w:r>
            <w:fldChar w:fldCharType="begin"/>
          </w:r>
          <w:r>
            <w:instrText xml:space="preserve"> PAGEREF _Toc19244 \h </w:instrText>
          </w:r>
          <w:r>
            <w:fldChar w:fldCharType="separate"/>
          </w:r>
          <w:r>
            <w:t>58</w:t>
          </w:r>
          <w:r>
            <w:fldChar w:fldCharType="end"/>
          </w:r>
          <w:r>
            <w:rPr>
              <w:bCs/>
            </w:rPr>
            <w:fldChar w:fldCharType="end"/>
          </w:r>
        </w:p>
        <w:p w14:paraId="2AC43457">
          <w:pPr>
            <w:pStyle w:val="44"/>
            <w:tabs>
              <w:tab w:val="right" w:leader="dot" w:pos="8787"/>
            </w:tabs>
          </w:pPr>
          <w:r>
            <w:rPr>
              <w:bCs/>
            </w:rPr>
            <w:fldChar w:fldCharType="begin"/>
          </w:r>
          <w:r>
            <w:rPr>
              <w:bCs/>
            </w:rPr>
            <w:instrText xml:space="preserve"> HYPERLINK \l _Toc1168 </w:instrText>
          </w:r>
          <w:r>
            <w:rPr>
              <w:bCs/>
            </w:rPr>
            <w:fldChar w:fldCharType="separate"/>
          </w:r>
          <w:r>
            <w:t>9.6. Hướng dẫn chi tiết quy trình tái lập thực nghiệm</w:t>
          </w:r>
          <w:r>
            <w:tab/>
          </w:r>
          <w:r>
            <w:fldChar w:fldCharType="begin"/>
          </w:r>
          <w:r>
            <w:instrText xml:space="preserve"> PAGEREF _Toc1168 \h </w:instrText>
          </w:r>
          <w:r>
            <w:fldChar w:fldCharType="separate"/>
          </w:r>
          <w:r>
            <w:t>59</w:t>
          </w:r>
          <w:r>
            <w:fldChar w:fldCharType="end"/>
          </w:r>
          <w:r>
            <w:rPr>
              <w:bCs/>
            </w:rPr>
            <w:fldChar w:fldCharType="end"/>
          </w:r>
        </w:p>
        <w:p w14:paraId="5DA1EE65">
          <w:pPr>
            <w:pStyle w:val="44"/>
            <w:tabs>
              <w:tab w:val="right" w:leader="dot" w:pos="8787"/>
            </w:tabs>
          </w:pPr>
          <w:r>
            <w:rPr>
              <w:bCs/>
            </w:rPr>
            <w:fldChar w:fldCharType="begin"/>
          </w:r>
          <w:r>
            <w:rPr>
              <w:bCs/>
            </w:rPr>
            <w:instrText xml:space="preserve"> HYPERLINK \l _Toc13951 </w:instrText>
          </w:r>
          <w:r>
            <w:rPr>
              <w:bCs/>
            </w:rPr>
            <w:fldChar w:fldCharType="separate"/>
          </w:r>
          <w:r>
            <w:t>9.7. Tổng kết chương</w:t>
          </w:r>
          <w:r>
            <w:tab/>
          </w:r>
          <w:r>
            <w:fldChar w:fldCharType="begin"/>
          </w:r>
          <w:r>
            <w:instrText xml:space="preserve"> PAGEREF _Toc13951 \h </w:instrText>
          </w:r>
          <w:r>
            <w:fldChar w:fldCharType="separate"/>
          </w:r>
          <w:r>
            <w:t>59</w:t>
          </w:r>
          <w:r>
            <w:fldChar w:fldCharType="end"/>
          </w:r>
          <w:r>
            <w:rPr>
              <w:bCs/>
            </w:rPr>
            <w:fldChar w:fldCharType="end"/>
          </w:r>
        </w:p>
        <w:p w14:paraId="24343C6A">
          <w:pPr>
            <w:pStyle w:val="43"/>
            <w:tabs>
              <w:tab w:val="right" w:leader="dot" w:pos="8787"/>
            </w:tabs>
          </w:pPr>
          <w:r>
            <w:rPr>
              <w:bCs/>
            </w:rPr>
            <w:fldChar w:fldCharType="begin"/>
          </w:r>
          <w:r>
            <w:rPr>
              <w:bCs/>
            </w:rPr>
            <w:instrText xml:space="preserve"> HYPERLINK \l _Toc4879 </w:instrText>
          </w:r>
          <w:r>
            <w:rPr>
              <w:bCs/>
            </w:rPr>
            <w:fldChar w:fldCharType="separate"/>
          </w:r>
          <w:r>
            <w:rPr>
              <w:rFonts w:hint="default"/>
            </w:rPr>
            <w:t xml:space="preserve">CHƯƠNG 10. </w:t>
          </w:r>
          <w:r>
            <w:t>KẾT LUẬN, HẠN CHẾ VÀ HƯỚNG PHÁT TRIỂN</w:t>
          </w:r>
          <w:r>
            <w:tab/>
          </w:r>
          <w:r>
            <w:fldChar w:fldCharType="begin"/>
          </w:r>
          <w:r>
            <w:instrText xml:space="preserve"> PAGEREF _Toc4879 \h </w:instrText>
          </w:r>
          <w:r>
            <w:fldChar w:fldCharType="separate"/>
          </w:r>
          <w:r>
            <w:t>60</w:t>
          </w:r>
          <w:r>
            <w:fldChar w:fldCharType="end"/>
          </w:r>
          <w:r>
            <w:rPr>
              <w:bCs/>
            </w:rPr>
            <w:fldChar w:fldCharType="end"/>
          </w:r>
        </w:p>
        <w:p w14:paraId="686B1D81">
          <w:pPr>
            <w:pStyle w:val="44"/>
            <w:tabs>
              <w:tab w:val="right" w:leader="dot" w:pos="8787"/>
            </w:tabs>
          </w:pPr>
          <w:r>
            <w:rPr>
              <w:bCs/>
            </w:rPr>
            <w:fldChar w:fldCharType="begin"/>
          </w:r>
          <w:r>
            <w:rPr>
              <w:bCs/>
            </w:rPr>
            <w:instrText xml:space="preserve"> HYPERLINK \l _Toc16437 </w:instrText>
          </w:r>
          <w:r>
            <w:rPr>
              <w:bCs/>
            </w:rPr>
            <w:fldChar w:fldCharType="separate"/>
          </w:r>
          <w:r>
            <w:t>10.1. Tóm tắt mục tiêu và phương pháp nghiên cứu</w:t>
          </w:r>
          <w:r>
            <w:tab/>
          </w:r>
          <w:r>
            <w:fldChar w:fldCharType="begin"/>
          </w:r>
          <w:r>
            <w:instrText xml:space="preserve"> PAGEREF _Toc16437 \h </w:instrText>
          </w:r>
          <w:r>
            <w:fldChar w:fldCharType="separate"/>
          </w:r>
          <w:r>
            <w:t>60</w:t>
          </w:r>
          <w:r>
            <w:fldChar w:fldCharType="end"/>
          </w:r>
          <w:r>
            <w:rPr>
              <w:bCs/>
            </w:rPr>
            <w:fldChar w:fldCharType="end"/>
          </w:r>
        </w:p>
        <w:p w14:paraId="6406622E">
          <w:pPr>
            <w:pStyle w:val="44"/>
            <w:tabs>
              <w:tab w:val="right" w:leader="dot" w:pos="8787"/>
            </w:tabs>
          </w:pPr>
          <w:r>
            <w:rPr>
              <w:bCs/>
            </w:rPr>
            <w:fldChar w:fldCharType="begin"/>
          </w:r>
          <w:r>
            <w:rPr>
              <w:bCs/>
            </w:rPr>
            <w:instrText xml:space="preserve"> HYPERLINK \l _Toc25199 </w:instrText>
          </w:r>
          <w:r>
            <w:rPr>
              <w:bCs/>
            </w:rPr>
            <w:fldChar w:fldCharType="separate"/>
          </w:r>
          <w:r>
            <w:t>10.2. Trả lời thỏa đáng các câu hỏi nghiên cứu</w:t>
          </w:r>
          <w:r>
            <w:tab/>
          </w:r>
          <w:r>
            <w:fldChar w:fldCharType="begin"/>
          </w:r>
          <w:r>
            <w:instrText xml:space="preserve"> PAGEREF _Toc25199 \h </w:instrText>
          </w:r>
          <w:r>
            <w:fldChar w:fldCharType="separate"/>
          </w:r>
          <w:r>
            <w:t>60</w:t>
          </w:r>
          <w:r>
            <w:fldChar w:fldCharType="end"/>
          </w:r>
          <w:r>
            <w:rPr>
              <w:bCs/>
            </w:rPr>
            <w:fldChar w:fldCharType="end"/>
          </w:r>
        </w:p>
        <w:p w14:paraId="47F3CA85">
          <w:pPr>
            <w:pStyle w:val="44"/>
            <w:tabs>
              <w:tab w:val="right" w:leader="dot" w:pos="8787"/>
            </w:tabs>
          </w:pPr>
          <w:r>
            <w:rPr>
              <w:bCs/>
            </w:rPr>
            <w:fldChar w:fldCharType="begin"/>
          </w:r>
          <w:r>
            <w:rPr>
              <w:bCs/>
            </w:rPr>
            <w:instrText xml:space="preserve"> HYPERLINK \l _Toc26670 </w:instrText>
          </w:r>
          <w:r>
            <w:rPr>
              <w:bCs/>
            </w:rPr>
            <w:fldChar w:fldCharType="separate"/>
          </w:r>
          <w:r>
            <w:t>10.3. Những đóng góp chính của đề tài</w:t>
          </w:r>
          <w:r>
            <w:tab/>
          </w:r>
          <w:r>
            <w:fldChar w:fldCharType="begin"/>
          </w:r>
          <w:r>
            <w:instrText xml:space="preserve"> PAGEREF _Toc26670 \h </w:instrText>
          </w:r>
          <w:r>
            <w:fldChar w:fldCharType="separate"/>
          </w:r>
          <w:r>
            <w:t>61</w:t>
          </w:r>
          <w:r>
            <w:fldChar w:fldCharType="end"/>
          </w:r>
          <w:r>
            <w:rPr>
              <w:bCs/>
            </w:rPr>
            <w:fldChar w:fldCharType="end"/>
          </w:r>
        </w:p>
        <w:p w14:paraId="56D51A52">
          <w:pPr>
            <w:pStyle w:val="44"/>
            <w:tabs>
              <w:tab w:val="right" w:leader="dot" w:pos="8787"/>
            </w:tabs>
          </w:pPr>
          <w:r>
            <w:rPr>
              <w:bCs/>
            </w:rPr>
            <w:fldChar w:fldCharType="begin"/>
          </w:r>
          <w:r>
            <w:rPr>
              <w:bCs/>
            </w:rPr>
            <w:instrText xml:space="preserve"> HYPERLINK \l _Toc5465 </w:instrText>
          </w:r>
          <w:r>
            <w:rPr>
              <w:bCs/>
            </w:rPr>
            <w:fldChar w:fldCharType="separate"/>
          </w:r>
          <w:r>
            <w:t>10.4. Hạn chế về mặt dữ liệu thực nghiệm</w:t>
          </w:r>
          <w:r>
            <w:tab/>
          </w:r>
          <w:r>
            <w:fldChar w:fldCharType="begin"/>
          </w:r>
          <w:r>
            <w:instrText xml:space="preserve"> PAGEREF _Toc5465 \h </w:instrText>
          </w:r>
          <w:r>
            <w:fldChar w:fldCharType="separate"/>
          </w:r>
          <w:r>
            <w:t>61</w:t>
          </w:r>
          <w:r>
            <w:fldChar w:fldCharType="end"/>
          </w:r>
          <w:r>
            <w:rPr>
              <w:bCs/>
            </w:rPr>
            <w:fldChar w:fldCharType="end"/>
          </w:r>
        </w:p>
        <w:p w14:paraId="4BF2182E">
          <w:pPr>
            <w:pStyle w:val="44"/>
            <w:tabs>
              <w:tab w:val="right" w:leader="dot" w:pos="8787"/>
            </w:tabs>
          </w:pPr>
          <w:r>
            <w:rPr>
              <w:bCs/>
            </w:rPr>
            <w:fldChar w:fldCharType="begin"/>
          </w:r>
          <w:r>
            <w:rPr>
              <w:bCs/>
            </w:rPr>
            <w:instrText xml:space="preserve"> HYPERLINK \l _Toc1935 </w:instrText>
          </w:r>
          <w:r>
            <w:rPr>
              <w:bCs/>
            </w:rPr>
            <w:fldChar w:fldCharType="separate"/>
          </w:r>
          <w:r>
            <w:t>10.5. Hạn chế về mặt phương pháp luận và kỹ thuật</w:t>
          </w:r>
          <w:r>
            <w:tab/>
          </w:r>
          <w:r>
            <w:fldChar w:fldCharType="begin"/>
          </w:r>
          <w:r>
            <w:instrText xml:space="preserve"> PAGEREF _Toc1935 \h </w:instrText>
          </w:r>
          <w:r>
            <w:fldChar w:fldCharType="separate"/>
          </w:r>
          <w:r>
            <w:t>61</w:t>
          </w:r>
          <w:r>
            <w:fldChar w:fldCharType="end"/>
          </w:r>
          <w:r>
            <w:rPr>
              <w:bCs/>
            </w:rPr>
            <w:fldChar w:fldCharType="end"/>
          </w:r>
        </w:p>
        <w:p w14:paraId="2D5A1322">
          <w:pPr>
            <w:pStyle w:val="44"/>
            <w:tabs>
              <w:tab w:val="right" w:leader="dot" w:pos="8787"/>
            </w:tabs>
          </w:pPr>
          <w:r>
            <w:rPr>
              <w:bCs/>
            </w:rPr>
            <w:fldChar w:fldCharType="begin"/>
          </w:r>
          <w:r>
            <w:rPr>
              <w:bCs/>
            </w:rPr>
            <w:instrText xml:space="preserve"> HYPERLINK \l _Toc25851 </w:instrText>
          </w:r>
          <w:r>
            <w:rPr>
              <w:bCs/>
            </w:rPr>
            <w:fldChar w:fldCharType="separate"/>
          </w:r>
          <w:r>
            <w:t>10.6. Các định hướng nghiên cứu và phát triển tiếp theo</w:t>
          </w:r>
          <w:r>
            <w:tab/>
          </w:r>
          <w:r>
            <w:fldChar w:fldCharType="begin"/>
          </w:r>
          <w:r>
            <w:instrText xml:space="preserve"> PAGEREF _Toc25851 \h </w:instrText>
          </w:r>
          <w:r>
            <w:fldChar w:fldCharType="separate"/>
          </w:r>
          <w:r>
            <w:t>62</w:t>
          </w:r>
          <w:r>
            <w:fldChar w:fldCharType="end"/>
          </w:r>
          <w:r>
            <w:rPr>
              <w:bCs/>
            </w:rPr>
            <w:fldChar w:fldCharType="end"/>
          </w:r>
        </w:p>
        <w:p w14:paraId="53A4FCBF">
          <w:pPr>
            <w:pStyle w:val="43"/>
            <w:tabs>
              <w:tab w:val="right" w:leader="dot" w:pos="8787"/>
            </w:tabs>
          </w:pPr>
          <w:r>
            <w:rPr>
              <w:bCs/>
            </w:rPr>
            <w:fldChar w:fldCharType="begin"/>
          </w:r>
          <w:r>
            <w:rPr>
              <w:bCs/>
            </w:rPr>
            <w:instrText xml:space="preserve"> HYPERLINK \l _Toc3330 </w:instrText>
          </w:r>
          <w:r>
            <w:rPr>
              <w:bCs/>
            </w:rPr>
            <w:fldChar w:fldCharType="separate"/>
          </w:r>
          <w:r>
            <w:t>TÀI LIỆU THAM KHẢO</w:t>
          </w:r>
          <w:r>
            <w:tab/>
          </w:r>
          <w:r>
            <w:fldChar w:fldCharType="begin"/>
          </w:r>
          <w:r>
            <w:instrText xml:space="preserve"> PAGEREF _Toc3330 \h </w:instrText>
          </w:r>
          <w:r>
            <w:fldChar w:fldCharType="separate"/>
          </w:r>
          <w:r>
            <w:t>63</w:t>
          </w:r>
          <w:r>
            <w:fldChar w:fldCharType="end"/>
          </w:r>
          <w:r>
            <w:rPr>
              <w:bCs/>
            </w:rPr>
            <w:fldChar w:fldCharType="end"/>
          </w:r>
        </w:p>
        <w:p w14:paraId="01D5AA28">
          <w:pPr>
            <w:pStyle w:val="43"/>
            <w:tabs>
              <w:tab w:val="right" w:leader="dot" w:pos="8787"/>
            </w:tabs>
          </w:pPr>
          <w:r>
            <w:rPr>
              <w:bCs/>
            </w:rPr>
            <w:fldChar w:fldCharType="begin"/>
          </w:r>
          <w:r>
            <w:rPr>
              <w:bCs/>
            </w:rPr>
            <w:instrText xml:space="preserve"> HYPERLINK \l _Toc32443 </w:instrText>
          </w:r>
          <w:r>
            <w:rPr>
              <w:bCs/>
            </w:rPr>
            <w:fldChar w:fldCharType="separate"/>
          </w:r>
          <w:r>
            <w:rPr>
              <w:rFonts w:hint="default"/>
            </w:rPr>
            <w:t xml:space="preserve">PHỤ LỤC A. </w:t>
          </w:r>
          <w:r>
            <w:t>BẢNG BIỂU CHI TIẾT QUY TRÌNH LÀM SẠCH DỮ LIỆU</w:t>
          </w:r>
          <w:r>
            <w:tab/>
          </w:r>
          <w:r>
            <w:fldChar w:fldCharType="begin"/>
          </w:r>
          <w:r>
            <w:instrText xml:space="preserve"> PAGEREF _Toc32443 \h </w:instrText>
          </w:r>
          <w:r>
            <w:fldChar w:fldCharType="separate"/>
          </w:r>
          <w:r>
            <w:t>65</w:t>
          </w:r>
          <w:r>
            <w:fldChar w:fldCharType="end"/>
          </w:r>
          <w:r>
            <w:rPr>
              <w:bCs/>
            </w:rPr>
            <w:fldChar w:fldCharType="end"/>
          </w:r>
        </w:p>
        <w:p w14:paraId="56CD7FA9">
          <w:pPr>
            <w:pStyle w:val="43"/>
            <w:tabs>
              <w:tab w:val="right" w:leader="dot" w:pos="8787"/>
            </w:tabs>
          </w:pPr>
          <w:r>
            <w:rPr>
              <w:bCs/>
            </w:rPr>
            <w:fldChar w:fldCharType="begin"/>
          </w:r>
          <w:r>
            <w:rPr>
              <w:bCs/>
            </w:rPr>
            <w:instrText xml:space="preserve"> HYPERLINK \l _Toc11282 </w:instrText>
          </w:r>
          <w:r>
            <w:rPr>
              <w:bCs/>
            </w:rPr>
            <w:fldChar w:fldCharType="separate"/>
          </w:r>
          <w:r>
            <w:rPr>
              <w:rFonts w:hint="default"/>
            </w:rPr>
            <w:t xml:space="preserve">PHỤ LỤC B. </w:t>
          </w:r>
          <w:r>
            <w:t>BẢNG CHI TIẾT CÁC CẤU HÌNH THỰC NGHIỆM</w:t>
          </w:r>
          <w:r>
            <w:tab/>
          </w:r>
          <w:r>
            <w:fldChar w:fldCharType="begin"/>
          </w:r>
          <w:r>
            <w:instrText xml:space="preserve"> PAGEREF _Toc11282 \h </w:instrText>
          </w:r>
          <w:r>
            <w:fldChar w:fldCharType="separate"/>
          </w:r>
          <w:r>
            <w:t>66</w:t>
          </w:r>
          <w:r>
            <w:fldChar w:fldCharType="end"/>
          </w:r>
          <w:r>
            <w:rPr>
              <w:bCs/>
            </w:rPr>
            <w:fldChar w:fldCharType="end"/>
          </w:r>
        </w:p>
        <w:p w14:paraId="43BDC457">
          <w:pPr>
            <w:pStyle w:val="43"/>
            <w:tabs>
              <w:tab w:val="right" w:leader="dot" w:pos="8787"/>
            </w:tabs>
          </w:pPr>
          <w:r>
            <w:rPr>
              <w:bCs/>
            </w:rPr>
            <w:fldChar w:fldCharType="begin"/>
          </w:r>
          <w:r>
            <w:rPr>
              <w:bCs/>
            </w:rPr>
            <w:instrText xml:space="preserve"> HYPERLINK \l _Toc7351 </w:instrText>
          </w:r>
          <w:r>
            <w:rPr>
              <w:bCs/>
            </w:rPr>
            <w:fldChar w:fldCharType="separate"/>
          </w:r>
          <w:r>
            <w:rPr>
              <w:rFonts w:hint="default"/>
            </w:rPr>
            <w:t xml:space="preserve">PHỤ LỤC C. </w:t>
          </w:r>
          <w:r>
            <w:t>DANH MỤC TOP 20 LUẬT KẾT HỢP SẢN PHẨM CÓ LIFT CAO NHẤT</w:t>
          </w:r>
          <w:r>
            <w:tab/>
          </w:r>
          <w:r>
            <w:fldChar w:fldCharType="begin"/>
          </w:r>
          <w:r>
            <w:instrText xml:space="preserve"> PAGEREF _Toc7351 \h </w:instrText>
          </w:r>
          <w:r>
            <w:fldChar w:fldCharType="separate"/>
          </w:r>
          <w:r>
            <w:t>68</w:t>
          </w:r>
          <w:r>
            <w:fldChar w:fldCharType="end"/>
          </w:r>
          <w:r>
            <w:rPr>
              <w:bCs/>
            </w:rPr>
            <w:fldChar w:fldCharType="end"/>
          </w:r>
        </w:p>
        <w:p w14:paraId="2AFE5A2B">
          <w:pPr>
            <w:pStyle w:val="43"/>
            <w:tabs>
              <w:tab w:val="right" w:leader="dot" w:pos="8787"/>
            </w:tabs>
          </w:pPr>
          <w:r>
            <w:rPr>
              <w:bCs/>
            </w:rPr>
            <w:fldChar w:fldCharType="begin"/>
          </w:r>
          <w:r>
            <w:rPr>
              <w:bCs/>
            </w:rPr>
            <w:instrText xml:space="preserve"> HYPERLINK \l _Toc8251 </w:instrText>
          </w:r>
          <w:r>
            <w:rPr>
              <w:bCs/>
            </w:rPr>
            <w:fldChar w:fldCharType="separate"/>
          </w:r>
          <w:r>
            <w:rPr>
              <w:rFonts w:hint="default"/>
            </w:rPr>
            <w:t xml:space="preserve">PHỤ LỤC D. </w:t>
          </w:r>
          <w:r>
            <w:t>HƯỚNG DẪN CÀI ĐẶT MÔI TRƯỜNG VÀ TÁI LẬP MÃ NGUỒN</w:t>
          </w:r>
          <w:r>
            <w:tab/>
          </w:r>
          <w:r>
            <w:fldChar w:fldCharType="begin"/>
          </w:r>
          <w:r>
            <w:instrText xml:space="preserve"> PAGEREF _Toc8251 \h </w:instrText>
          </w:r>
          <w:r>
            <w:fldChar w:fldCharType="separate"/>
          </w:r>
          <w:r>
            <w:t>71</w:t>
          </w:r>
          <w:r>
            <w:fldChar w:fldCharType="end"/>
          </w:r>
          <w:r>
            <w:rPr>
              <w:bCs/>
            </w:rPr>
            <w:fldChar w:fldCharType="end"/>
          </w:r>
        </w:p>
        <w:p w14:paraId="20258F98">
          <w:pPr>
            <w:pStyle w:val="43"/>
            <w:tabs>
              <w:tab w:val="right" w:leader="dot" w:pos="8787"/>
            </w:tabs>
          </w:pPr>
          <w:r>
            <w:rPr>
              <w:bCs/>
            </w:rPr>
            <w:fldChar w:fldCharType="begin"/>
          </w:r>
          <w:r>
            <w:rPr>
              <w:bCs/>
            </w:rPr>
            <w:instrText xml:space="preserve"> HYPERLINK \l _Toc5890 </w:instrText>
          </w:r>
          <w:r>
            <w:rPr>
              <w:bCs/>
            </w:rPr>
            <w:fldChar w:fldCharType="separate"/>
          </w:r>
          <w:r>
            <w:rPr>
              <w:rFonts w:hint="default"/>
              <w:lang w:val="en-US"/>
            </w:rPr>
            <w:t xml:space="preserve">PHỤC LỤC E. </w:t>
          </w:r>
          <w:r>
            <w:t>BẢNG PHÂN CÔNG NHIỆM VỤ, PEER ASSESSMENT VÀ AI DISCLOSURE</w:t>
          </w:r>
          <w:r>
            <w:tab/>
          </w:r>
          <w:r>
            <w:fldChar w:fldCharType="begin"/>
          </w:r>
          <w:r>
            <w:instrText xml:space="preserve"> PAGEREF _Toc5890 \h </w:instrText>
          </w:r>
          <w:r>
            <w:fldChar w:fldCharType="separate"/>
          </w:r>
          <w:r>
            <w:t>72</w:t>
          </w:r>
          <w:r>
            <w:fldChar w:fldCharType="end"/>
          </w:r>
          <w:r>
            <w:rPr>
              <w:bCs/>
            </w:rPr>
            <w:fldChar w:fldCharType="end"/>
          </w:r>
        </w:p>
        <w:p w14:paraId="34D589BF">
          <w:pPr>
            <w:pStyle w:val="44"/>
            <w:tabs>
              <w:tab w:val="right" w:leader="dot" w:pos="8787"/>
            </w:tabs>
          </w:pPr>
          <w:r>
            <w:rPr>
              <w:bCs/>
            </w:rPr>
            <w:fldChar w:fldCharType="begin"/>
          </w:r>
          <w:r>
            <w:rPr>
              <w:bCs/>
            </w:rPr>
            <w:instrText xml:space="preserve"> HYPERLINK \l _Toc27048 </w:instrText>
          </w:r>
          <w:r>
            <w:rPr>
              <w:bCs/>
            </w:rPr>
            <w:fldChar w:fldCharType="separate"/>
          </w:r>
          <w:r>
            <w:t>E.1. Bảng phân công nhiệm vụ và tỷ lệ đóng góp (Nhóm 3 thành viên):</w:t>
          </w:r>
          <w:r>
            <w:tab/>
          </w:r>
          <w:r>
            <w:fldChar w:fldCharType="begin"/>
          </w:r>
          <w:r>
            <w:instrText xml:space="preserve"> PAGEREF _Toc27048 \h </w:instrText>
          </w:r>
          <w:r>
            <w:fldChar w:fldCharType="separate"/>
          </w:r>
          <w:r>
            <w:t>72</w:t>
          </w:r>
          <w:r>
            <w:fldChar w:fldCharType="end"/>
          </w:r>
          <w:r>
            <w:rPr>
              <w:bCs/>
            </w:rPr>
            <w:fldChar w:fldCharType="end"/>
          </w:r>
        </w:p>
        <w:p w14:paraId="60940E40">
          <w:pPr>
            <w:pStyle w:val="44"/>
            <w:tabs>
              <w:tab w:val="right" w:leader="dot" w:pos="8787"/>
            </w:tabs>
          </w:pPr>
          <w:r>
            <w:rPr>
              <w:bCs/>
            </w:rPr>
            <w:fldChar w:fldCharType="begin"/>
          </w:r>
          <w:r>
            <w:rPr>
              <w:bCs/>
            </w:rPr>
            <w:instrText xml:space="preserve"> HYPERLINK \l _Toc23542 </w:instrText>
          </w:r>
          <w:r>
            <w:rPr>
              <w:bCs/>
            </w:rPr>
            <w:fldChar w:fldCharType="separate"/>
          </w:r>
          <w:r>
            <w:t>E.2. Khung đánh giá chéo thành viên (Peer Assessment Rubric)</w:t>
          </w:r>
          <w:r>
            <w:tab/>
          </w:r>
          <w:r>
            <w:fldChar w:fldCharType="begin"/>
          </w:r>
          <w:r>
            <w:instrText xml:space="preserve"> PAGEREF _Toc23542 \h </w:instrText>
          </w:r>
          <w:r>
            <w:fldChar w:fldCharType="separate"/>
          </w:r>
          <w:r>
            <w:t>73</w:t>
          </w:r>
          <w:r>
            <w:fldChar w:fldCharType="end"/>
          </w:r>
          <w:r>
            <w:rPr>
              <w:bCs/>
            </w:rPr>
            <w:fldChar w:fldCharType="end"/>
          </w:r>
        </w:p>
        <w:p w14:paraId="4167B30B">
          <w:pPr>
            <w:pStyle w:val="43"/>
            <w:tabs>
              <w:tab w:val="right" w:leader="dot" w:pos="8777"/>
            </w:tabs>
            <w:jc w:val="both"/>
            <w:rPr>
              <w:rFonts w:asciiTheme="minorHAnsi" w:hAnsiTheme="minorHAnsi"/>
              <w:color w:val="auto"/>
              <w:kern w:val="2"/>
              <w:sz w:val="24"/>
              <w:szCs w:val="24"/>
              <w14:ligatures w14:val="standardContextual"/>
            </w:rPr>
          </w:pPr>
          <w:r>
            <w:rPr>
              <w:bCs/>
            </w:rPr>
            <w:fldChar w:fldCharType="end"/>
          </w:r>
        </w:p>
      </w:sdtContent>
    </w:sdt>
    <w:p w14:paraId="7C3A5F07"/>
    <w:p w14:paraId="62DDBA68">
      <w:r>
        <w:br w:type="page"/>
      </w:r>
    </w:p>
    <w:p w14:paraId="0D717F27">
      <w:pPr>
        <w:spacing w:after="0" w:line="240" w:lineRule="auto"/>
        <w:jc w:val="center"/>
        <w:rPr>
          <w:sz w:val="32"/>
          <w:szCs w:val="32"/>
        </w:rPr>
      </w:pPr>
      <w:r>
        <w:rPr>
          <w:b/>
          <w:bCs/>
          <w:sz w:val="32"/>
          <w:szCs w:val="32"/>
        </w:rPr>
        <w:t>DANH MỤC HÌNH ẢNH</w:t>
      </w:r>
      <w:r>
        <w:rPr>
          <w:b/>
          <w:bCs/>
          <w:sz w:val="32"/>
          <w:szCs w:val="32"/>
        </w:rPr>
        <w:br w:type="textWrapping"/>
      </w:r>
    </w:p>
    <w:p w14:paraId="73B8FA34">
      <w:pPr>
        <w:pStyle w:val="41"/>
        <w:tabs>
          <w:tab w:val="right" w:leader="dot" w:pos="8787"/>
        </w:tabs>
      </w:pPr>
      <w:r>
        <w:fldChar w:fldCharType="begin"/>
      </w:r>
      <w:r>
        <w:instrText xml:space="preserve">TOC \h \c "Hình"</w:instrText>
      </w:r>
      <w:r>
        <w:fldChar w:fldCharType="separate"/>
      </w:r>
      <w:r>
        <w:fldChar w:fldCharType="begin"/>
      </w:r>
      <w:r>
        <w:instrText xml:space="preserve"> HYPERLINK \l _Toc29284 </w:instrText>
      </w:r>
      <w:r>
        <w:fldChar w:fldCharType="separate"/>
      </w:r>
      <w:r>
        <w:rPr>
          <w:bCs w:val="0"/>
          <w:i/>
          <w:iCs/>
          <w:szCs w:val="26"/>
        </w:rPr>
        <w:t>Hình 3</w:t>
      </w:r>
      <w:r>
        <w:rPr>
          <w:bCs w:val="0"/>
          <w:i/>
          <w:iCs/>
          <w:szCs w:val="26"/>
          <w:lang w:val="en-US"/>
        </w:rPr>
        <w:t>.</w:t>
      </w:r>
      <w:r>
        <w:t xml:space="preserve">1 </w:t>
      </w:r>
      <w:r>
        <w:rPr>
          <w:bCs w:val="0"/>
          <w:i/>
          <w:iCs/>
          <w:szCs w:val="26"/>
          <w:lang w:val="en-US"/>
        </w:rPr>
        <w:t>: Sơ đồ kiến trúc tổng thể dòng chảy dữ liệu và tích hợp 3 bài toán khai phá</w:t>
      </w:r>
      <w:r>
        <w:tab/>
      </w:r>
      <w:r>
        <w:fldChar w:fldCharType="begin"/>
      </w:r>
      <w:r>
        <w:instrText xml:space="preserve"> PAGEREF _Toc29284 \h </w:instrText>
      </w:r>
      <w:r>
        <w:fldChar w:fldCharType="separate"/>
      </w:r>
      <w:r>
        <w:t>12</w:t>
      </w:r>
      <w:r>
        <w:fldChar w:fldCharType="end"/>
      </w:r>
      <w:r>
        <w:fldChar w:fldCharType="end"/>
      </w:r>
    </w:p>
    <w:p w14:paraId="2D69C136">
      <w:pPr>
        <w:pStyle w:val="41"/>
        <w:tabs>
          <w:tab w:val="right" w:leader="dot" w:pos="8787"/>
        </w:tabs>
      </w:pPr>
      <w:r>
        <w:fldChar w:fldCharType="begin"/>
      </w:r>
      <w:r>
        <w:instrText xml:space="preserve"> HYPERLINK \l _Toc8945 </w:instrText>
      </w:r>
      <w:r>
        <w:fldChar w:fldCharType="separate"/>
      </w:r>
      <w:r>
        <w:rPr>
          <w:bCs w:val="0"/>
          <w:i/>
          <w:iCs/>
          <w:szCs w:val="26"/>
        </w:rPr>
        <w:t>Hình 4</w:t>
      </w:r>
      <w:r>
        <w:rPr>
          <w:bCs w:val="0"/>
          <w:i/>
          <w:iCs/>
          <w:szCs w:val="26"/>
          <w:lang w:val="en-US"/>
        </w:rPr>
        <w:t>.</w:t>
      </w:r>
      <w:r>
        <w:t xml:space="preserve">1 </w:t>
      </w:r>
      <w:r>
        <w:rPr>
          <w:bCs w:val="0"/>
          <w:i/>
          <w:iCs/>
          <w:szCs w:val="26"/>
          <w:lang w:val="en-US"/>
        </w:rPr>
        <w:t>: Biểu đồ nhiệt phân bố giá trị khuyết thiếu (Missing Values Heatmap) trên dữ liệu gốc</w:t>
      </w:r>
      <w:r>
        <w:tab/>
      </w:r>
      <w:r>
        <w:fldChar w:fldCharType="begin"/>
      </w:r>
      <w:r>
        <w:instrText xml:space="preserve"> PAGEREF _Toc8945 \h </w:instrText>
      </w:r>
      <w:r>
        <w:fldChar w:fldCharType="separate"/>
      </w:r>
      <w:r>
        <w:t>18</w:t>
      </w:r>
      <w:r>
        <w:fldChar w:fldCharType="end"/>
      </w:r>
      <w:r>
        <w:fldChar w:fldCharType="end"/>
      </w:r>
    </w:p>
    <w:p w14:paraId="798E7CAC">
      <w:pPr>
        <w:pStyle w:val="41"/>
        <w:tabs>
          <w:tab w:val="right" w:leader="dot" w:pos="8787"/>
        </w:tabs>
      </w:pPr>
      <w:r>
        <w:fldChar w:fldCharType="begin"/>
      </w:r>
      <w:r>
        <w:instrText xml:space="preserve"> HYPERLINK \l _Toc20668 </w:instrText>
      </w:r>
      <w:r>
        <w:fldChar w:fldCharType="separate"/>
      </w:r>
      <w:r>
        <w:rPr>
          <w:bCs w:val="0"/>
          <w:i/>
          <w:iCs/>
          <w:szCs w:val="26"/>
        </w:rPr>
        <w:t>Hình 4</w:t>
      </w:r>
      <w:r>
        <w:rPr>
          <w:bCs w:val="0"/>
          <w:i/>
          <w:iCs/>
          <w:szCs w:val="26"/>
          <w:lang w:val="en-US"/>
        </w:rPr>
        <w:t>.</w:t>
      </w:r>
      <w:r>
        <w:t xml:space="preserve">2 </w:t>
      </w:r>
      <w:r>
        <w:rPr>
          <w:bCs w:val="0"/>
          <w:i/>
          <w:iCs/>
          <w:szCs w:val="26"/>
          <w:lang w:val="en-US"/>
        </w:rPr>
        <w:t>: Phễu lọc dữ liệu qua các giai đoạn tiền xử lý (Cleaning Funnel)</w:t>
      </w:r>
      <w:r>
        <w:tab/>
      </w:r>
      <w:r>
        <w:fldChar w:fldCharType="begin"/>
      </w:r>
      <w:r>
        <w:instrText xml:space="preserve"> PAGEREF _Toc20668 \h </w:instrText>
      </w:r>
      <w:r>
        <w:fldChar w:fldCharType="separate"/>
      </w:r>
      <w:r>
        <w:t>19</w:t>
      </w:r>
      <w:r>
        <w:fldChar w:fldCharType="end"/>
      </w:r>
      <w:r>
        <w:fldChar w:fldCharType="end"/>
      </w:r>
    </w:p>
    <w:p w14:paraId="5EB669CB">
      <w:pPr>
        <w:pStyle w:val="41"/>
        <w:tabs>
          <w:tab w:val="right" w:leader="dot" w:pos="8787"/>
        </w:tabs>
      </w:pPr>
      <w:r>
        <w:fldChar w:fldCharType="begin"/>
      </w:r>
      <w:r>
        <w:instrText xml:space="preserve"> HYPERLINK \l _Toc25848 </w:instrText>
      </w:r>
      <w:r>
        <w:fldChar w:fldCharType="separate"/>
      </w:r>
      <w:r>
        <w:rPr>
          <w:bCs w:val="0"/>
          <w:i/>
          <w:iCs/>
          <w:szCs w:val="26"/>
        </w:rPr>
        <w:t>Hình 4</w:t>
      </w:r>
      <w:r>
        <w:rPr>
          <w:bCs w:val="0"/>
          <w:i/>
          <w:iCs/>
          <w:szCs w:val="26"/>
          <w:lang w:val="en-US"/>
        </w:rPr>
        <w:t>.</w:t>
      </w:r>
      <w:r>
        <w:t xml:space="preserve">3 </w:t>
      </w:r>
      <w:r>
        <w:rPr>
          <w:bCs w:val="0"/>
          <w:i/>
          <w:iCs/>
          <w:szCs w:val="26"/>
          <w:lang w:val="en-US"/>
        </w:rPr>
        <w:t>: Biểu đồ phân phối phát hiện ngoại lai (Outlier Detection) biến Quantity và UnitPrice</w:t>
      </w:r>
      <w:r>
        <w:tab/>
      </w:r>
      <w:r>
        <w:fldChar w:fldCharType="begin"/>
      </w:r>
      <w:r>
        <w:instrText xml:space="preserve"> PAGEREF _Toc25848 \h </w:instrText>
      </w:r>
      <w:r>
        <w:fldChar w:fldCharType="separate"/>
      </w:r>
      <w:r>
        <w:t>20</w:t>
      </w:r>
      <w:r>
        <w:fldChar w:fldCharType="end"/>
      </w:r>
      <w:r>
        <w:fldChar w:fldCharType="end"/>
      </w:r>
    </w:p>
    <w:p w14:paraId="399B97AE">
      <w:pPr>
        <w:pStyle w:val="41"/>
        <w:tabs>
          <w:tab w:val="right" w:leader="dot" w:pos="8787"/>
        </w:tabs>
      </w:pPr>
      <w:r>
        <w:fldChar w:fldCharType="begin"/>
      </w:r>
      <w:r>
        <w:instrText xml:space="preserve"> HYPERLINK \l _Toc20525 </w:instrText>
      </w:r>
      <w:r>
        <w:fldChar w:fldCharType="separate"/>
      </w:r>
      <w:r>
        <w:rPr>
          <w:bCs w:val="0"/>
          <w:i/>
          <w:iCs/>
          <w:szCs w:val="26"/>
        </w:rPr>
        <w:t>Hình 4</w:t>
      </w:r>
      <w:r>
        <w:rPr>
          <w:bCs w:val="0"/>
          <w:i/>
          <w:iCs/>
          <w:szCs w:val="26"/>
          <w:lang w:val="en-US"/>
        </w:rPr>
        <w:t>.</w:t>
      </w:r>
      <w:r>
        <w:t xml:space="preserve">4 </w:t>
      </w:r>
      <w:r>
        <w:rPr>
          <w:bCs w:val="0"/>
          <w:i/>
          <w:iCs/>
          <w:szCs w:val="26"/>
          <w:lang w:val="en-US"/>
        </w:rPr>
        <w:t>: So sánh phân phối các biến RFM trước và sau khi áp dụng phép biến đổi Log-transform</w:t>
      </w:r>
      <w:r>
        <w:tab/>
      </w:r>
      <w:r>
        <w:fldChar w:fldCharType="begin"/>
      </w:r>
      <w:r>
        <w:instrText xml:space="preserve"> PAGEREF _Toc20525 \h </w:instrText>
      </w:r>
      <w:r>
        <w:fldChar w:fldCharType="separate"/>
      </w:r>
      <w:r>
        <w:t>23</w:t>
      </w:r>
      <w:r>
        <w:fldChar w:fldCharType="end"/>
      </w:r>
      <w:r>
        <w:fldChar w:fldCharType="end"/>
      </w:r>
    </w:p>
    <w:p w14:paraId="0EF3EB22">
      <w:pPr>
        <w:pStyle w:val="41"/>
        <w:tabs>
          <w:tab w:val="right" w:leader="dot" w:pos="8787"/>
        </w:tabs>
      </w:pPr>
      <w:r>
        <w:fldChar w:fldCharType="begin"/>
      </w:r>
      <w:r>
        <w:instrText xml:space="preserve"> HYPERLINK \l _Toc21428 </w:instrText>
      </w:r>
      <w:r>
        <w:fldChar w:fldCharType="separate"/>
      </w:r>
      <w:r>
        <w:rPr>
          <w:bCs w:val="0"/>
          <w:i/>
          <w:iCs/>
          <w:szCs w:val="26"/>
        </w:rPr>
        <w:t>Hình 5</w:t>
      </w:r>
      <w:r>
        <w:rPr>
          <w:bCs w:val="0"/>
          <w:i/>
          <w:iCs/>
          <w:szCs w:val="26"/>
          <w:lang w:val="en-US"/>
        </w:rPr>
        <w:t>.</w:t>
      </w:r>
      <w:r>
        <w:t xml:space="preserve">1 </w:t>
      </w:r>
      <w:r>
        <w:rPr>
          <w:bCs w:val="0"/>
          <w:i/>
          <w:iCs/>
          <w:szCs w:val="26"/>
          <w:lang w:val="en-US"/>
        </w:rPr>
        <w:t>: Đường cong suy giảm quán tính (Elbow Curve) theo số cụm K trong K-Means</w:t>
      </w:r>
      <w:r>
        <w:tab/>
      </w:r>
      <w:r>
        <w:fldChar w:fldCharType="begin"/>
      </w:r>
      <w:r>
        <w:instrText xml:space="preserve"> PAGEREF _Toc21428 \h </w:instrText>
      </w:r>
      <w:r>
        <w:fldChar w:fldCharType="separate"/>
      </w:r>
      <w:r>
        <w:t>26</w:t>
      </w:r>
      <w:r>
        <w:fldChar w:fldCharType="end"/>
      </w:r>
      <w:r>
        <w:fldChar w:fldCharType="end"/>
      </w:r>
    </w:p>
    <w:p w14:paraId="50149584">
      <w:pPr>
        <w:pStyle w:val="41"/>
        <w:tabs>
          <w:tab w:val="right" w:leader="dot" w:pos="8787"/>
        </w:tabs>
      </w:pPr>
      <w:r>
        <w:fldChar w:fldCharType="begin"/>
      </w:r>
      <w:r>
        <w:instrText xml:space="preserve"> HYPERLINK \l _Toc2982 </w:instrText>
      </w:r>
      <w:r>
        <w:fldChar w:fldCharType="separate"/>
      </w:r>
      <w:r>
        <w:rPr>
          <w:bCs w:val="0"/>
          <w:i/>
          <w:iCs/>
          <w:szCs w:val="26"/>
        </w:rPr>
        <w:t>Hình 5</w:t>
      </w:r>
      <w:r>
        <w:rPr>
          <w:bCs w:val="0"/>
          <w:i/>
          <w:iCs/>
          <w:szCs w:val="26"/>
          <w:lang w:val="en-US"/>
        </w:rPr>
        <w:t>.</w:t>
      </w:r>
      <w:r>
        <w:t xml:space="preserve">2 </w:t>
      </w:r>
      <w:r>
        <w:rPr>
          <w:bCs w:val="0"/>
          <w:i/>
          <w:iCs/>
          <w:szCs w:val="26"/>
          <w:lang w:val="en-US"/>
        </w:rPr>
        <w:t>: Biểu đồ so sánh điểm chất lượng đa chỉ số (Silhouette, DB, CH) giữa các thuật toán phân cụm</w:t>
      </w:r>
      <w:r>
        <w:tab/>
      </w:r>
      <w:r>
        <w:fldChar w:fldCharType="begin"/>
      </w:r>
      <w:r>
        <w:instrText xml:space="preserve"> PAGEREF _Toc2982 \h </w:instrText>
      </w:r>
      <w:r>
        <w:fldChar w:fldCharType="separate"/>
      </w:r>
      <w:r>
        <w:t>27</w:t>
      </w:r>
      <w:r>
        <w:fldChar w:fldCharType="end"/>
      </w:r>
      <w:r>
        <w:fldChar w:fldCharType="end"/>
      </w:r>
    </w:p>
    <w:p w14:paraId="4ACB62D8">
      <w:pPr>
        <w:pStyle w:val="41"/>
        <w:tabs>
          <w:tab w:val="right" w:leader="dot" w:pos="8787"/>
        </w:tabs>
      </w:pPr>
      <w:r>
        <w:fldChar w:fldCharType="begin"/>
      </w:r>
      <w:r>
        <w:instrText xml:space="preserve"> HYPERLINK \l _Toc26033 </w:instrText>
      </w:r>
      <w:r>
        <w:fldChar w:fldCharType="separate"/>
      </w:r>
      <w:r>
        <w:rPr>
          <w:bCs w:val="0"/>
          <w:i/>
          <w:iCs/>
          <w:szCs w:val="26"/>
        </w:rPr>
        <w:t>Hình 5</w:t>
      </w:r>
      <w:r>
        <w:rPr>
          <w:bCs w:val="0"/>
          <w:i/>
          <w:iCs/>
          <w:szCs w:val="26"/>
          <w:lang w:val="en-US"/>
        </w:rPr>
        <w:t>.</w:t>
      </w:r>
      <w:r>
        <w:t xml:space="preserve">3 </w:t>
      </w:r>
      <w:r>
        <w:rPr>
          <w:bCs w:val="0"/>
          <w:i/>
          <w:iCs/>
          <w:szCs w:val="26"/>
          <w:lang w:val="en-US"/>
        </w:rPr>
        <w:t>: Trực quan hóa không gian phân cụm khách hàng trên 2 thành phần chính PCA (2D Scatter)</w:t>
      </w:r>
      <w:r>
        <w:tab/>
      </w:r>
      <w:r>
        <w:fldChar w:fldCharType="begin"/>
      </w:r>
      <w:r>
        <w:instrText xml:space="preserve"> PAGEREF _Toc26033 \h </w:instrText>
      </w:r>
      <w:r>
        <w:fldChar w:fldCharType="separate"/>
      </w:r>
      <w:r>
        <w:t>29</w:t>
      </w:r>
      <w:r>
        <w:fldChar w:fldCharType="end"/>
      </w:r>
      <w:r>
        <w:fldChar w:fldCharType="end"/>
      </w:r>
    </w:p>
    <w:p w14:paraId="253F8FC0">
      <w:pPr>
        <w:pStyle w:val="41"/>
        <w:tabs>
          <w:tab w:val="right" w:leader="dot" w:pos="8787"/>
        </w:tabs>
      </w:pPr>
      <w:r>
        <w:fldChar w:fldCharType="begin"/>
      </w:r>
      <w:r>
        <w:instrText xml:space="preserve"> HYPERLINK \l _Toc21301 </w:instrText>
      </w:r>
      <w:r>
        <w:fldChar w:fldCharType="separate"/>
      </w:r>
      <w:r>
        <w:rPr>
          <w:bCs w:val="0"/>
          <w:i/>
          <w:iCs/>
          <w:szCs w:val="26"/>
        </w:rPr>
        <w:t>Hình 5</w:t>
      </w:r>
      <w:r>
        <w:rPr>
          <w:bCs w:val="0"/>
          <w:i/>
          <w:iCs/>
          <w:szCs w:val="26"/>
          <w:lang w:val="en-US"/>
        </w:rPr>
        <w:t>.</w:t>
      </w:r>
      <w:r>
        <w:t xml:space="preserve">4 </w:t>
      </w:r>
      <w:r>
        <w:rPr>
          <w:bCs w:val="0"/>
          <w:i/>
          <w:iCs/>
          <w:szCs w:val="26"/>
          <w:lang w:val="en-US"/>
        </w:rPr>
        <w:t>: Phân phối đặc trưng RFM (Boxplots) của các nhóm khách hàng theo từng phân khúc</w:t>
      </w:r>
      <w:r>
        <w:tab/>
      </w:r>
      <w:r>
        <w:fldChar w:fldCharType="begin"/>
      </w:r>
      <w:r>
        <w:instrText xml:space="preserve"> PAGEREF _Toc21301 \h </w:instrText>
      </w:r>
      <w:r>
        <w:fldChar w:fldCharType="separate"/>
      </w:r>
      <w:r>
        <w:t>29</w:t>
      </w:r>
      <w:r>
        <w:fldChar w:fldCharType="end"/>
      </w:r>
      <w:r>
        <w:fldChar w:fldCharType="end"/>
      </w:r>
    </w:p>
    <w:p w14:paraId="397E452B">
      <w:pPr>
        <w:pStyle w:val="41"/>
        <w:tabs>
          <w:tab w:val="right" w:leader="dot" w:pos="8787"/>
        </w:tabs>
      </w:pPr>
      <w:r>
        <w:fldChar w:fldCharType="begin"/>
      </w:r>
      <w:r>
        <w:instrText xml:space="preserve"> HYPERLINK \l _Toc14732 </w:instrText>
      </w:r>
      <w:r>
        <w:fldChar w:fldCharType="separate"/>
      </w:r>
      <w:r>
        <w:rPr>
          <w:bCs w:val="0"/>
          <w:i/>
          <w:iCs/>
          <w:szCs w:val="26"/>
        </w:rPr>
        <w:t>Hình 6</w:t>
      </w:r>
      <w:r>
        <w:rPr>
          <w:bCs w:val="0"/>
          <w:i/>
          <w:iCs/>
          <w:szCs w:val="26"/>
          <w:lang w:val="en-US"/>
        </w:rPr>
        <w:t>.</w:t>
      </w:r>
      <w:r>
        <w:t xml:space="preserve">1 </w:t>
      </w:r>
      <w:r>
        <w:rPr>
          <w:bCs w:val="0"/>
          <w:i/>
          <w:iCs/>
          <w:szCs w:val="26"/>
          <w:lang w:val="en-US"/>
        </w:rPr>
        <w:t>: Biểu đồ so sánh các chỉ số hiệu năng thực nghiệm giữa 4 mô hình phân loại</w:t>
      </w:r>
      <w:r>
        <w:tab/>
      </w:r>
      <w:r>
        <w:fldChar w:fldCharType="begin"/>
      </w:r>
      <w:r>
        <w:instrText xml:space="preserve"> PAGEREF _Toc14732 \h </w:instrText>
      </w:r>
      <w:r>
        <w:fldChar w:fldCharType="separate"/>
      </w:r>
      <w:r>
        <w:t>35</w:t>
      </w:r>
      <w:r>
        <w:fldChar w:fldCharType="end"/>
      </w:r>
      <w:r>
        <w:fldChar w:fldCharType="end"/>
      </w:r>
    </w:p>
    <w:p w14:paraId="452D5AC5">
      <w:pPr>
        <w:pStyle w:val="41"/>
        <w:tabs>
          <w:tab w:val="right" w:leader="dot" w:pos="8787"/>
        </w:tabs>
      </w:pPr>
      <w:r>
        <w:fldChar w:fldCharType="begin"/>
      </w:r>
      <w:r>
        <w:instrText xml:space="preserve"> HYPERLINK \l _Toc31097 </w:instrText>
      </w:r>
      <w:r>
        <w:fldChar w:fldCharType="separate"/>
      </w:r>
      <w:r>
        <w:rPr>
          <w:bCs w:val="0"/>
          <w:i/>
          <w:iCs/>
          <w:szCs w:val="26"/>
        </w:rPr>
        <w:t>Hình 6</w:t>
      </w:r>
      <w:r>
        <w:rPr>
          <w:bCs w:val="0"/>
          <w:i/>
          <w:iCs/>
          <w:szCs w:val="26"/>
          <w:lang w:val="en-US"/>
        </w:rPr>
        <w:t>.</w:t>
      </w:r>
      <w:r>
        <w:t xml:space="preserve">2 </w:t>
      </w:r>
      <w:r>
        <w:rPr>
          <w:bCs w:val="0"/>
          <w:i/>
          <w:iCs/>
          <w:szCs w:val="26"/>
          <w:lang w:val="en-US"/>
        </w:rPr>
        <w:t>: Đường cong ROC (Receiver Operating Characteristic) của các mô hình trên tập Holdout Test</w:t>
      </w:r>
      <w:r>
        <w:tab/>
      </w:r>
      <w:r>
        <w:fldChar w:fldCharType="begin"/>
      </w:r>
      <w:r>
        <w:instrText xml:space="preserve"> PAGEREF _Toc31097 \h </w:instrText>
      </w:r>
      <w:r>
        <w:fldChar w:fldCharType="separate"/>
      </w:r>
      <w:r>
        <w:t>35</w:t>
      </w:r>
      <w:r>
        <w:fldChar w:fldCharType="end"/>
      </w:r>
      <w:r>
        <w:fldChar w:fldCharType="end"/>
      </w:r>
    </w:p>
    <w:p w14:paraId="311EAE42">
      <w:pPr>
        <w:pStyle w:val="41"/>
        <w:tabs>
          <w:tab w:val="right" w:leader="dot" w:pos="8787"/>
        </w:tabs>
      </w:pPr>
      <w:r>
        <w:fldChar w:fldCharType="begin"/>
      </w:r>
      <w:r>
        <w:instrText xml:space="preserve"> HYPERLINK \l _Toc28422 </w:instrText>
      </w:r>
      <w:r>
        <w:fldChar w:fldCharType="separate"/>
      </w:r>
      <w:r>
        <w:rPr>
          <w:bCs w:val="0"/>
          <w:i/>
          <w:iCs/>
          <w:szCs w:val="26"/>
        </w:rPr>
        <w:t>Hình 6</w:t>
      </w:r>
      <w:r>
        <w:rPr>
          <w:bCs w:val="0"/>
          <w:i/>
          <w:iCs/>
          <w:szCs w:val="26"/>
          <w:lang w:val="en-US"/>
        </w:rPr>
        <w:t>.</w:t>
      </w:r>
      <w:r>
        <w:t xml:space="preserve">3 </w:t>
      </w:r>
      <w:r>
        <w:rPr>
          <w:bCs w:val="0"/>
          <w:i/>
          <w:iCs/>
          <w:szCs w:val="26"/>
          <w:lang w:val="en-US"/>
        </w:rPr>
        <w:t>: Ma trận nhầm lẫn (Confusion Matrix) của mô hình tối ưu Random Forest trên tập Test</w:t>
      </w:r>
      <w:r>
        <w:tab/>
      </w:r>
      <w:r>
        <w:fldChar w:fldCharType="begin"/>
      </w:r>
      <w:r>
        <w:instrText xml:space="preserve"> PAGEREF _Toc28422 \h </w:instrText>
      </w:r>
      <w:r>
        <w:fldChar w:fldCharType="separate"/>
      </w:r>
      <w:r>
        <w:t>38</w:t>
      </w:r>
      <w:r>
        <w:fldChar w:fldCharType="end"/>
      </w:r>
      <w:r>
        <w:fldChar w:fldCharType="end"/>
      </w:r>
    </w:p>
    <w:p w14:paraId="4C4055ED">
      <w:pPr>
        <w:pStyle w:val="41"/>
        <w:tabs>
          <w:tab w:val="right" w:leader="dot" w:pos="8787"/>
        </w:tabs>
      </w:pPr>
      <w:r>
        <w:fldChar w:fldCharType="begin"/>
      </w:r>
      <w:r>
        <w:instrText xml:space="preserve"> HYPERLINK \l _Toc5466 </w:instrText>
      </w:r>
      <w:r>
        <w:fldChar w:fldCharType="separate"/>
      </w:r>
      <w:r>
        <w:rPr>
          <w:bCs w:val="0"/>
          <w:i/>
          <w:iCs/>
          <w:szCs w:val="26"/>
        </w:rPr>
        <w:t>Hình 6</w:t>
      </w:r>
      <w:r>
        <w:rPr>
          <w:bCs w:val="0"/>
          <w:i/>
          <w:iCs/>
          <w:szCs w:val="26"/>
          <w:lang w:val="en-US"/>
        </w:rPr>
        <w:t>.</w:t>
      </w:r>
      <w:r>
        <w:t xml:space="preserve">4 </w:t>
      </w:r>
      <w:r>
        <w:rPr>
          <w:bCs w:val="0"/>
          <w:i/>
          <w:iCs/>
          <w:szCs w:val="26"/>
          <w:lang w:val="en-US"/>
        </w:rPr>
        <w:t>: Mức độ quan trọng của các đặc trưng dự báo (Feature Importance) trong Random Forest</w:t>
      </w:r>
      <w:r>
        <w:tab/>
      </w:r>
      <w:r>
        <w:fldChar w:fldCharType="begin"/>
      </w:r>
      <w:r>
        <w:instrText xml:space="preserve"> PAGEREF _Toc5466 \h </w:instrText>
      </w:r>
      <w:r>
        <w:fldChar w:fldCharType="separate"/>
      </w:r>
      <w:r>
        <w:t>40</w:t>
      </w:r>
      <w:r>
        <w:fldChar w:fldCharType="end"/>
      </w:r>
      <w:r>
        <w:fldChar w:fldCharType="end"/>
      </w:r>
    </w:p>
    <w:p w14:paraId="770604A5">
      <w:pPr>
        <w:pStyle w:val="41"/>
        <w:tabs>
          <w:tab w:val="right" w:leader="dot" w:pos="8787"/>
        </w:tabs>
      </w:pPr>
      <w:r>
        <w:fldChar w:fldCharType="begin"/>
      </w:r>
      <w:r>
        <w:instrText xml:space="preserve"> HYPERLINK \l _Toc5719 </w:instrText>
      </w:r>
      <w:r>
        <w:fldChar w:fldCharType="separate"/>
      </w:r>
      <w:r>
        <w:rPr>
          <w:bCs w:val="0"/>
          <w:i/>
          <w:iCs/>
          <w:szCs w:val="26"/>
        </w:rPr>
        <w:t>Hình 7</w:t>
      </w:r>
      <w:r>
        <w:rPr>
          <w:bCs w:val="0"/>
          <w:i/>
          <w:iCs/>
          <w:szCs w:val="26"/>
          <w:lang w:val="en-US"/>
        </w:rPr>
        <w:t>.</w:t>
      </w:r>
      <w:r>
        <w:t xml:space="preserve">1 </w:t>
      </w:r>
      <w:r>
        <w:rPr>
          <w:bCs w:val="0"/>
          <w:i/>
          <w:iCs/>
          <w:szCs w:val="26"/>
          <w:lang w:val="en-US"/>
        </w:rPr>
        <w:t>: So sánh thời gian thực thi (Runtime) giữa thuật toán Apriori và FP-Growth theo ngưỡng Support</w:t>
      </w:r>
      <w:r>
        <w:tab/>
      </w:r>
      <w:r>
        <w:fldChar w:fldCharType="begin"/>
      </w:r>
      <w:r>
        <w:instrText xml:space="preserve"> PAGEREF _Toc5719 \h </w:instrText>
      </w:r>
      <w:r>
        <w:fldChar w:fldCharType="separate"/>
      </w:r>
      <w:r>
        <w:t>43</w:t>
      </w:r>
      <w:r>
        <w:fldChar w:fldCharType="end"/>
      </w:r>
      <w:r>
        <w:fldChar w:fldCharType="end"/>
      </w:r>
    </w:p>
    <w:p w14:paraId="6459998C">
      <w:pPr>
        <w:pStyle w:val="41"/>
        <w:tabs>
          <w:tab w:val="right" w:leader="dot" w:pos="8787"/>
        </w:tabs>
      </w:pPr>
      <w:r>
        <w:fldChar w:fldCharType="begin"/>
      </w:r>
      <w:r>
        <w:instrText xml:space="preserve"> HYPERLINK \l _Toc3063 </w:instrText>
      </w:r>
      <w:r>
        <w:fldChar w:fldCharType="separate"/>
      </w:r>
      <w:r>
        <w:rPr>
          <w:bCs w:val="0"/>
          <w:i/>
          <w:iCs/>
          <w:szCs w:val="26"/>
        </w:rPr>
        <w:t>Hình 7</w:t>
      </w:r>
      <w:r>
        <w:rPr>
          <w:bCs w:val="0"/>
          <w:i/>
          <w:iCs/>
          <w:szCs w:val="26"/>
          <w:lang w:val="en-US"/>
        </w:rPr>
        <w:t>.</w:t>
      </w:r>
      <w:r>
        <w:t xml:space="preserve">2 </w:t>
      </w:r>
      <w:r>
        <w:rPr>
          <w:bCs w:val="0"/>
          <w:i/>
          <w:iCs/>
          <w:szCs w:val="26"/>
          <w:lang w:val="en-US"/>
        </w:rPr>
        <w:t>: Biểu đồ tán xạ phân bố các luật kết hợp theo Support, Confidence và thang màu Lift</w:t>
      </w:r>
      <w:r>
        <w:tab/>
      </w:r>
      <w:r>
        <w:fldChar w:fldCharType="begin"/>
      </w:r>
      <w:r>
        <w:instrText xml:space="preserve"> PAGEREF _Toc3063 \h </w:instrText>
      </w:r>
      <w:r>
        <w:fldChar w:fldCharType="separate"/>
      </w:r>
      <w:r>
        <w:t>44</w:t>
      </w:r>
      <w:r>
        <w:fldChar w:fldCharType="end"/>
      </w:r>
      <w:r>
        <w:fldChar w:fldCharType="end"/>
      </w:r>
    </w:p>
    <w:p w14:paraId="52F768C0">
      <w:pPr>
        <w:pStyle w:val="41"/>
        <w:tabs>
          <w:tab w:val="right" w:leader="dot" w:pos="8787"/>
        </w:tabs>
      </w:pPr>
      <w:r>
        <w:fldChar w:fldCharType="begin"/>
      </w:r>
      <w:r>
        <w:instrText xml:space="preserve"> HYPERLINK \l _Toc10693 </w:instrText>
      </w:r>
      <w:r>
        <w:fldChar w:fldCharType="separate"/>
      </w:r>
      <w:r>
        <w:rPr>
          <w:bCs w:val="0"/>
          <w:i/>
          <w:iCs/>
          <w:szCs w:val="26"/>
        </w:rPr>
        <w:t>Hình 7</w:t>
      </w:r>
      <w:r>
        <w:rPr>
          <w:bCs w:val="0"/>
          <w:i/>
          <w:iCs/>
          <w:szCs w:val="26"/>
          <w:lang w:val="en-US"/>
        </w:rPr>
        <w:t>.</w:t>
      </w:r>
      <w:r>
        <w:t xml:space="preserve">3 </w:t>
      </w:r>
      <w:r>
        <w:rPr>
          <w:bCs w:val="0"/>
          <w:i/>
          <w:iCs/>
          <w:szCs w:val="26"/>
          <w:lang w:val="en-US"/>
        </w:rPr>
        <w:t>: Top 15 luật kết hợp có chỉ số Lift cao nhất trong rổ hàng giao dịch</w:t>
      </w:r>
      <w:r>
        <w:tab/>
      </w:r>
      <w:r>
        <w:fldChar w:fldCharType="begin"/>
      </w:r>
      <w:r>
        <w:instrText xml:space="preserve"> PAGEREF _Toc10693 \h </w:instrText>
      </w:r>
      <w:r>
        <w:fldChar w:fldCharType="separate"/>
      </w:r>
      <w:r>
        <w:t>45</w:t>
      </w:r>
      <w:r>
        <w:fldChar w:fldCharType="end"/>
      </w:r>
      <w:r>
        <w:fldChar w:fldCharType="end"/>
      </w:r>
    </w:p>
    <w:p w14:paraId="165D569C">
      <w:pPr>
        <w:pStyle w:val="41"/>
        <w:tabs>
          <w:tab w:val="right" w:leader="dot" w:pos="8787"/>
        </w:tabs>
      </w:pPr>
      <w:r>
        <w:fldChar w:fldCharType="begin"/>
      </w:r>
      <w:r>
        <w:instrText xml:space="preserve"> HYPERLINK \l _Toc30432 </w:instrText>
      </w:r>
      <w:r>
        <w:fldChar w:fldCharType="separate"/>
      </w:r>
      <w:r>
        <w:rPr>
          <w:bCs w:val="0"/>
          <w:i/>
          <w:iCs/>
          <w:szCs w:val="26"/>
        </w:rPr>
        <w:t>Hình 8</w:t>
      </w:r>
      <w:r>
        <w:rPr>
          <w:bCs w:val="0"/>
          <w:i/>
          <w:iCs/>
          <w:szCs w:val="26"/>
          <w:lang w:val="en-US"/>
        </w:rPr>
        <w:t>.</w:t>
      </w:r>
      <w:r>
        <w:t xml:space="preserve">1 </w:t>
      </w:r>
      <w:r>
        <w:rPr>
          <w:bCs w:val="0"/>
          <w:i/>
          <w:iCs/>
          <w:szCs w:val="26"/>
          <w:lang w:val="en-US"/>
        </w:rPr>
        <w:t>: Tỷ lệ mua lại (Repeat Purchase Rate) đối chiếu qua từng phân khúc khách hàng</w:t>
      </w:r>
      <w:r>
        <w:tab/>
      </w:r>
      <w:r>
        <w:fldChar w:fldCharType="begin"/>
      </w:r>
      <w:r>
        <w:instrText xml:space="preserve"> PAGEREF _Toc30432 \h </w:instrText>
      </w:r>
      <w:r>
        <w:fldChar w:fldCharType="separate"/>
      </w:r>
      <w:r>
        <w:t>49</w:t>
      </w:r>
      <w:r>
        <w:fldChar w:fldCharType="end"/>
      </w:r>
      <w:r>
        <w:fldChar w:fldCharType="end"/>
      </w:r>
    </w:p>
    <w:p w14:paraId="393865D8">
      <w:pPr>
        <w:pStyle w:val="41"/>
        <w:tabs>
          <w:tab w:val="right" w:leader="dot" w:pos="8787"/>
        </w:tabs>
      </w:pPr>
      <w:r>
        <w:fldChar w:fldCharType="begin"/>
      </w:r>
      <w:r>
        <w:instrText xml:space="preserve"> HYPERLINK \l _Toc17780 </w:instrText>
      </w:r>
      <w:r>
        <w:fldChar w:fldCharType="separate"/>
      </w:r>
      <w:r>
        <w:rPr>
          <w:bCs w:val="0"/>
          <w:i/>
          <w:iCs/>
          <w:szCs w:val="26"/>
        </w:rPr>
        <w:t>Hình 8</w:t>
      </w:r>
      <w:r>
        <w:rPr>
          <w:bCs w:val="0"/>
          <w:i/>
          <w:iCs/>
          <w:szCs w:val="26"/>
          <w:lang w:val="en-US"/>
        </w:rPr>
        <w:t>.</w:t>
      </w:r>
      <w:r>
        <w:t xml:space="preserve">2 </w:t>
      </w:r>
      <w:r>
        <w:rPr>
          <w:bCs w:val="0"/>
          <w:i/>
          <w:iCs/>
          <w:szCs w:val="26"/>
          <w:lang w:val="en-US"/>
        </w:rPr>
        <w:t>: Bảng điều khiển tổng hợp tri thức phân khúc, dự báo mua lại và gợi ý rổ hàng</w:t>
      </w:r>
      <w:r>
        <w:tab/>
      </w:r>
      <w:r>
        <w:fldChar w:fldCharType="begin"/>
      </w:r>
      <w:r>
        <w:instrText xml:space="preserve"> PAGEREF _Toc17780 \h </w:instrText>
      </w:r>
      <w:r>
        <w:fldChar w:fldCharType="separate"/>
      </w:r>
      <w:r>
        <w:t>52</w:t>
      </w:r>
      <w:r>
        <w:fldChar w:fldCharType="end"/>
      </w:r>
      <w:r>
        <w:fldChar w:fldCharType="end"/>
      </w:r>
    </w:p>
    <w:p w14:paraId="5E762774">
      <w:pPr>
        <w:pStyle w:val="41"/>
        <w:tabs>
          <w:tab w:val="right" w:leader="dot" w:pos="8787"/>
        </w:tabs>
      </w:pPr>
      <w:r>
        <w:fldChar w:fldCharType="begin"/>
      </w:r>
      <w:r>
        <w:instrText xml:space="preserve"> HYPERLINK \l _Toc14982 </w:instrText>
      </w:r>
      <w:r>
        <w:fldChar w:fldCharType="separate"/>
      </w:r>
      <w:r>
        <w:rPr>
          <w:bCs w:val="0"/>
          <w:i/>
          <w:iCs/>
          <w:szCs w:val="26"/>
        </w:rPr>
        <w:t>Hình 9</w:t>
      </w:r>
      <w:r>
        <w:rPr>
          <w:bCs w:val="0"/>
          <w:i/>
          <w:iCs/>
          <w:szCs w:val="26"/>
          <w:lang w:val="en-US"/>
        </w:rPr>
        <w:t>.</w:t>
      </w:r>
      <w:r>
        <w:t xml:space="preserve">1 </w:t>
      </w:r>
      <w:r>
        <w:rPr>
          <w:bCs w:val="0"/>
          <w:i/>
          <w:iCs/>
          <w:szCs w:val="26"/>
          <w:lang w:val="en-US"/>
        </w:rPr>
        <w:t>: Giao diện trang tổng quan dữ liệu</w:t>
      </w:r>
      <w:r>
        <w:tab/>
      </w:r>
      <w:r>
        <w:fldChar w:fldCharType="begin"/>
      </w:r>
      <w:r>
        <w:instrText xml:space="preserve"> PAGEREF _Toc14982 \h </w:instrText>
      </w:r>
      <w:r>
        <w:fldChar w:fldCharType="separate"/>
      </w:r>
      <w:r>
        <w:t>56</w:t>
      </w:r>
      <w:r>
        <w:fldChar w:fldCharType="end"/>
      </w:r>
      <w:r>
        <w:fldChar w:fldCharType="end"/>
      </w:r>
    </w:p>
    <w:p w14:paraId="41B59239">
      <w:pPr>
        <w:pStyle w:val="41"/>
        <w:tabs>
          <w:tab w:val="right" w:leader="dot" w:pos="8787"/>
        </w:tabs>
      </w:pPr>
      <w:r>
        <w:fldChar w:fldCharType="begin"/>
      </w:r>
      <w:r>
        <w:instrText xml:space="preserve"> HYPERLINK \l _Toc4480 </w:instrText>
      </w:r>
      <w:r>
        <w:fldChar w:fldCharType="separate"/>
      </w:r>
      <w:r>
        <w:rPr>
          <w:bCs w:val="0"/>
          <w:i/>
          <w:iCs/>
          <w:szCs w:val="26"/>
        </w:rPr>
        <w:t>Hình 9</w:t>
      </w:r>
      <w:r>
        <w:rPr>
          <w:bCs w:val="0"/>
          <w:i/>
          <w:iCs/>
          <w:szCs w:val="26"/>
          <w:lang w:val="en-US"/>
        </w:rPr>
        <w:t>.</w:t>
      </w:r>
      <w:r>
        <w:t xml:space="preserve">2 </w:t>
      </w:r>
      <w:r>
        <w:rPr>
          <w:bCs w:val="0"/>
          <w:i/>
          <w:iCs/>
          <w:szCs w:val="26"/>
          <w:lang w:val="en-US"/>
        </w:rPr>
        <w:t>: Giao diện trang phân khúc khách hàng</w:t>
      </w:r>
      <w:r>
        <w:tab/>
      </w:r>
      <w:r>
        <w:fldChar w:fldCharType="begin"/>
      </w:r>
      <w:r>
        <w:instrText xml:space="preserve"> PAGEREF _Toc4480 \h </w:instrText>
      </w:r>
      <w:r>
        <w:fldChar w:fldCharType="separate"/>
      </w:r>
      <w:r>
        <w:t>57</w:t>
      </w:r>
      <w:r>
        <w:fldChar w:fldCharType="end"/>
      </w:r>
      <w:r>
        <w:fldChar w:fldCharType="end"/>
      </w:r>
    </w:p>
    <w:p w14:paraId="37547364">
      <w:pPr>
        <w:pStyle w:val="41"/>
        <w:tabs>
          <w:tab w:val="right" w:leader="dot" w:pos="8787"/>
        </w:tabs>
      </w:pPr>
      <w:r>
        <w:fldChar w:fldCharType="begin"/>
      </w:r>
      <w:r>
        <w:instrText xml:space="preserve"> HYPERLINK \l _Toc24816 </w:instrText>
      </w:r>
      <w:r>
        <w:fldChar w:fldCharType="separate"/>
      </w:r>
      <w:r>
        <w:rPr>
          <w:bCs w:val="0"/>
          <w:i/>
          <w:iCs/>
          <w:szCs w:val="26"/>
        </w:rPr>
        <w:t>Hình 9</w:t>
      </w:r>
      <w:r>
        <w:rPr>
          <w:bCs w:val="0"/>
          <w:i/>
          <w:iCs/>
          <w:szCs w:val="26"/>
          <w:lang w:val="en-US"/>
        </w:rPr>
        <w:t>.</w:t>
      </w:r>
      <w:r>
        <w:t xml:space="preserve">3 </w:t>
      </w:r>
      <w:r>
        <w:rPr>
          <w:bCs w:val="0"/>
          <w:i/>
          <w:iCs/>
          <w:szCs w:val="26"/>
          <w:lang w:val="en-US"/>
        </w:rPr>
        <w:t>: Giao diện trang dự đoán mua lại</w:t>
      </w:r>
      <w:r>
        <w:tab/>
      </w:r>
      <w:r>
        <w:fldChar w:fldCharType="begin"/>
      </w:r>
      <w:r>
        <w:instrText xml:space="preserve"> PAGEREF _Toc24816 \h </w:instrText>
      </w:r>
      <w:r>
        <w:fldChar w:fldCharType="separate"/>
      </w:r>
      <w:r>
        <w:t>57</w:t>
      </w:r>
      <w:r>
        <w:fldChar w:fldCharType="end"/>
      </w:r>
      <w:r>
        <w:fldChar w:fldCharType="end"/>
      </w:r>
    </w:p>
    <w:p w14:paraId="27B36FBE">
      <w:pPr>
        <w:pStyle w:val="41"/>
        <w:tabs>
          <w:tab w:val="right" w:leader="dot" w:pos="8787"/>
        </w:tabs>
      </w:pPr>
      <w:r>
        <w:fldChar w:fldCharType="begin"/>
      </w:r>
      <w:r>
        <w:instrText xml:space="preserve"> HYPERLINK \l _Toc4681 </w:instrText>
      </w:r>
      <w:r>
        <w:fldChar w:fldCharType="separate"/>
      </w:r>
      <w:r>
        <w:rPr>
          <w:bCs w:val="0"/>
          <w:i/>
          <w:iCs/>
          <w:szCs w:val="26"/>
        </w:rPr>
        <w:t>Hình 9</w:t>
      </w:r>
      <w:r>
        <w:rPr>
          <w:bCs w:val="0"/>
          <w:i/>
          <w:iCs/>
          <w:szCs w:val="26"/>
          <w:lang w:val="en-US"/>
        </w:rPr>
        <w:t>.</w:t>
      </w:r>
      <w:r>
        <w:t xml:space="preserve">4 </w:t>
      </w:r>
      <w:r>
        <w:rPr>
          <w:bCs w:val="0"/>
          <w:i/>
          <w:iCs/>
          <w:szCs w:val="26"/>
          <w:lang w:val="en-US"/>
        </w:rPr>
        <w:t>: Giao diện trang tra cứu luật kết hợp</w:t>
      </w:r>
      <w:r>
        <w:tab/>
      </w:r>
      <w:r>
        <w:fldChar w:fldCharType="begin"/>
      </w:r>
      <w:r>
        <w:instrText xml:space="preserve"> PAGEREF _Toc4681 \h </w:instrText>
      </w:r>
      <w:r>
        <w:fldChar w:fldCharType="separate"/>
      </w:r>
      <w:r>
        <w:t>58</w:t>
      </w:r>
      <w:r>
        <w:fldChar w:fldCharType="end"/>
      </w:r>
      <w:r>
        <w:fldChar w:fldCharType="end"/>
      </w:r>
    </w:p>
    <w:p w14:paraId="11CD018D">
      <w:r>
        <w:fldChar w:fldCharType="end"/>
      </w:r>
    </w:p>
    <w:p w14:paraId="610C4BBB">
      <w:pPr>
        <w:spacing w:after="0" w:line="240" w:lineRule="auto"/>
        <w:jc w:val="left"/>
      </w:pPr>
      <w:r>
        <w:br w:type="page"/>
      </w:r>
    </w:p>
    <w:p w14:paraId="4C4F8282">
      <w:pPr>
        <w:jc w:val="center"/>
        <w:rPr>
          <w:b/>
          <w:bCs/>
          <w:sz w:val="32"/>
          <w:szCs w:val="32"/>
        </w:rPr>
      </w:pPr>
      <w:r>
        <w:rPr>
          <w:b/>
          <w:bCs/>
          <w:sz w:val="32"/>
          <w:szCs w:val="32"/>
        </w:rPr>
        <w:t>DANH MỤC BẢNG BIỂU</w:t>
      </w:r>
    </w:p>
    <w:p w14:paraId="5DAA0A8A">
      <w:pPr>
        <w:pStyle w:val="41"/>
        <w:tabs>
          <w:tab w:val="right" w:leader="dot" w:pos="8787"/>
        </w:tabs>
      </w:pPr>
      <w:r>
        <w:fldChar w:fldCharType="begin"/>
      </w:r>
      <w:r>
        <w:instrText xml:space="preserve"> TOC \h \z \c "Bảng" </w:instrText>
      </w:r>
      <w:r>
        <w:fldChar w:fldCharType="separate"/>
      </w:r>
      <w:r>
        <w:fldChar w:fldCharType="begin"/>
      </w:r>
      <w:r>
        <w:instrText xml:space="preserve"> HYPERLINK \l _Toc15114 </w:instrText>
      </w:r>
      <w:r>
        <w:fldChar w:fldCharType="separate"/>
      </w:r>
      <w:r>
        <w:rPr>
          <w:bCs w:val="0"/>
          <w:i/>
          <w:iCs/>
          <w:szCs w:val="26"/>
        </w:rPr>
        <w:t>Bảng 2</w:t>
      </w:r>
      <w:r>
        <w:rPr>
          <w:bCs w:val="0"/>
          <w:i/>
          <w:iCs/>
          <w:szCs w:val="26"/>
          <w:lang w:val="en-US"/>
        </w:rPr>
        <w:t>.</w:t>
      </w:r>
      <w:r>
        <w:t xml:space="preserve">1 </w:t>
      </w:r>
      <w:r>
        <w:rPr>
          <w:bCs w:val="0"/>
          <w:i/>
          <w:iCs/>
          <w:szCs w:val="26"/>
          <w:lang w:val="en-US"/>
        </w:rPr>
        <w:t>: Tổng hợp các nghiên cứu liên quan về phân tích khách hàng và khai phá dữ liệu bán lẻ</w:t>
      </w:r>
      <w:r>
        <w:tab/>
      </w:r>
      <w:r>
        <w:fldChar w:fldCharType="begin"/>
      </w:r>
      <w:r>
        <w:instrText xml:space="preserve"> PAGEREF _Toc15114 \h </w:instrText>
      </w:r>
      <w:r>
        <w:fldChar w:fldCharType="separate"/>
      </w:r>
      <w:r>
        <w:t>10</w:t>
      </w:r>
      <w:r>
        <w:fldChar w:fldCharType="end"/>
      </w:r>
      <w:r>
        <w:fldChar w:fldCharType="end"/>
      </w:r>
    </w:p>
    <w:p w14:paraId="30DD2ABF">
      <w:pPr>
        <w:pStyle w:val="41"/>
        <w:tabs>
          <w:tab w:val="right" w:leader="dot" w:pos="8787"/>
        </w:tabs>
      </w:pPr>
      <w:r>
        <w:fldChar w:fldCharType="begin"/>
      </w:r>
      <w:r>
        <w:instrText xml:space="preserve"> HYPERLINK \l _Toc7867 </w:instrText>
      </w:r>
      <w:r>
        <w:fldChar w:fldCharType="separate"/>
      </w:r>
      <w:r>
        <w:rPr>
          <w:bCs w:val="0"/>
          <w:i/>
          <w:iCs/>
          <w:szCs w:val="26"/>
        </w:rPr>
        <w:t>Bảng 4</w:t>
      </w:r>
      <w:r>
        <w:rPr>
          <w:bCs w:val="0"/>
          <w:i/>
          <w:iCs/>
          <w:szCs w:val="26"/>
          <w:lang w:val="en-US"/>
        </w:rPr>
        <w:t>.</w:t>
      </w:r>
      <w:r>
        <w:t xml:space="preserve">1 </w:t>
      </w:r>
      <w:r>
        <w:rPr>
          <w:bCs w:val="0"/>
          <w:i/>
          <w:iCs/>
          <w:szCs w:val="26"/>
          <w:lang w:val="en-US"/>
        </w:rPr>
        <w:t>: Mô tả cấu trúc 8 thuộc tính gốc trong bộ dữ liệu Online Retail</w:t>
      </w:r>
      <w:r>
        <w:tab/>
      </w:r>
      <w:r>
        <w:fldChar w:fldCharType="begin"/>
      </w:r>
      <w:r>
        <w:instrText xml:space="preserve"> PAGEREF _Toc7867 \h </w:instrText>
      </w:r>
      <w:r>
        <w:fldChar w:fldCharType="separate"/>
      </w:r>
      <w:r>
        <w:t>16</w:t>
      </w:r>
      <w:r>
        <w:fldChar w:fldCharType="end"/>
      </w:r>
      <w:r>
        <w:fldChar w:fldCharType="end"/>
      </w:r>
    </w:p>
    <w:p w14:paraId="438C5502">
      <w:pPr>
        <w:pStyle w:val="41"/>
        <w:tabs>
          <w:tab w:val="right" w:leader="dot" w:pos="8787"/>
        </w:tabs>
      </w:pPr>
      <w:r>
        <w:fldChar w:fldCharType="begin"/>
      </w:r>
      <w:r>
        <w:instrText xml:space="preserve"> HYPERLINK \l _Toc22975 </w:instrText>
      </w:r>
      <w:r>
        <w:fldChar w:fldCharType="separate"/>
      </w:r>
      <w:r>
        <w:rPr>
          <w:bCs w:val="0"/>
          <w:i/>
          <w:iCs/>
          <w:szCs w:val="26"/>
        </w:rPr>
        <w:t>Bảng 4</w:t>
      </w:r>
      <w:r>
        <w:rPr>
          <w:bCs w:val="0"/>
          <w:i/>
          <w:iCs/>
          <w:szCs w:val="26"/>
          <w:lang w:val="en-US"/>
        </w:rPr>
        <w:t>.</w:t>
      </w:r>
      <w:r>
        <w:t xml:space="preserve">2 </w:t>
      </w:r>
      <w:r>
        <w:rPr>
          <w:bCs w:val="0"/>
          <w:i/>
          <w:iCs/>
          <w:szCs w:val="26"/>
          <w:lang w:val="en-US"/>
        </w:rPr>
        <w:t>: Thống kê mô tả các biến số định lượng trong bộ dữ liệu thô</w:t>
      </w:r>
      <w:r>
        <w:tab/>
      </w:r>
      <w:r>
        <w:fldChar w:fldCharType="begin"/>
      </w:r>
      <w:r>
        <w:instrText xml:space="preserve"> PAGEREF _Toc22975 \h </w:instrText>
      </w:r>
      <w:r>
        <w:fldChar w:fldCharType="separate"/>
      </w:r>
      <w:r>
        <w:t>17</w:t>
      </w:r>
      <w:r>
        <w:fldChar w:fldCharType="end"/>
      </w:r>
      <w:r>
        <w:fldChar w:fldCharType="end"/>
      </w:r>
    </w:p>
    <w:p w14:paraId="37B4B389">
      <w:pPr>
        <w:pStyle w:val="41"/>
        <w:tabs>
          <w:tab w:val="right" w:leader="dot" w:pos="8787"/>
        </w:tabs>
      </w:pPr>
      <w:r>
        <w:fldChar w:fldCharType="begin"/>
      </w:r>
      <w:r>
        <w:instrText xml:space="preserve"> HYPERLINK \l _Toc14761 </w:instrText>
      </w:r>
      <w:r>
        <w:fldChar w:fldCharType="separate"/>
      </w:r>
      <w:r>
        <w:rPr>
          <w:bCs w:val="0"/>
          <w:i/>
          <w:iCs/>
          <w:szCs w:val="26"/>
        </w:rPr>
        <w:t>Bảng 4</w:t>
      </w:r>
      <w:r>
        <w:rPr>
          <w:bCs w:val="0"/>
          <w:i/>
          <w:iCs/>
          <w:szCs w:val="26"/>
          <w:lang w:val="en-US"/>
        </w:rPr>
        <w:t>.</w:t>
      </w:r>
      <w:r>
        <w:t xml:space="preserve">3 </w:t>
      </w:r>
      <w:r>
        <w:rPr>
          <w:bCs w:val="0"/>
          <w:i/>
          <w:iCs/>
          <w:szCs w:val="26"/>
          <w:lang w:val="en-US"/>
        </w:rPr>
        <w:t>: Thống kê chi tiết phễu làm sạch dữ liệu qua từng bước xử lý</w:t>
      </w:r>
      <w:r>
        <w:tab/>
      </w:r>
      <w:r>
        <w:fldChar w:fldCharType="begin"/>
      </w:r>
      <w:r>
        <w:instrText xml:space="preserve"> PAGEREF _Toc14761 \h </w:instrText>
      </w:r>
      <w:r>
        <w:fldChar w:fldCharType="separate"/>
      </w:r>
      <w:r>
        <w:t>19</w:t>
      </w:r>
      <w:r>
        <w:fldChar w:fldCharType="end"/>
      </w:r>
      <w:r>
        <w:fldChar w:fldCharType="end"/>
      </w:r>
    </w:p>
    <w:p w14:paraId="04D5036F">
      <w:pPr>
        <w:pStyle w:val="41"/>
        <w:tabs>
          <w:tab w:val="right" w:leader="dot" w:pos="8787"/>
        </w:tabs>
      </w:pPr>
      <w:r>
        <w:fldChar w:fldCharType="begin"/>
      </w:r>
      <w:r>
        <w:instrText xml:space="preserve"> HYPERLINK \l _Toc13395 </w:instrText>
      </w:r>
      <w:r>
        <w:fldChar w:fldCharType="separate"/>
      </w:r>
      <w:r>
        <w:rPr>
          <w:bCs w:val="0"/>
          <w:i/>
          <w:iCs/>
          <w:szCs w:val="26"/>
        </w:rPr>
        <w:t>Bảng 4</w:t>
      </w:r>
      <w:r>
        <w:rPr>
          <w:bCs w:val="0"/>
          <w:i/>
          <w:iCs/>
          <w:szCs w:val="26"/>
          <w:lang w:val="en-US"/>
        </w:rPr>
        <w:t>.</w:t>
      </w:r>
      <w:r>
        <w:t xml:space="preserve">4 </w:t>
      </w:r>
      <w:r>
        <w:rPr>
          <w:bCs w:val="0"/>
          <w:i/>
          <w:iCs/>
          <w:szCs w:val="26"/>
          <w:lang w:val="en-US"/>
        </w:rPr>
        <w:t>: Thống kê ngưỡng ngoại lai theo phương pháp IQR cho các biến số giao dịch</w:t>
      </w:r>
      <w:r>
        <w:tab/>
      </w:r>
      <w:r>
        <w:fldChar w:fldCharType="begin"/>
      </w:r>
      <w:r>
        <w:instrText xml:space="preserve"> PAGEREF _Toc13395 \h </w:instrText>
      </w:r>
      <w:r>
        <w:fldChar w:fldCharType="separate"/>
      </w:r>
      <w:r>
        <w:t>20</w:t>
      </w:r>
      <w:r>
        <w:fldChar w:fldCharType="end"/>
      </w:r>
      <w:r>
        <w:fldChar w:fldCharType="end"/>
      </w:r>
    </w:p>
    <w:p w14:paraId="069EF0AF">
      <w:pPr>
        <w:pStyle w:val="41"/>
        <w:tabs>
          <w:tab w:val="right" w:leader="dot" w:pos="8787"/>
        </w:tabs>
      </w:pPr>
      <w:r>
        <w:fldChar w:fldCharType="begin"/>
      </w:r>
      <w:r>
        <w:instrText xml:space="preserve"> HYPERLINK \l _Toc10170 </w:instrText>
      </w:r>
      <w:r>
        <w:fldChar w:fldCharType="separate"/>
      </w:r>
      <w:r>
        <w:rPr>
          <w:bCs w:val="0"/>
          <w:i/>
          <w:iCs/>
          <w:szCs w:val="26"/>
        </w:rPr>
        <w:t>Bảng 4</w:t>
      </w:r>
      <w:r>
        <w:rPr>
          <w:bCs w:val="0"/>
          <w:i/>
          <w:iCs/>
          <w:szCs w:val="26"/>
          <w:lang w:val="en-US"/>
        </w:rPr>
        <w:t>.</w:t>
      </w:r>
      <w:r>
        <w:t xml:space="preserve">5 </w:t>
      </w:r>
      <w:r>
        <w:rPr>
          <w:bCs w:val="0"/>
          <w:i/>
          <w:iCs/>
          <w:szCs w:val="26"/>
          <w:lang w:val="en-US"/>
        </w:rPr>
        <w:t>: Danh mục và ý nghĩa nghiệp vụ của 10 biến đặc trưng khách hàng được thiết kế</w:t>
      </w:r>
      <w:r>
        <w:tab/>
      </w:r>
      <w:r>
        <w:fldChar w:fldCharType="begin"/>
      </w:r>
      <w:r>
        <w:instrText xml:space="preserve"> PAGEREF _Toc10170 \h </w:instrText>
      </w:r>
      <w:r>
        <w:fldChar w:fldCharType="separate"/>
      </w:r>
      <w:r>
        <w:t>21</w:t>
      </w:r>
      <w:r>
        <w:fldChar w:fldCharType="end"/>
      </w:r>
      <w:r>
        <w:fldChar w:fldCharType="end"/>
      </w:r>
    </w:p>
    <w:p w14:paraId="5D69CD44">
      <w:pPr>
        <w:pStyle w:val="41"/>
        <w:tabs>
          <w:tab w:val="right" w:leader="dot" w:pos="8787"/>
        </w:tabs>
      </w:pPr>
      <w:r>
        <w:fldChar w:fldCharType="begin"/>
      </w:r>
      <w:r>
        <w:instrText xml:space="preserve"> HYPERLINK \l _Toc1469 </w:instrText>
      </w:r>
      <w:r>
        <w:fldChar w:fldCharType="separate"/>
      </w:r>
      <w:r>
        <w:rPr>
          <w:bCs w:val="0"/>
          <w:i/>
          <w:iCs/>
          <w:szCs w:val="26"/>
        </w:rPr>
        <w:t>Bảng 4</w:t>
      </w:r>
      <w:r>
        <w:rPr>
          <w:bCs w:val="0"/>
          <w:i/>
          <w:iCs/>
          <w:szCs w:val="26"/>
          <w:lang w:val="en-US"/>
        </w:rPr>
        <w:t>.</w:t>
      </w:r>
      <w:r>
        <w:t xml:space="preserve">6 </w:t>
      </w:r>
      <w:r>
        <w:rPr>
          <w:bCs w:val="0"/>
          <w:i/>
          <w:iCs/>
          <w:szCs w:val="26"/>
          <w:lang w:val="en-US"/>
        </w:rPr>
        <w:t>: Tổng kết quy mô và mục đích của các tập dữ liệu chuyên biệt sau tiền xử lý</w:t>
      </w:r>
      <w:r>
        <w:tab/>
      </w:r>
      <w:r>
        <w:fldChar w:fldCharType="begin"/>
      </w:r>
      <w:r>
        <w:instrText xml:space="preserve"> PAGEREF _Toc1469 \h </w:instrText>
      </w:r>
      <w:r>
        <w:fldChar w:fldCharType="separate"/>
      </w:r>
      <w:r>
        <w:t>23</w:t>
      </w:r>
      <w:r>
        <w:fldChar w:fldCharType="end"/>
      </w:r>
      <w:r>
        <w:fldChar w:fldCharType="end"/>
      </w:r>
    </w:p>
    <w:p w14:paraId="55C0A0C2">
      <w:pPr>
        <w:pStyle w:val="41"/>
        <w:tabs>
          <w:tab w:val="right" w:leader="dot" w:pos="8787"/>
        </w:tabs>
      </w:pPr>
      <w:r>
        <w:fldChar w:fldCharType="begin"/>
      </w:r>
      <w:r>
        <w:instrText xml:space="preserve"> HYPERLINK \l _Toc12994 </w:instrText>
      </w:r>
      <w:r>
        <w:fldChar w:fldCharType="separate"/>
      </w:r>
      <w:r>
        <w:rPr>
          <w:bCs w:val="0"/>
          <w:i/>
          <w:iCs/>
          <w:szCs w:val="26"/>
        </w:rPr>
        <w:t>Bảng 5</w:t>
      </w:r>
      <w:r>
        <w:rPr>
          <w:bCs w:val="0"/>
          <w:i/>
          <w:iCs/>
          <w:szCs w:val="26"/>
          <w:lang w:val="en-US"/>
        </w:rPr>
        <w:t>.</w:t>
      </w:r>
      <w:r>
        <w:t xml:space="preserve">1 </w:t>
      </w:r>
      <w:r>
        <w:rPr>
          <w:bCs w:val="0"/>
          <w:i/>
          <w:iCs/>
          <w:szCs w:val="26"/>
          <w:lang w:val="en-US"/>
        </w:rPr>
        <w:t>: So sánh hiệu năng 4 thuật toán phân cụm qua 26 cấu hình thử nghiệm</w:t>
      </w:r>
      <w:r>
        <w:tab/>
      </w:r>
      <w:r>
        <w:fldChar w:fldCharType="begin"/>
      </w:r>
      <w:r>
        <w:instrText xml:space="preserve"> PAGEREF _Toc12994 \h </w:instrText>
      </w:r>
      <w:r>
        <w:fldChar w:fldCharType="separate"/>
      </w:r>
      <w:r>
        <w:t>27</w:t>
      </w:r>
      <w:r>
        <w:fldChar w:fldCharType="end"/>
      </w:r>
      <w:r>
        <w:fldChar w:fldCharType="end"/>
      </w:r>
    </w:p>
    <w:p w14:paraId="60EB04FC">
      <w:pPr>
        <w:pStyle w:val="41"/>
        <w:tabs>
          <w:tab w:val="right" w:leader="dot" w:pos="8787"/>
        </w:tabs>
      </w:pPr>
      <w:r>
        <w:fldChar w:fldCharType="begin"/>
      </w:r>
      <w:r>
        <w:instrText xml:space="preserve"> HYPERLINK \l _Toc22154 </w:instrText>
      </w:r>
      <w:r>
        <w:fldChar w:fldCharType="separate"/>
      </w:r>
      <w:r>
        <w:rPr>
          <w:bCs w:val="0"/>
          <w:i/>
          <w:iCs/>
          <w:szCs w:val="26"/>
        </w:rPr>
        <w:t>Bảng 5</w:t>
      </w:r>
      <w:r>
        <w:rPr>
          <w:bCs w:val="0"/>
          <w:i/>
          <w:iCs/>
          <w:szCs w:val="26"/>
          <w:lang w:val="en-US"/>
        </w:rPr>
        <w:t>.</w:t>
      </w:r>
      <w:r>
        <w:t xml:space="preserve">2 </w:t>
      </w:r>
      <w:r>
        <w:rPr>
          <w:bCs w:val="0"/>
          <w:i/>
          <w:iCs/>
          <w:szCs w:val="26"/>
          <w:lang w:val="en-US"/>
        </w:rPr>
        <w:t>: Đặc trưng định lượng bình quân của 4 phân khúc khách hàng CRM</w:t>
      </w:r>
      <w:r>
        <w:tab/>
      </w:r>
      <w:r>
        <w:fldChar w:fldCharType="begin"/>
      </w:r>
      <w:r>
        <w:instrText xml:space="preserve"> PAGEREF _Toc22154 \h </w:instrText>
      </w:r>
      <w:r>
        <w:fldChar w:fldCharType="separate"/>
      </w:r>
      <w:r>
        <w:t>29</w:t>
      </w:r>
      <w:r>
        <w:fldChar w:fldCharType="end"/>
      </w:r>
      <w:r>
        <w:fldChar w:fldCharType="end"/>
      </w:r>
    </w:p>
    <w:p w14:paraId="72C57D18">
      <w:pPr>
        <w:pStyle w:val="41"/>
        <w:tabs>
          <w:tab w:val="right" w:leader="dot" w:pos="8787"/>
        </w:tabs>
      </w:pPr>
      <w:r>
        <w:fldChar w:fldCharType="begin"/>
      </w:r>
      <w:r>
        <w:instrText xml:space="preserve"> HYPERLINK \l _Toc6345 </w:instrText>
      </w:r>
      <w:r>
        <w:fldChar w:fldCharType="separate"/>
      </w:r>
      <w:r>
        <w:rPr>
          <w:bCs w:val="0"/>
          <w:i/>
          <w:iCs/>
          <w:szCs w:val="26"/>
        </w:rPr>
        <w:t>Bảng 6</w:t>
      </w:r>
      <w:r>
        <w:rPr>
          <w:bCs w:val="0"/>
          <w:i/>
          <w:iCs/>
          <w:szCs w:val="26"/>
          <w:lang w:val="en-US"/>
        </w:rPr>
        <w:t>.</w:t>
      </w:r>
      <w:r>
        <w:t xml:space="preserve">1 </w:t>
      </w:r>
      <w:r>
        <w:rPr>
          <w:bCs w:val="0"/>
          <w:i/>
          <w:iCs/>
          <w:szCs w:val="26"/>
          <w:lang w:val="en-US"/>
        </w:rPr>
        <w:t>: Kết quả tìm kiếm siêu tham số và 5-fold Stratified Cross-Validation các mô hình phân loại</w:t>
      </w:r>
      <w:r>
        <w:tab/>
      </w:r>
      <w:r>
        <w:fldChar w:fldCharType="begin"/>
      </w:r>
      <w:r>
        <w:instrText xml:space="preserve"> PAGEREF _Toc6345 \h </w:instrText>
      </w:r>
      <w:r>
        <w:fldChar w:fldCharType="separate"/>
      </w:r>
      <w:r>
        <w:t>33</w:t>
      </w:r>
      <w:r>
        <w:fldChar w:fldCharType="end"/>
      </w:r>
      <w:r>
        <w:fldChar w:fldCharType="end"/>
      </w:r>
    </w:p>
    <w:p w14:paraId="3CB701DE">
      <w:pPr>
        <w:pStyle w:val="41"/>
        <w:tabs>
          <w:tab w:val="right" w:leader="dot" w:pos="8787"/>
        </w:tabs>
      </w:pPr>
      <w:r>
        <w:fldChar w:fldCharType="begin"/>
      </w:r>
      <w:r>
        <w:instrText xml:space="preserve"> HYPERLINK \l _Toc20270 </w:instrText>
      </w:r>
      <w:r>
        <w:fldChar w:fldCharType="separate"/>
      </w:r>
      <w:r>
        <w:rPr>
          <w:bCs w:val="0"/>
          <w:i/>
          <w:iCs/>
          <w:szCs w:val="26"/>
        </w:rPr>
        <w:t>Bảng 6</w:t>
      </w:r>
      <w:r>
        <w:rPr>
          <w:bCs w:val="0"/>
          <w:i/>
          <w:iCs/>
          <w:szCs w:val="26"/>
          <w:lang w:val="en-US"/>
        </w:rPr>
        <w:t>.</w:t>
      </w:r>
      <w:r>
        <w:t xml:space="preserve">2 </w:t>
      </w:r>
      <w:r>
        <w:rPr>
          <w:bCs w:val="0"/>
          <w:i/>
          <w:iCs/>
          <w:szCs w:val="26"/>
          <w:lang w:val="en-US"/>
        </w:rPr>
        <w:t>: Bảng đánh giá toàn diện mô hình trên tập kiểm định độc lập Holdout Test Set</w:t>
      </w:r>
      <w:r>
        <w:tab/>
      </w:r>
      <w:r>
        <w:fldChar w:fldCharType="begin"/>
      </w:r>
      <w:r>
        <w:instrText xml:space="preserve"> PAGEREF _Toc20270 \h </w:instrText>
      </w:r>
      <w:r>
        <w:fldChar w:fldCharType="separate"/>
      </w:r>
      <w:r>
        <w:t>36</w:t>
      </w:r>
      <w:r>
        <w:fldChar w:fldCharType="end"/>
      </w:r>
      <w:r>
        <w:fldChar w:fldCharType="end"/>
      </w:r>
    </w:p>
    <w:p w14:paraId="468CCA56">
      <w:pPr>
        <w:pStyle w:val="41"/>
        <w:tabs>
          <w:tab w:val="right" w:leader="dot" w:pos="8787"/>
        </w:tabs>
      </w:pPr>
      <w:r>
        <w:fldChar w:fldCharType="begin"/>
      </w:r>
      <w:r>
        <w:instrText xml:space="preserve"> HYPERLINK \l _Toc4355 </w:instrText>
      </w:r>
      <w:r>
        <w:fldChar w:fldCharType="separate"/>
      </w:r>
      <w:r>
        <w:rPr>
          <w:bCs w:val="0"/>
          <w:i/>
          <w:iCs/>
          <w:szCs w:val="26"/>
        </w:rPr>
        <w:t>Bảng 6</w:t>
      </w:r>
      <w:r>
        <w:rPr>
          <w:bCs w:val="0"/>
          <w:i/>
          <w:iCs/>
          <w:szCs w:val="26"/>
          <w:lang w:val="en-US"/>
        </w:rPr>
        <w:t>.</w:t>
      </w:r>
      <w:r>
        <w:t xml:space="preserve">3 </w:t>
      </w:r>
      <w:r>
        <w:rPr>
          <w:bCs w:val="0"/>
          <w:i/>
          <w:iCs/>
          <w:szCs w:val="26"/>
          <w:lang w:val="en-US"/>
        </w:rPr>
        <w:t>: Chi tiết ma trận nhầm lẫn của mô hình Random Forest trên 674 khách hàng kiểm định</w:t>
      </w:r>
      <w:r>
        <w:tab/>
      </w:r>
      <w:r>
        <w:fldChar w:fldCharType="begin"/>
      </w:r>
      <w:r>
        <w:instrText xml:space="preserve"> PAGEREF _Toc4355 \h </w:instrText>
      </w:r>
      <w:r>
        <w:fldChar w:fldCharType="separate"/>
      </w:r>
      <w:r>
        <w:t>38</w:t>
      </w:r>
      <w:r>
        <w:fldChar w:fldCharType="end"/>
      </w:r>
      <w:r>
        <w:fldChar w:fldCharType="end"/>
      </w:r>
    </w:p>
    <w:p w14:paraId="5D886ED0">
      <w:pPr>
        <w:pStyle w:val="41"/>
        <w:tabs>
          <w:tab w:val="right" w:leader="dot" w:pos="8787"/>
        </w:tabs>
      </w:pPr>
      <w:r>
        <w:fldChar w:fldCharType="begin"/>
      </w:r>
      <w:r>
        <w:instrText xml:space="preserve"> HYPERLINK \l _Toc1176 </w:instrText>
      </w:r>
      <w:r>
        <w:fldChar w:fldCharType="separate"/>
      </w:r>
      <w:r>
        <w:rPr>
          <w:bCs w:val="0"/>
          <w:i/>
          <w:iCs/>
          <w:szCs w:val="26"/>
        </w:rPr>
        <w:t>Bảng 6</w:t>
      </w:r>
      <w:r>
        <w:rPr>
          <w:bCs w:val="0"/>
          <w:i/>
          <w:iCs/>
          <w:szCs w:val="26"/>
          <w:lang w:val="en-US"/>
        </w:rPr>
        <w:t>.</w:t>
      </w:r>
      <w:r>
        <w:t xml:space="preserve">4 </w:t>
      </w:r>
      <w:r>
        <w:rPr>
          <w:bCs w:val="0"/>
          <w:i/>
          <w:iCs/>
          <w:szCs w:val="26"/>
          <w:lang w:val="en-US"/>
        </w:rPr>
        <w:t>: Top 10 đặc trưng đóng góp quan trọng nhất vào quyết định phân loại mua lại</w:t>
      </w:r>
      <w:r>
        <w:tab/>
      </w:r>
      <w:r>
        <w:fldChar w:fldCharType="begin"/>
      </w:r>
      <w:r>
        <w:instrText xml:space="preserve"> PAGEREF _Toc1176 \h </w:instrText>
      </w:r>
      <w:r>
        <w:fldChar w:fldCharType="separate"/>
      </w:r>
      <w:r>
        <w:t>40</w:t>
      </w:r>
      <w:r>
        <w:fldChar w:fldCharType="end"/>
      </w:r>
      <w:r>
        <w:fldChar w:fldCharType="end"/>
      </w:r>
    </w:p>
    <w:p w14:paraId="78E291AC">
      <w:pPr>
        <w:pStyle w:val="41"/>
        <w:tabs>
          <w:tab w:val="right" w:leader="dot" w:pos="8787"/>
        </w:tabs>
      </w:pPr>
      <w:r>
        <w:fldChar w:fldCharType="begin"/>
      </w:r>
      <w:r>
        <w:instrText xml:space="preserve"> HYPERLINK \l _Toc7427 </w:instrText>
      </w:r>
      <w:r>
        <w:fldChar w:fldCharType="separate"/>
      </w:r>
      <w:r>
        <w:rPr>
          <w:bCs w:val="0"/>
          <w:i/>
          <w:iCs/>
          <w:szCs w:val="26"/>
        </w:rPr>
        <w:t>Bảng 7</w:t>
      </w:r>
      <w:r>
        <w:rPr>
          <w:bCs w:val="0"/>
          <w:i/>
          <w:iCs/>
          <w:szCs w:val="26"/>
          <w:lang w:val="en-US"/>
        </w:rPr>
        <w:t>.</w:t>
      </w:r>
      <w:r>
        <w:t xml:space="preserve">1 </w:t>
      </w:r>
      <w:r>
        <w:rPr>
          <w:bCs w:val="0"/>
          <w:i/>
          <w:iCs/>
          <w:szCs w:val="26"/>
          <w:lang w:val="en-US"/>
        </w:rPr>
        <w:t>: So sánh định lượng thời gian chạy, số tập phổ biến và số luật giữa Apriori và FP-Growth</w:t>
      </w:r>
      <w:r>
        <w:tab/>
      </w:r>
      <w:r>
        <w:fldChar w:fldCharType="begin"/>
      </w:r>
      <w:r>
        <w:instrText xml:space="preserve"> PAGEREF _Toc7427 \h </w:instrText>
      </w:r>
      <w:r>
        <w:fldChar w:fldCharType="separate"/>
      </w:r>
      <w:r>
        <w:t>43</w:t>
      </w:r>
      <w:r>
        <w:fldChar w:fldCharType="end"/>
      </w:r>
      <w:r>
        <w:fldChar w:fldCharType="end"/>
      </w:r>
    </w:p>
    <w:p w14:paraId="4E345852">
      <w:pPr>
        <w:pStyle w:val="41"/>
        <w:tabs>
          <w:tab w:val="right" w:leader="dot" w:pos="8787"/>
        </w:tabs>
      </w:pPr>
      <w:r>
        <w:fldChar w:fldCharType="begin"/>
      </w:r>
      <w:r>
        <w:instrText xml:space="preserve"> HYPERLINK \l _Toc29449 </w:instrText>
      </w:r>
      <w:r>
        <w:fldChar w:fldCharType="separate"/>
      </w:r>
      <w:r>
        <w:rPr>
          <w:bCs w:val="0"/>
          <w:i/>
          <w:iCs/>
          <w:szCs w:val="26"/>
        </w:rPr>
        <w:t>Bảng 7</w:t>
      </w:r>
      <w:r>
        <w:rPr>
          <w:bCs w:val="0"/>
          <w:i/>
          <w:iCs/>
          <w:szCs w:val="26"/>
          <w:lang w:val="en-US"/>
        </w:rPr>
        <w:t>.</w:t>
      </w:r>
      <w:r>
        <w:t xml:space="preserve">2 </w:t>
      </w:r>
      <w:r>
        <w:rPr>
          <w:bCs w:val="0"/>
          <w:i/>
          <w:iCs/>
          <w:szCs w:val="26"/>
          <w:lang w:val="en-US"/>
        </w:rPr>
        <w:t xml:space="preserve">: Top 10 luật kết hợp sản phẩm tiêu biểu có độ tin cậy và Lift vượt trội Top </w:t>
      </w:r>
      <w:r>
        <w:tab/>
      </w:r>
      <w:r>
        <w:fldChar w:fldCharType="begin"/>
      </w:r>
      <w:r>
        <w:instrText xml:space="preserve"> PAGEREF _Toc29449 \h </w:instrText>
      </w:r>
      <w:r>
        <w:fldChar w:fldCharType="separate"/>
      </w:r>
      <w:r>
        <w:t>45</w:t>
      </w:r>
      <w:r>
        <w:fldChar w:fldCharType="end"/>
      </w:r>
      <w:r>
        <w:fldChar w:fldCharType="end"/>
      </w:r>
    </w:p>
    <w:p w14:paraId="684AF556">
      <w:pPr>
        <w:pStyle w:val="41"/>
        <w:tabs>
          <w:tab w:val="right" w:leader="dot" w:pos="8787"/>
        </w:tabs>
      </w:pPr>
      <w:r>
        <w:fldChar w:fldCharType="begin"/>
      </w:r>
      <w:r>
        <w:instrText xml:space="preserve"> HYPERLINK \l _Toc31275 </w:instrText>
      </w:r>
      <w:r>
        <w:fldChar w:fldCharType="separate"/>
      </w:r>
      <w:r>
        <w:rPr>
          <w:bCs w:val="0"/>
          <w:i/>
          <w:iCs/>
          <w:szCs w:val="26"/>
        </w:rPr>
        <w:t>Bảng 8</w:t>
      </w:r>
      <w:r>
        <w:rPr>
          <w:bCs w:val="0"/>
          <w:i/>
          <w:iCs/>
          <w:szCs w:val="26"/>
          <w:lang w:val="en-US"/>
        </w:rPr>
        <w:t>.</w:t>
      </w:r>
      <w:r>
        <w:t xml:space="preserve">1 </w:t>
      </w:r>
      <w:r>
        <w:rPr>
          <w:bCs w:val="0"/>
          <w:i/>
          <w:iCs/>
          <w:szCs w:val="26"/>
          <w:lang w:val="en-US"/>
        </w:rPr>
        <w:t>: Ma trận kế hoạch hành động kinh doanh tích hợp (Actionable Insights Matrix)</w:t>
      </w:r>
      <w:r>
        <w:tab/>
      </w:r>
      <w:r>
        <w:fldChar w:fldCharType="begin"/>
      </w:r>
      <w:r>
        <w:instrText xml:space="preserve"> PAGEREF _Toc31275 \h </w:instrText>
      </w:r>
      <w:r>
        <w:fldChar w:fldCharType="separate"/>
      </w:r>
      <w:r>
        <w:t>50</w:t>
      </w:r>
      <w:r>
        <w:fldChar w:fldCharType="end"/>
      </w:r>
      <w:r>
        <w:fldChar w:fldCharType="end"/>
      </w:r>
    </w:p>
    <w:p w14:paraId="00E5EB1A">
      <w:pPr>
        <w:pStyle w:val="41"/>
        <w:tabs>
          <w:tab w:val="right" w:leader="dot" w:pos="8787"/>
        </w:tabs>
      </w:pPr>
      <w:r>
        <w:fldChar w:fldCharType="begin"/>
      </w:r>
      <w:r>
        <w:instrText xml:space="preserve"> HYPERLINK \l _Toc6949 </w:instrText>
      </w:r>
      <w:r>
        <w:fldChar w:fldCharType="separate"/>
      </w:r>
      <w:r>
        <w:rPr>
          <w:bCs w:val="0"/>
          <w:i/>
          <w:iCs/>
          <w:szCs w:val="26"/>
        </w:rPr>
        <w:t>Bảng 9</w:t>
      </w:r>
      <w:r>
        <w:rPr>
          <w:bCs w:val="0"/>
          <w:i/>
          <w:iCs/>
          <w:szCs w:val="26"/>
          <w:lang w:val="en-US"/>
        </w:rPr>
        <w:t>.</w:t>
      </w:r>
      <w:r>
        <w:t xml:space="preserve">1 </w:t>
      </w:r>
      <w:r>
        <w:rPr>
          <w:bCs w:val="0"/>
          <w:i/>
          <w:iCs/>
          <w:szCs w:val="26"/>
          <w:lang w:val="en-US"/>
        </w:rPr>
        <w:t>: Danh mục các module mã nguồn trong thư mục src/ và trách nhiệm xử lý</w:t>
      </w:r>
      <w:r>
        <w:tab/>
      </w:r>
      <w:r>
        <w:fldChar w:fldCharType="begin"/>
      </w:r>
      <w:r>
        <w:instrText xml:space="preserve"> PAGEREF _Toc6949 \h </w:instrText>
      </w:r>
      <w:r>
        <w:fldChar w:fldCharType="separate"/>
      </w:r>
      <w:r>
        <w:t>54</w:t>
      </w:r>
      <w:r>
        <w:fldChar w:fldCharType="end"/>
      </w:r>
      <w:r>
        <w:fldChar w:fldCharType="end"/>
      </w:r>
    </w:p>
    <w:p w14:paraId="5A0F5B86">
      <w:pPr>
        <w:pStyle w:val="41"/>
        <w:tabs>
          <w:tab w:val="right" w:leader="dot" w:pos="8787"/>
        </w:tabs>
      </w:pPr>
      <w:r>
        <w:fldChar w:fldCharType="begin"/>
      </w:r>
      <w:r>
        <w:instrText xml:space="preserve"> HYPERLINK \l _Toc18279 </w:instrText>
      </w:r>
      <w:r>
        <w:fldChar w:fldCharType="separate"/>
      </w:r>
      <w:r>
        <w:rPr>
          <w:bCs w:val="0"/>
          <w:i/>
          <w:iCs/>
          <w:szCs w:val="26"/>
        </w:rPr>
        <w:t>Bảng 9</w:t>
      </w:r>
      <w:r>
        <w:rPr>
          <w:bCs w:val="0"/>
          <w:i/>
          <w:iCs/>
          <w:szCs w:val="26"/>
          <w:lang w:val="en-US"/>
        </w:rPr>
        <w:t>.</w:t>
      </w:r>
      <w:r>
        <w:t xml:space="preserve">2 </w:t>
      </w:r>
      <w:r>
        <w:rPr>
          <w:bCs w:val="0"/>
          <w:i/>
          <w:iCs/>
          <w:szCs w:val="26"/>
          <w:lang w:val="en-US"/>
        </w:rPr>
        <w:t>: Kết quả nghiệm thu hệ thống kiểm thử tự động (Test Suite Verification)</w:t>
      </w:r>
      <w:r>
        <w:tab/>
      </w:r>
      <w:r>
        <w:fldChar w:fldCharType="begin"/>
      </w:r>
      <w:r>
        <w:instrText xml:space="preserve"> PAGEREF _Toc18279 \h </w:instrText>
      </w:r>
      <w:r>
        <w:fldChar w:fldCharType="separate"/>
      </w:r>
      <w:r>
        <w:t>58</w:t>
      </w:r>
      <w:r>
        <w:fldChar w:fldCharType="end"/>
      </w:r>
      <w:r>
        <w:fldChar w:fldCharType="end"/>
      </w:r>
    </w:p>
    <w:p w14:paraId="0B2FAB57">
      <w:pPr>
        <w:sectPr>
          <w:footerReference r:id="rId13" w:type="default"/>
          <w:pgSz w:w="11906" w:h="16838"/>
          <w:pgMar w:top="1985" w:right="1134" w:bottom="1701" w:left="1985" w:header="720" w:footer="720" w:gutter="0"/>
          <w:pgNumType w:fmt="lowerRoman"/>
          <w:cols w:space="720" w:num="1"/>
          <w:docGrid w:linePitch="360" w:charSpace="0"/>
        </w:sectPr>
      </w:pPr>
      <w:r>
        <w:fldChar w:fldCharType="end"/>
      </w:r>
    </w:p>
    <w:p w14:paraId="6F450151">
      <w:pPr>
        <w:pStyle w:val="2"/>
        <w:keepNext/>
        <w:keepLines/>
        <w:pageBreakBefore w:val="0"/>
        <w:widowControl/>
        <w:numPr>
          <w:ilvl w:val="0"/>
          <w:numId w:val="7"/>
        </w:numPr>
        <w:kinsoku/>
        <w:wordWrap/>
        <w:overflowPunct/>
        <w:topLinePunct w:val="0"/>
        <w:autoSpaceDE/>
        <w:autoSpaceDN/>
        <w:bidi w:val="0"/>
        <w:adjustRightInd/>
        <w:snapToGrid/>
        <w:ind w:left="0" w:leftChars="0" w:firstLine="0" w:firstLineChars="0"/>
        <w:jc w:val="left"/>
        <w:textAlignment w:val="auto"/>
      </w:pPr>
      <w:bookmarkStart w:id="0" w:name="_Toc7863"/>
      <w:r>
        <w:t>GIỚI THIỆU VÀ XÁC ĐỊNH BÀI TOÁN</w:t>
      </w:r>
      <w:bookmarkEnd w:id="0"/>
    </w:p>
    <w:p w14:paraId="455082F3">
      <w:pPr>
        <w:pStyle w:val="3"/>
        <w:bidi w:val="0"/>
      </w:pPr>
      <w:bookmarkStart w:id="1" w:name="_Toc26976"/>
      <w:r>
        <w:t>1.1. Bối cảnh nghiên cứu</w:t>
      </w:r>
      <w:bookmarkEnd w:id="1"/>
    </w:p>
    <w:p w14:paraId="3CBC8E4D">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Sự chuyển dịch mạnh mẽ từ phương thức bán lẻ truyền thống sang thương mại điện tử (E-Commerce) đã tạo ra sự bùng nổ dữ liệu giao dịch khổng lồ theo thời gian thực. Mỗi lượt mua hàng, nhấp chuột hay giỏ hàng trực tuyến đều lưu lại dấu vết số chi tiết về hành vi của người tiêu dùng. Tuy nhiên, phần lớn các doanh nghiệp bán lẻ vừa và nhỏ đang phải đối mặt với nghịch lý 'bội thực dữ liệu nhưng khan hiếm tri thức' (Data rich, information poor). Việc lưu trữ hàng trăm ngàn dòng hóa đơn thô không mang lại giá trị gia tăng nếu thiếu đi các kỹ thuật khai phá dữ liệu (Data Mining) và học máy (Machine Learning) để chuyển hóa chúng thành các quyết định kinh doanh chiến lược.</w:t>
      </w:r>
    </w:p>
    <w:p w14:paraId="28ABFAA3">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Đặc biệt, trong bối cảnh chi phí thu hút khách hàng mới (Customer Acquisition Cost - CAC) ngày càng leo thang trên các nền tảng quảng cáo số, chiến lược phát triển bền vững của doanh nghiệp bu</w:t>
      </w:r>
      <w:bookmarkStart w:id="135" w:name="_GoBack"/>
      <w:bookmarkEnd w:id="135"/>
      <w:r>
        <w:rPr>
          <w:color w:val="000000" w:themeColor="text1"/>
          <w:sz w:val="26"/>
          <w:szCs w:val="26"/>
          <w14:textFill>
            <w14:solidFill>
              <w14:schemeClr w14:val="tx1"/>
            </w14:solidFill>
          </w14:textFill>
        </w:rPr>
        <w:t>ộc phải chuyển hướng trọng tâm sang tối ưu hóa giá trị vòng đời khách hàng (Customer Lifetime Value - CLV) và giữ chân khách hàng hiện hữu (Retention Marketing). Khách hàng không còn là một khối đồng nhất; mỗi cá nhân có sở thích, chu kỳ mua hàng và mức chi tiêu hoàn toàn khác biệt. Do đó, việc xây dựng một hệ sinh thái phân tích dữ liệu đa nhiệm có khả năng phân khúc khách hàng, dự đoán xu hướng mua sắm lặp lại và gợi ý sản phẩm phù hợp là một đòi hỏi mang tính sống còn đối với các nền tảng bán lẻ trực tuyến hiện đại.</w:t>
      </w:r>
    </w:p>
    <w:p w14:paraId="68BB10CF">
      <w:pPr>
        <w:pStyle w:val="3"/>
        <w:bidi w:val="0"/>
      </w:pPr>
      <w:bookmarkStart w:id="2" w:name="_Toc25432"/>
      <w:r>
        <w:t>1.2. Phát biểu vấn đề kinh doanh</w:t>
      </w:r>
      <w:bookmarkEnd w:id="2"/>
    </w:p>
    <w:p w14:paraId="6B80CDFB">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Nghiên cứu này tập trung giải quyết bài toán thực tế của một doanh nghiệp bán lẻ trực tuyến đa quốc gia có trụ sở tại Vương quốc Anh (UK), chuyên cung cấp các mặt hàng quà tặng độc đáo, đồ gia dụng và đồ lưu niệm cho cả khách hàng cá nhân và khách hàng sỉ/bán buôn. Doanh nghiệp đang đối mặt với ba điểm nghẽn nghiêm trọng trong vận hành:</w:t>
      </w:r>
    </w:p>
    <w:p w14:paraId="476B0EE5">
      <w:pPr>
        <w:pStyle w:val="27"/>
        <w:spacing w:after="60" w:line="312" w:lineRule="auto"/>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Điểm nghẽn 1 (Khó khăn trong nhận diện giá trị khách hàng): </w:t>
      </w:r>
      <w:r>
        <w:rPr>
          <w:color w:val="000000" w:themeColor="text1"/>
          <w:sz w:val="26"/>
          <w:szCs w:val="26"/>
          <w14:textFill>
            <w14:solidFill>
              <w14:schemeClr w14:val="tx1"/>
            </w14:solidFill>
          </w14:textFill>
        </w:rPr>
        <w:t>Doanh nghiệp áp dụng chính sách tiếp thị đại trà (Mass Marketing) đồng loạt, dẫn đến lãng phí ngân sách tiếp thị vào các nhóm khách hàng một lần (One-time buyers) hoặc khách hàng có nguy cơ rời bỏ cao, trong khi bỏ quên việc chăm sóc đặc quyền cho các khách hàng VIP mang lại 80% lợi nhuận.</w:t>
      </w:r>
    </w:p>
    <w:p w14:paraId="712732A4">
      <w:pPr>
        <w:pStyle w:val="27"/>
        <w:spacing w:after="60" w:line="312" w:lineRule="auto"/>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Điểm nghẽn 2 (Bị động trong dự báo mua lại và quản trị rủi ro rời bỏ): </w:t>
      </w:r>
      <w:r>
        <w:rPr>
          <w:color w:val="000000" w:themeColor="text1"/>
          <w:sz w:val="26"/>
          <w:szCs w:val="26"/>
          <w14:textFill>
            <w14:solidFill>
              <w14:schemeClr w14:val="tx1"/>
            </w14:solidFill>
          </w14:textFill>
        </w:rPr>
        <w:t>Bộ phận kinh doanh hoàn toàn bị động trước tình trạng khách hàng ngưng mua hàng. Thiếu vắng một công cụ dự báo định lượng sớm về khả năng một khách hàng có tiếp tục quay lại phát sinh đơn hàng trong chu kỳ kinh doanh tiếp theo (90 ngày) hay không để kịp thời tung ra các kịch bản kích hoạt giữ chân (Win-back campaigns).</w:t>
      </w:r>
    </w:p>
    <w:p w14:paraId="07CEBA6A">
      <w:pPr>
        <w:pStyle w:val="27"/>
        <w:spacing w:after="60" w:line="312" w:lineRule="auto"/>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Điểm nghẽn 3 (Thiếu hụt chiến lược kích cầu rổ hàng và bán chéo): </w:t>
      </w:r>
      <w:r>
        <w:rPr>
          <w:color w:val="000000" w:themeColor="text1"/>
          <w:sz w:val="26"/>
          <w:szCs w:val="26"/>
          <w14:textFill>
            <w14:solidFill>
              <w14:schemeClr w14:val="tx1"/>
            </w14:solidFill>
          </w14:textFill>
        </w:rPr>
        <w:t>Giao diện bán hàng chưa có cơ chế gợi ý sản phẩm thông minh dựa trên hành vi giao dịch thực tế. Các sản phẩm thường được mua cùng nhau (như bộ ly tách, khay bánh trà) chưa được đóng gói thành các combo ưu đãi hoặc đề xuất chéo (Cross-selling) tại bước thanh toán, làm giảm giá trị trung bình trên mỗi giỏ hàng (Average Order Value - AOV).</w:t>
      </w:r>
    </w:p>
    <w:p w14:paraId="20D2194D">
      <w:pPr>
        <w:pStyle w:val="3"/>
        <w:bidi w:val="0"/>
      </w:pPr>
      <w:bookmarkStart w:id="3" w:name="_Toc3526"/>
      <w:r>
        <w:t>1.3. Mục tiêu nghiên cứu</w:t>
      </w:r>
      <w:bookmarkEnd w:id="3"/>
    </w:p>
    <w:p w14:paraId="37215991">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Để tháo gỡ các điểm nghẽn kinh doanh nêu trên, đề tài xác định 4 mục tiêu nghiên cứu cụ thể:</w:t>
      </w:r>
    </w:p>
    <w:p w14:paraId="1575EB2B">
      <w:pPr>
        <w:pStyle w:val="27"/>
        <w:spacing w:after="60" w:line="312" w:lineRule="auto"/>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Mục tiêu 1: </w:t>
      </w:r>
      <w:r>
        <w:rPr>
          <w:color w:val="000000" w:themeColor="text1"/>
          <w:sz w:val="26"/>
          <w:szCs w:val="26"/>
          <w14:textFill>
            <w14:solidFill>
              <w14:schemeClr w14:val="tx1"/>
            </w14:solidFill>
          </w14:textFill>
        </w:rPr>
        <w:t>Xây dựng quy trình tiền xử lý dữ liệu chuẩn tắc, trích xuất bộ đặc trưng hành vi và khung phân tích RFM (Recency, Frequency, Monetary) kết hợp các chỉ số tương tác nâng cao.</w:t>
      </w:r>
    </w:p>
    <w:p w14:paraId="67CB7BC7">
      <w:pPr>
        <w:pStyle w:val="27"/>
        <w:spacing w:after="60" w:line="312" w:lineRule="auto"/>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Mục tiêu 2: </w:t>
      </w:r>
      <w:r>
        <w:rPr>
          <w:color w:val="000000" w:themeColor="text1"/>
          <w:sz w:val="26"/>
          <w:szCs w:val="26"/>
          <w14:textFill>
            <w14:solidFill>
              <w14:schemeClr w14:val="tx1"/>
            </w14:solidFill>
          </w14:textFill>
        </w:rPr>
        <w:t>Thực nghiệm, so sánh và lựa chọn mô hình phân cụm khách hàng học không giám sát (Unsupervised Clustering) tối ưu, xây dựng chân dung phân khúc rõ nét phục vụ chiến lược cá nhân hóa tiếp thị.</w:t>
      </w:r>
    </w:p>
    <w:p w14:paraId="0458731D">
      <w:pPr>
        <w:pStyle w:val="27"/>
        <w:spacing w:after="60" w:line="312" w:lineRule="auto"/>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Mục tiêu 3: </w:t>
      </w:r>
      <w:r>
        <w:rPr>
          <w:color w:val="000000" w:themeColor="text1"/>
          <w:sz w:val="26"/>
          <w:szCs w:val="26"/>
          <w14:textFill>
            <w14:solidFill>
              <w14:schemeClr w14:val="tx1"/>
            </w14:solidFill>
          </w14:textFill>
        </w:rPr>
        <w:t>Thiết kế thực nghiệm phân loại có giám sát (Supervised Classification) theo nguyên tắc chống rò rỉ dữ liệu (No Data Leakage) bằng mốc thời gian Cutoff, huấn luyện và tinh chỉnh các mô hình dự báo khả năng mua lại trong 90 ngày tiếp theo.</w:t>
      </w:r>
    </w:p>
    <w:p w14:paraId="5044CFA3">
      <w:pPr>
        <w:pStyle w:val="27"/>
        <w:spacing w:after="60" w:line="312" w:lineRule="auto"/>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Mục tiêu 4: </w:t>
      </w:r>
      <w:r>
        <w:rPr>
          <w:color w:val="000000" w:themeColor="text1"/>
          <w:sz w:val="26"/>
          <w:szCs w:val="26"/>
          <w14:textFill>
            <w14:solidFill>
              <w14:schemeClr w14:val="tx1"/>
            </w14:solidFill>
          </w14:textFill>
        </w:rPr>
        <w:t>Khai phá và chọn lọc các luật kết hợp sản phẩm (Association Rules) chất lượng cao bằng thuật toán Apriori và FP-Growth, đối chiếu hiệu năng tính toán và đề xuất các gói combo kinh doanh thực tiễn.</w:t>
      </w:r>
    </w:p>
    <w:p w14:paraId="7ADE9194">
      <w:pPr>
        <w:pStyle w:val="27"/>
        <w:spacing w:after="60" w:line="312" w:lineRule="auto"/>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Mục tiêu 5: </w:t>
      </w:r>
      <w:r>
        <w:rPr>
          <w:color w:val="000000" w:themeColor="text1"/>
          <w:sz w:val="26"/>
          <w:szCs w:val="26"/>
          <w14:textFill>
            <w14:solidFill>
              <w14:schemeClr w14:val="tx1"/>
            </w14:solidFill>
          </w14:textFill>
        </w:rPr>
        <w:t>Tổng hợp tri thức liên thông giữa 3 bài toán thành ma trận hành động kinh doanh (Actionable Insights Matrix) và triển khai ứng dụng Web Dashboard trực quan hóa có khả năng tái lập hoàn toàn.</w:t>
      </w:r>
    </w:p>
    <w:p w14:paraId="4783D426">
      <w:pPr>
        <w:pStyle w:val="3"/>
        <w:bidi w:val="0"/>
      </w:pPr>
      <w:bookmarkStart w:id="4" w:name="_Toc4845"/>
      <w:r>
        <w:t>1.4. Câu hỏi nghiên cứu</w:t>
      </w:r>
      <w:bookmarkEnd w:id="4"/>
    </w:p>
    <w:p w14:paraId="276E9989">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Đề tài được định hướng bởi 4 câu hỏi nghiên cứu khoa học (Research Questions - RQ):</w:t>
      </w:r>
    </w:p>
    <w:p w14:paraId="5904ED8B">
      <w:pPr>
        <w:pStyle w:val="27"/>
        <w:spacing w:after="60" w:line="312" w:lineRule="auto"/>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RQ1 (Đặc trưng hành vi): </w:t>
      </w:r>
      <w:r>
        <w:rPr>
          <w:color w:val="000000" w:themeColor="text1"/>
          <w:sz w:val="26"/>
          <w:szCs w:val="26"/>
          <w14:textFill>
            <w14:solidFill>
              <w14:schemeClr w14:val="tx1"/>
            </w14:solidFill>
          </w14:textFill>
        </w:rPr>
        <w:t>Những đặc trưng hành vi nào trích xuất từ dữ liệu giao dịch lịch sử có khả năng phản ánh rõ rệt sự phân hóa giá trị và chu kỳ tương tác của khách hàng?</w:t>
      </w:r>
    </w:p>
    <w:p w14:paraId="2D19BFFE">
      <w:pPr>
        <w:pStyle w:val="27"/>
        <w:spacing w:after="60" w:line="312" w:lineRule="auto"/>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RQ2 (Thuật toán phân cụm tối ưu): </w:t>
      </w:r>
      <w:r>
        <w:rPr>
          <w:color w:val="000000" w:themeColor="text1"/>
          <w:sz w:val="26"/>
          <w:szCs w:val="26"/>
          <w14:textFill>
            <w14:solidFill>
              <w14:schemeClr w14:val="tx1"/>
            </w14:solidFill>
          </w14:textFill>
        </w:rPr>
        <w:t>Thuật toán phân cụm nào (giữa K-Means, GMM, Agglomerative, DBSCAN) thể hiện chất lượng phân tách cấu trúc cụm vượt trội dựa trên các thước đo nội tại (Silhouette, Davies-Bouldin, Calinski-Harabasz) và mang lại ý nghĩa diễn giải nghiệp vụ CRM cao nhất?</w:t>
      </w:r>
    </w:p>
    <w:p w14:paraId="4FE74C96">
      <w:pPr>
        <w:pStyle w:val="27"/>
        <w:spacing w:after="60" w:line="312" w:lineRule="auto"/>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RQ3 (Mô hình phân loại mua lại): </w:t>
      </w:r>
      <w:r>
        <w:rPr>
          <w:color w:val="000000" w:themeColor="text1"/>
          <w:sz w:val="26"/>
          <w:szCs w:val="26"/>
          <w14:textFill>
            <w14:solidFill>
              <w14:schemeClr w14:val="tx1"/>
            </w14:solidFill>
          </w14:textFill>
        </w:rPr>
        <w:t>Mô hình học máy nào dự báo chính xác nhất khả năng quay lại mua sắm trong 90 ngày của khách hàng khi được kiểm định nghiêm ngặt qua 5-fold Stratified Cross-Validation và đối chiếu với mô hình cơ sở Dummy Classifier?</w:t>
      </w:r>
    </w:p>
    <w:p w14:paraId="7772041C">
      <w:pPr>
        <w:pStyle w:val="27"/>
        <w:spacing w:after="60" w:line="312" w:lineRule="auto"/>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RQ4 (Luật kết hợp và hiệu năng thuật toán): </w:t>
      </w:r>
      <w:r>
        <w:rPr>
          <w:color w:val="000000" w:themeColor="text1"/>
          <w:sz w:val="26"/>
          <w:szCs w:val="26"/>
          <w14:textFill>
            <w14:solidFill>
              <w14:schemeClr w14:val="tx1"/>
            </w14:solidFill>
          </w14:textFill>
        </w:rPr>
        <w:t>Những cặp sản phẩm hoặc nhóm sản phẩm nào sở hữu độ tin cậy và chỉ số Lift vượt trội có thể chứng minh được tiềm năng bán chéo, và giải thuật nào giữa Apriori và FP-Growth mang lại hiệu năng khai phá tối ưu hơn?</w:t>
      </w:r>
    </w:p>
    <w:p w14:paraId="6C149C68">
      <w:pPr>
        <w:pStyle w:val="3"/>
        <w:bidi w:val="0"/>
      </w:pPr>
      <w:bookmarkStart w:id="5" w:name="_Toc19921"/>
      <w:r>
        <w:t>1.5. Phạm vi và đối tượng nghiên cứu</w:t>
      </w:r>
      <w:bookmarkEnd w:id="5"/>
    </w:p>
    <w:p w14:paraId="6DC133E5">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Đối tượng nghiên cứu: Hành vi giao dịch của khách hàng cá nhân và bán buôn được số hóa dưới dạng hóa đơn bán lẻ trực tuyến.</w:t>
      </w:r>
    </w:p>
    <w:p w14:paraId="27F0CA9C">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Phạm vi dữ liệu: Bộ dữ liệu Online Retail chuẩn quốc tế được công bố bởi Trung tâm Học máy UCI (Đại học California, Irvine), ghi nhận toàn bộ các giao dịch phát sinh từ ngày 01/12/2010 đến ngày 09/12/2011 (373 ngày quan sát) của một nhà bán lẻ quà tặng trực tuyến tại Anh quốc.</w:t>
      </w:r>
    </w:p>
    <w:p w14:paraId="5B99843C">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Phạm vi loại trừ (Exclusions): Nghiên cứu không bao gồm dữ liệu nhân khẩu học (tuổi tác, giới tính, thu nhập) do tính chất bảo mật danh tính của bộ dữ liệu công khai; không tiến hành thử nghiệm chiến dịch A/B testing thực tế trong môi trường sản xuất (sẽ được mô phỏng qua kế hoạch kiểm chứng định lượng).</w:t>
      </w:r>
    </w:p>
    <w:p w14:paraId="2B72C92A">
      <w:pPr>
        <w:pStyle w:val="3"/>
        <w:bidi w:val="0"/>
      </w:pPr>
      <w:bookmarkStart w:id="6" w:name="_Toc30475"/>
      <w:r>
        <w:t>1.6. Đóng góp dự kiến của đề tài</w:t>
      </w:r>
      <w:bookmarkEnd w:id="6"/>
    </w:p>
    <w:p w14:paraId="6D9C2227">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Về mặt phương pháp luận: Thiết lập một khung làm việc chuẩn tắc kết hợp linh hoạt giữa phân tích chuỗi thời gian (Time-based Cutoff), học không giám sát và học có giám sát, chứng minh quy trình ngăn ngừa rò rỉ dữ liệu tuyệt đối (Zero Data Leakage Pipeline) trong bài toán dự báo bán lẻ.</w:t>
      </w:r>
    </w:p>
    <w:p w14:paraId="19D72077">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Về mặt thực nghiệm: Cung cấp bằng chứng thực nghiệm đối sánh đa thuật toán quy mô lớn (26 cấu hình phân cụm, 40 cấu hình phân loại và 2 thuật toán khai phá luật kết hợp) trên cùng một nền tảng dữ liệu thực tế.</w:t>
      </w:r>
    </w:p>
    <w:p w14:paraId="6D053717">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Về mặt kỹ thuật và chuyển giao: Toàn bộ mã nguồn được thiết kế hướng module (Modular Architecture), có pipeline chạy tự động khép kín và giao diện Web tương tác (Streamlit Dashboard) phục vụ demo và kiểm chứng tái lập.</w:t>
      </w:r>
    </w:p>
    <w:p w14:paraId="7C1F6098">
      <w:pPr>
        <w:pStyle w:val="3"/>
        <w:bidi w:val="0"/>
      </w:pPr>
      <w:bookmarkStart w:id="7" w:name="_Toc738"/>
      <w:r>
        <w:t>1.7. Cấu trúc tổng thể của báo cáo</w:t>
      </w:r>
      <w:bookmarkEnd w:id="7"/>
    </w:p>
    <w:p w14:paraId="5AC98F25">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Báo cáo được cấu trúc thành 10 chương chuyên sâu:</w:t>
      </w:r>
    </w:p>
    <w:p w14:paraId="018555E3">
      <w:pPr>
        <w:pStyle w:val="27"/>
        <w:spacing w:after="60" w:line="312" w:lineRule="auto"/>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Chương 1: </w:t>
      </w:r>
      <w:r>
        <w:rPr>
          <w:color w:val="000000" w:themeColor="text1"/>
          <w:sz w:val="26"/>
          <w:szCs w:val="26"/>
          <w14:textFill>
            <w14:solidFill>
              <w14:schemeClr w14:val="tx1"/>
            </w14:solidFill>
          </w14:textFill>
        </w:rPr>
        <w:t>Giới thiệu bối cảnh, vấn đề nghiệp vụ, mục tiêu và phạm vi nghiên cứu.</w:t>
      </w:r>
    </w:p>
    <w:p w14:paraId="733C97F7">
      <w:pPr>
        <w:pStyle w:val="27"/>
        <w:spacing w:after="60" w:line="312" w:lineRule="auto"/>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Chương 2: </w:t>
      </w:r>
      <w:r>
        <w:rPr>
          <w:color w:val="000000" w:themeColor="text1"/>
          <w:sz w:val="26"/>
          <w:szCs w:val="26"/>
          <w14:textFill>
            <w14:solidFill>
              <w14:schemeClr w14:val="tx1"/>
            </w14:solidFill>
          </w14:textFill>
        </w:rPr>
        <w:t>Tổng hợp cơ sở lý thuyết về CRISP-DM, RFM, các thuật toán học máy và tổng quan nghiên cứu liên quan.</w:t>
      </w:r>
    </w:p>
    <w:p w14:paraId="769EC8E7">
      <w:pPr>
        <w:pStyle w:val="27"/>
        <w:spacing w:after="60" w:line="312" w:lineRule="auto"/>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Chương 3: </w:t>
      </w:r>
      <w:r>
        <w:rPr>
          <w:color w:val="000000" w:themeColor="text1"/>
          <w:sz w:val="26"/>
          <w:szCs w:val="26"/>
          <w14:textFill>
            <w14:solidFill>
              <w14:schemeClr w14:val="tx1"/>
            </w14:solidFill>
          </w14:textFill>
        </w:rPr>
        <w:t>Trình bày khung phương pháp luận, thiết kế thực nghiệm và các nguyên tắc kiểm định chéo.</w:t>
      </w:r>
    </w:p>
    <w:p w14:paraId="448E3A22">
      <w:pPr>
        <w:pStyle w:val="27"/>
        <w:spacing w:after="60" w:line="312" w:lineRule="auto"/>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Chương 4: </w:t>
      </w:r>
      <w:r>
        <w:rPr>
          <w:color w:val="000000" w:themeColor="text1"/>
          <w:sz w:val="26"/>
          <w:szCs w:val="26"/>
          <w14:textFill>
            <w14:solidFill>
              <w14:schemeClr w14:val="tx1"/>
            </w14:solidFill>
          </w14:textFill>
        </w:rPr>
        <w:t>Phân tích EDA, quy trình tiền xử lý, làm sạch và xây dựng bộ đặc trưng hành vi.</w:t>
      </w:r>
    </w:p>
    <w:p w14:paraId="1F58F9B4">
      <w:pPr>
        <w:pStyle w:val="27"/>
        <w:spacing w:after="60" w:line="312" w:lineRule="auto"/>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Chương 5: </w:t>
      </w:r>
      <w:r>
        <w:rPr>
          <w:color w:val="000000" w:themeColor="text1"/>
          <w:sz w:val="26"/>
          <w:szCs w:val="26"/>
          <w14:textFill>
            <w14:solidFill>
              <w14:schemeClr w14:val="tx1"/>
            </w14:solidFill>
          </w14:textFill>
        </w:rPr>
        <w:t>Thực nghiệm phân cụm khách hàng, đánh giá đa chỉ số và phân tích chân dung phân khúc.</w:t>
      </w:r>
    </w:p>
    <w:p w14:paraId="33702F94">
      <w:pPr>
        <w:pStyle w:val="27"/>
        <w:spacing w:after="60" w:line="312" w:lineRule="auto"/>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Chương 6: </w:t>
      </w:r>
      <w:r>
        <w:rPr>
          <w:color w:val="000000" w:themeColor="text1"/>
          <w:sz w:val="26"/>
          <w:szCs w:val="26"/>
          <w14:textFill>
            <w14:solidFill>
              <w14:schemeClr w14:val="tx1"/>
            </w14:solidFill>
          </w14:textFill>
        </w:rPr>
        <w:t>Thiết kế bài toán phân loại mua lại 90 ngày, huấn luyện, tối ưu siêu tham số và phân tích sai số.</w:t>
      </w:r>
    </w:p>
    <w:p w14:paraId="71DE1BA7">
      <w:pPr>
        <w:pStyle w:val="27"/>
        <w:spacing w:after="60" w:line="312" w:lineRule="auto"/>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Chương 7: </w:t>
      </w:r>
      <w:r>
        <w:rPr>
          <w:color w:val="000000" w:themeColor="text1"/>
          <w:sz w:val="26"/>
          <w:szCs w:val="26"/>
          <w14:textFill>
            <w14:solidFill>
              <w14:schemeClr w14:val="tx1"/>
            </w14:solidFill>
          </w14:textFill>
        </w:rPr>
        <w:t>Khai phá luật kết hợp giỏ hàng, so sánh Apriori vs FP-Growth và chọn lọc luật có ý nghĩa kinh tế.</w:t>
      </w:r>
    </w:p>
    <w:p w14:paraId="70D7BC2B">
      <w:pPr>
        <w:pStyle w:val="27"/>
        <w:spacing w:after="60" w:line="312" w:lineRule="auto"/>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Chương 8: </w:t>
      </w:r>
      <w:r>
        <w:rPr>
          <w:color w:val="000000" w:themeColor="text1"/>
          <w:sz w:val="26"/>
          <w:szCs w:val="26"/>
          <w14:textFill>
            <w14:solidFill>
              <w14:schemeClr w14:val="tx1"/>
            </w14:solidFill>
          </w14:textFill>
        </w:rPr>
        <w:t>Tổng hợp tri thức liên thông giữa 3 bài toán và xây dựng ma trận kế hoạch hành động kinh doanh.</w:t>
      </w:r>
    </w:p>
    <w:p w14:paraId="1F5AAA0B">
      <w:pPr>
        <w:pStyle w:val="27"/>
        <w:spacing w:after="60" w:line="312" w:lineRule="auto"/>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Chương 9: </w:t>
      </w:r>
      <w:r>
        <w:rPr>
          <w:color w:val="000000" w:themeColor="text1"/>
          <w:sz w:val="26"/>
          <w:szCs w:val="26"/>
          <w14:textFill>
            <w14:solidFill>
              <w14:schemeClr w14:val="tx1"/>
            </w14:solidFill>
          </w14:textFill>
        </w:rPr>
        <w:t>Mô tả kiến trúc hệ thống, kiểm thử chất lượng mã nguồn, ứng dụng Dashboard và hướng dẫn tái lập.</w:t>
      </w:r>
    </w:p>
    <w:p w14:paraId="743A3B8A">
      <w:pPr>
        <w:pStyle w:val="27"/>
        <w:spacing w:after="60" w:line="312" w:lineRule="auto"/>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Chương 10: </w:t>
      </w:r>
      <w:r>
        <w:rPr>
          <w:color w:val="000000" w:themeColor="text1"/>
          <w:sz w:val="26"/>
          <w:szCs w:val="26"/>
          <w14:textFill>
            <w14:solidFill>
              <w14:schemeClr w14:val="tx1"/>
            </w14:solidFill>
          </w14:textFill>
        </w:rPr>
        <w:t>Tổng kết các câu hỏi nghiên cứu, đúc rút đóng góp, phân tích hạn chế và đề xuất hướng mở rộng.</w:t>
      </w:r>
    </w:p>
    <w:p w14:paraId="790B0B46">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br w:type="page"/>
      </w:r>
    </w:p>
    <w:p w14:paraId="37BC7D3B">
      <w:pPr>
        <w:pStyle w:val="2"/>
        <w:numPr>
          <w:ilvl w:val="0"/>
          <w:numId w:val="7"/>
        </w:numPr>
        <w:bidi w:val="0"/>
        <w:ind w:left="0" w:leftChars="0" w:firstLine="0" w:firstLineChars="0"/>
        <w:jc w:val="left"/>
      </w:pPr>
      <w:bookmarkStart w:id="8" w:name="_Toc18748"/>
      <w:r>
        <w:t>CƠ SỞ LÝ THUYẾT VÀ NGHIÊN CỨU LIÊN QUAN</w:t>
      </w:r>
      <w:bookmarkEnd w:id="8"/>
    </w:p>
    <w:p w14:paraId="551D2390">
      <w:pPr>
        <w:pStyle w:val="3"/>
        <w:bidi w:val="0"/>
      </w:pPr>
      <w:bookmarkStart w:id="9" w:name="_Toc30526"/>
      <w:r>
        <w:t>2.1. Khái niệm Khai phá Dữ liệu và Quy trình CRISP-DM</w:t>
      </w:r>
      <w:bookmarkEnd w:id="9"/>
    </w:p>
    <w:p w14:paraId="59EA3110">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Khai phá dữ liệu (Data Mining) là quá trình tự động hoặc bán tự động nhằm khám phá các mẫu tiềm ẩn, mối quan hệ bất thường và tri thức có giá trị thực tiễn từ các tập dữ liệu có quy mô lớn. Trong nghiên cứu này, quy trình nghiên cứu tuân thủ nghiêm ngặt theo mô hình tiêu chuẩn công nghiệp CRISP-DM (Cross-Industry Standard Process for Data Mining) bao gồm 6 giai đoạn lặp:</w:t>
      </w:r>
    </w:p>
    <w:p w14:paraId="08692648">
      <w:pPr>
        <w:pStyle w:val="27"/>
        <w:spacing w:after="60" w:line="312" w:lineRule="auto"/>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1. Business Understanding (Thấu hiểu nghiệp vụ): </w:t>
      </w:r>
      <w:r>
        <w:rPr>
          <w:color w:val="000000" w:themeColor="text1"/>
          <w:sz w:val="26"/>
          <w:szCs w:val="26"/>
          <w14:textFill>
            <w14:solidFill>
              <w14:schemeClr w14:val="tx1"/>
            </w14:solidFill>
          </w14:textFill>
        </w:rPr>
        <w:t>Xác định mục tiêu kinh doanh, chuyển đổi thành mục tiêu khai phá dữ liệu và xây dựng kế hoạch đề tài.</w:t>
      </w:r>
    </w:p>
    <w:p w14:paraId="44EE481C">
      <w:pPr>
        <w:pStyle w:val="27"/>
        <w:spacing w:after="60" w:line="312" w:lineRule="auto"/>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2. Data Understanding (Thấu hiểu dữ liệu): </w:t>
      </w:r>
      <w:r>
        <w:rPr>
          <w:color w:val="000000" w:themeColor="text1"/>
          <w:sz w:val="26"/>
          <w:szCs w:val="26"/>
          <w14:textFill>
            <w14:solidFill>
              <w14:schemeClr w14:val="tx1"/>
            </w14:solidFill>
          </w14:textFill>
        </w:rPr>
        <w:t>Thu thập dữ liệu thô, đánh giá chất lượng ban đầu và thực hiện phân tích khám phá dữ liệu (EDA).</w:t>
      </w:r>
    </w:p>
    <w:p w14:paraId="04513D9B">
      <w:pPr>
        <w:pStyle w:val="27"/>
        <w:spacing w:after="60" w:line="312" w:lineRule="auto"/>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3. Data Preparation (Chuẩn bị dữ liệu): </w:t>
      </w:r>
      <w:r>
        <w:rPr>
          <w:color w:val="000000" w:themeColor="text1"/>
          <w:sz w:val="26"/>
          <w:szCs w:val="26"/>
          <w14:textFill>
            <w14:solidFill>
              <w14:schemeClr w14:val="tx1"/>
            </w14:solidFill>
          </w14:textFill>
        </w:rPr>
        <w:t>Làm sạch, xử lý giá trị khuyết thiếu, ngoại lai, biến đổi dữ liệu và trích xuất các đặc trưng phân tích.</w:t>
      </w:r>
    </w:p>
    <w:p w14:paraId="3BB51835">
      <w:pPr>
        <w:pStyle w:val="27"/>
        <w:spacing w:after="60" w:line="312" w:lineRule="auto"/>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4. Modeling (Xây dựng mô hình): </w:t>
      </w:r>
      <w:r>
        <w:rPr>
          <w:color w:val="000000" w:themeColor="text1"/>
          <w:sz w:val="26"/>
          <w:szCs w:val="26"/>
          <w14:textFill>
            <w14:solidFill>
              <w14:schemeClr w14:val="tx1"/>
            </w14:solidFill>
          </w14:textFill>
        </w:rPr>
        <w:t>Lựa chọn các thuật toán phân cụm, phân loại và luật kết hợp; tinh chỉnh siêu tham số tối ưu.</w:t>
      </w:r>
    </w:p>
    <w:p w14:paraId="2D6E8C3C">
      <w:pPr>
        <w:pStyle w:val="27"/>
        <w:spacing w:after="60" w:line="312" w:lineRule="auto"/>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5. Evaluation (Đánh giá mô hình): </w:t>
      </w:r>
      <w:r>
        <w:rPr>
          <w:color w:val="000000" w:themeColor="text1"/>
          <w:sz w:val="26"/>
          <w:szCs w:val="26"/>
          <w14:textFill>
            <w14:solidFill>
              <w14:schemeClr w14:val="tx1"/>
            </w14:solidFill>
          </w14:textFill>
        </w:rPr>
        <w:t>Đo lường hiệu năng kỹ thuật, đánh giá mức độ đạt được của mục tiêu nghiệp vụ và phân tích rủi ro.</w:t>
      </w:r>
    </w:p>
    <w:p w14:paraId="0506B19E">
      <w:pPr>
        <w:pStyle w:val="27"/>
        <w:spacing w:after="60" w:line="312" w:lineRule="auto"/>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6. Deployment (Triển khai ứng dụng): </w:t>
      </w:r>
      <w:r>
        <w:rPr>
          <w:color w:val="000000" w:themeColor="text1"/>
          <w:sz w:val="26"/>
          <w:szCs w:val="26"/>
          <w14:textFill>
            <w14:solidFill>
              <w14:schemeClr w14:val="tx1"/>
            </w14:solidFill>
          </w14:textFill>
        </w:rPr>
        <w:t>Đóng gói mã nguồn thành pipeline tự động, phát triển giao diện Web Dashboard phục vụ chuyển giao.</w:t>
      </w:r>
    </w:p>
    <w:p w14:paraId="6CD8A960">
      <w:pPr>
        <w:pStyle w:val="3"/>
        <w:bidi w:val="0"/>
      </w:pPr>
      <w:bookmarkStart w:id="10" w:name="_Toc28152"/>
      <w:r>
        <w:t>2.2. Phân tích hành vi khách hàng bằng mô hình RFM</w:t>
      </w:r>
      <w:bookmarkEnd w:id="10"/>
    </w:p>
    <w:p w14:paraId="4EE6C3CE">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Mô hình RFM (Hughes, 1994) là phương pháp phân tích hành vi khách hàng kinh điển nhưng có sức mạnh dự báo vượt bậc trong lĩnh vực bán lẻ. Khung phân tích này đánh giá khách hàng dựa trên 3 trụ cột định lượng:</w:t>
      </w:r>
    </w:p>
    <w:p w14:paraId="05F2A076">
      <w:pPr>
        <w:pStyle w:val="27"/>
        <w:spacing w:after="60" w:line="312" w:lineRule="auto"/>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Recency (R - Tính gần đây): </w:t>
      </w:r>
      <w:r>
        <w:rPr>
          <w:color w:val="000000" w:themeColor="text1"/>
          <w:sz w:val="26"/>
          <w:szCs w:val="26"/>
          <w14:textFill>
            <w14:solidFill>
              <w14:schemeClr w14:val="tx1"/>
            </w14:solidFill>
          </w14:textFill>
        </w:rPr>
        <w:t>Khoảng thời gian (tính bằng số ngày) kể từ lần giao dịch gần nhất của khách hàng đến thời điểm quan sát. Về mặt kinh tế học hành vi, khách hàng mới mua gần đây có xác suất tiếp nhận các thông điệp tiếp thị cao hơn.</w:t>
      </w:r>
    </w:p>
    <w:p w14:paraId="4802948D">
      <w:pPr>
        <w:pStyle w:val="27"/>
        <w:spacing w:after="60" w:line="312" w:lineRule="auto"/>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Frequency (F - Tần suất): </w:t>
      </w:r>
      <w:r>
        <w:rPr>
          <w:color w:val="000000" w:themeColor="text1"/>
          <w:sz w:val="26"/>
          <w:szCs w:val="26"/>
          <w14:textFill>
            <w14:solidFill>
              <w14:schemeClr w14:val="tx1"/>
            </w14:solidFill>
          </w14:textFill>
        </w:rPr>
        <w:t>Tổng số lần phát sinh đơn hàng độc nhất của khách hàng trong suốt lịch sử quan sát. Tần suất phản ánh mức độ gắn kết và lòng trung thành của người tiêu dùng đối với thương hiệu.</w:t>
      </w:r>
    </w:p>
    <w:p w14:paraId="2609BC37">
      <w:pPr>
        <w:pStyle w:val="27"/>
        <w:spacing w:after="60" w:line="312" w:lineRule="auto"/>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Monetary (M - Giá trị chi tiêu): </w:t>
      </w:r>
      <w:r>
        <w:rPr>
          <w:color w:val="000000" w:themeColor="text1"/>
          <w:sz w:val="26"/>
          <w:szCs w:val="26"/>
          <w14:textFill>
            <w14:solidFill>
              <w14:schemeClr w14:val="tx1"/>
            </w14:solidFill>
          </w14:textFill>
        </w:rPr>
        <w:t>Tổng giá trị chi tiêu tích lũy của khách hàng trong kỳ quan sát. Đây là thước đo trực tiếp phản ánh đóng góp tài chính của cá nhân khách hàng vào doanh thu tổng thể.</w:t>
      </w:r>
    </w:p>
    <w:p w14:paraId="5E865F66">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Tuy nhiên, hạn chế lớn nhất của RFM truyền thống là giả định các biến có phân phối chuẩn, trong khi dữ liệu thương mại điện tử luôn bị lệch phải cực đoan (Right-skewed power-law distribution). Nghiên cứu này khắc phục bằng cách áp dụng phép biến đổi logarit tự nhiên (log1p) và bổ sung các đặc trưng hành vi tương tác mở rộng như số chủng loại mặt hàng (UniqueProducts), số ngày hoạt động (ActiveDays) và giá trị đơn hàng bình quân (AverageOrderValue).</w:t>
      </w:r>
    </w:p>
    <w:p w14:paraId="6406A897">
      <w:pPr>
        <w:pStyle w:val="3"/>
        <w:bidi w:val="0"/>
      </w:pPr>
      <w:bookmarkStart w:id="11" w:name="_Toc15291"/>
      <w:r>
        <w:t>2.3. Các phương pháp phân cụm khách hàng (Clustering)</w:t>
      </w:r>
      <w:bookmarkEnd w:id="11"/>
    </w:p>
    <w:p w14:paraId="6E7E8F34">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Phân cụm dữ liệu là kỹ thuật học không giám sát nhằm phân chia tập dữ liệu thành các nhóm (cụm) sao cho các phần tử trong cùng một cụm có độ tương đồng tối đa và giữa các cụm có độ phân tách lớn nhất. Nghiên cứu triển khai thực nghiệm 4 họ thuật toán đại diện:</w:t>
      </w:r>
    </w:p>
    <w:p w14:paraId="0848C2BE">
      <w:pPr>
        <w:pStyle w:val="27"/>
        <w:spacing w:after="60" w:line="312" w:lineRule="auto"/>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1. K-Means Clustering: </w:t>
      </w:r>
      <w:r>
        <w:rPr>
          <w:color w:val="000000" w:themeColor="text1"/>
          <w:sz w:val="26"/>
          <w:szCs w:val="26"/>
          <w14:textFill>
            <w14:solidFill>
              <w14:schemeClr w14:val="tx1"/>
            </w14:solidFill>
          </w14:textFill>
        </w:rPr>
        <w:t>Thuật toán phân vùng dựa trên tâm (Centroid-based). Tối ưu hóa tổng bình phương khoảng cách nội cụm (Inertia/WCSS) thông qua quá trình gán nhãn và cập nhật tâm lặp đi lặp lại. Ưu điểm: tốc độ tính toán nhanh; nhược điểm: nhạy cảm với ngoại lai và chỉ phát hiện được cụm hình cầu lồi.</w:t>
      </w:r>
    </w:p>
    <w:p w14:paraId="6A63A872">
      <w:pPr>
        <w:pStyle w:val="27"/>
        <w:spacing w:after="60" w:line="312" w:lineRule="auto"/>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2. Gaussian Mixture Models (GMM): </w:t>
      </w:r>
      <w:r>
        <w:rPr>
          <w:color w:val="000000" w:themeColor="text1"/>
          <w:sz w:val="26"/>
          <w:szCs w:val="26"/>
          <w14:textFill>
            <w14:solidFill>
              <w14:schemeClr w14:val="tx1"/>
            </w14:solidFill>
          </w14:textFill>
        </w:rPr>
        <w:t>Mô hình phân cụm xác suất (Probabilistic soft-clustering). Giả định dữ liệu được sinh ra từ hỗn hợp K phân phối chuẩn đa biến. Ưu điểm: cho phép ước lượng độ bất định qua xác suất mềm và ma trận hiệp phương sai linh hoạt; nhược điểm: chi phí tính toán cao và dễ hội tụ về cực tiểu địa phương.</w:t>
      </w:r>
    </w:p>
    <w:p w14:paraId="0C420AD0">
      <w:pPr>
        <w:pStyle w:val="27"/>
        <w:spacing w:after="60" w:line="312" w:lineRule="auto"/>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3. Agglomerative Hierarchical Clustering: </w:t>
      </w:r>
      <w:r>
        <w:rPr>
          <w:color w:val="000000" w:themeColor="text1"/>
          <w:sz w:val="26"/>
          <w:szCs w:val="26"/>
          <w14:textFill>
            <w14:solidFill>
              <w14:schemeClr w14:val="tx1"/>
            </w14:solidFill>
          </w14:textFill>
        </w:rPr>
        <w:t>Phương pháp phân cụm phân cấp tích lũy (Hierarchical Agglomerative) sử dụng tiêu chuẩn liên kết Ward (tối thiểu hóa gia số phương sai khi gộp cụm). Ưu điểm: không yêu cầu khởi tạo ngẫu nhiên, cho phép quan sát cấu trúc cây phân cấp (Dendrogram); nhược điểm: độ phức tạp thời gian O(N^2).</w:t>
      </w:r>
    </w:p>
    <w:p w14:paraId="5CA58888">
      <w:pPr>
        <w:pStyle w:val="27"/>
        <w:spacing w:after="60" w:line="312" w:lineRule="auto"/>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4. DBSCAN: </w:t>
      </w:r>
      <w:r>
        <w:rPr>
          <w:color w:val="000000" w:themeColor="text1"/>
          <w:sz w:val="26"/>
          <w:szCs w:val="26"/>
          <w14:textFill>
            <w14:solidFill>
              <w14:schemeClr w14:val="tx1"/>
            </w14:solidFill>
          </w14:textFill>
        </w:rPr>
        <w:t>Thuật toán phân cụm dựa trên mật độ không gian có khả năng cô lập các điểm nhiễu (Outliers). Phù hợp tìm kiếm các cụm có hình dạng tùy ý; nhược điểm: gặp khó khăn lớn khi dữ liệu có mật độ biến thiên mạnh hoặc số chiều tăng cao.</w:t>
      </w:r>
    </w:p>
    <w:p w14:paraId="5573A15F">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Để đánh giá chất lượng phân cụm một cách khách quan không thiên vị, 3 chỉ số thẩm định nội tại (Internal Validation Metrics) được đồng thời áp dụng:</w:t>
      </w:r>
    </w:p>
    <w:p w14:paraId="50029CCB">
      <w:pPr>
        <w:pStyle w:val="27"/>
        <w:spacing w:after="60" w:line="312" w:lineRule="auto"/>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Silhouette Score (S): </w:t>
      </w:r>
      <w:r>
        <w:rPr>
          <w:color w:val="000000" w:themeColor="text1"/>
          <w:sz w:val="26"/>
          <w:szCs w:val="26"/>
          <w14:textFill>
            <w14:solidFill>
              <w14:schemeClr w14:val="tx1"/>
            </w14:solidFill>
          </w14:textFill>
        </w:rPr>
        <w:t>Đo lường mức độ tương đồng của một điểm với cụm của chính nó so với cụm láng giềng gần nhất (khoảng giá trị [-1, 1], càng gần 1 cụm càng chặt chẽ và phân tách).</w:t>
      </w:r>
    </w:p>
    <w:p w14:paraId="0F45E513">
      <w:pPr>
        <w:pStyle w:val="27"/>
        <w:spacing w:after="60" w:line="312" w:lineRule="auto"/>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Davies-Bouldin Index (DB): </w:t>
      </w:r>
      <w:r>
        <w:rPr>
          <w:color w:val="000000" w:themeColor="text1"/>
          <w:sz w:val="26"/>
          <w:szCs w:val="26"/>
          <w14:textFill>
            <w14:solidFill>
              <w14:schemeClr w14:val="tx1"/>
            </w14:solidFill>
          </w14:textFill>
        </w:rPr>
        <w:t>Tỷ số giữa độ phân tán nội cụm và khoảng cách giữa các tâm cụm (giá trị &gt;= 0, điểm càng thấp thể hiện cấu trúc cụm càng tối ưu).</w:t>
      </w:r>
    </w:p>
    <w:p w14:paraId="0771CEC4">
      <w:pPr>
        <w:pStyle w:val="27"/>
        <w:spacing w:after="60" w:line="312" w:lineRule="auto"/>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Calinski-Harabasz Index (CH): </w:t>
      </w:r>
      <w:r>
        <w:rPr>
          <w:color w:val="000000" w:themeColor="text1"/>
          <w:sz w:val="26"/>
          <w:szCs w:val="26"/>
          <w14:textFill>
            <w14:solidFill>
              <w14:schemeClr w14:val="tx1"/>
            </w14:solidFill>
          </w14:textFill>
        </w:rPr>
        <w:t>Tỷ số giữa phương sai giữa các cụm và phương sai nội cụm (giá trị càng cao thể hiện cụm càng rõ nét).</w:t>
      </w:r>
    </w:p>
    <w:p w14:paraId="3415E5E8">
      <w:pPr>
        <w:pStyle w:val="3"/>
        <w:bidi w:val="0"/>
      </w:pPr>
      <w:bookmarkStart w:id="12" w:name="_Toc24587"/>
      <w:r>
        <w:t>2.4. Bài toán phân loại khả năng mua lại (Classification)</w:t>
      </w:r>
      <w:bookmarkEnd w:id="12"/>
    </w:p>
    <w:p w14:paraId="4721D1AB">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Bài toán dự báo khách hàng quay lại mua sắm (Repeat Purchase) được mô hình hóa dưới dạng bài toán phân loại nhị phân (Binary Classification): với vector đặc trưng hành vi X trích xuất trong quá khứ, mô hình cần dự đoán nhãn Y in {0, 1}, trong đó Y = 1 đại diện cho khách hàng có phát sinh ít nhất một giao dịch thành công trong cửa sổ 90 ngày tiếp theo, và Y = 0 là khách hàng không quay lại.</w:t>
      </w:r>
    </w:p>
    <w:p w14:paraId="77756589">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Các thuật toán được đưa vào không gian thử nghiệm bao gồm: DummyClassifier (Baseline ngây thơ), Logistic Regression (Mô hình tuyến tính cổ điển có kiểm soát Regularization L2), Decision Tree (Mô hình cây quyết định phi tuyến có diễn giải trực quan), và Random Forest (Mô hình quần thể Ensembles kết hợp kỹ thuật Bagging và chọn ngẫu nhiên tập đặc trưng).</w:t>
      </w:r>
    </w:p>
    <w:p w14:paraId="6DC51F7E">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Các chỉ số đo lường hiệu năng cốt lõi:</w:t>
      </w:r>
    </w:p>
    <w:p w14:paraId="3E56262D">
      <w:pPr>
        <w:pStyle w:val="27"/>
        <w:spacing w:after="60" w:line="312" w:lineRule="auto"/>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Accuracy: </w:t>
      </w:r>
      <w:r>
        <w:rPr>
          <w:color w:val="000000" w:themeColor="text1"/>
          <w:sz w:val="26"/>
          <w:szCs w:val="26"/>
          <w14:textFill>
            <w14:solidFill>
              <w14:schemeClr w14:val="tx1"/>
            </w14:solidFill>
          </w14:textFill>
        </w:rPr>
        <w:t>Tỷ lệ dự đoán đúng trong tổng số khách hàng.</w:t>
      </w:r>
    </w:p>
    <w:p w14:paraId="0A035A80">
      <w:pPr>
        <w:pStyle w:val="27"/>
        <w:spacing w:after="60" w:line="312" w:lineRule="auto"/>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Precision: </w:t>
      </w:r>
      <w:r>
        <w:rPr>
          <w:color w:val="000000" w:themeColor="text1"/>
          <w:sz w:val="26"/>
          <w:szCs w:val="26"/>
          <w14:textFill>
            <w14:solidFill>
              <w14:schemeClr w14:val="tx1"/>
            </w14:solidFill>
          </w14:textFill>
        </w:rPr>
        <w:t>Tỷ lệ dự đoán mua lại thực sự chính xác trên tổng số khách hàng được mô hình gán nhãn 1 (kiểm soát lãng phí ngân sách tiếp thị).</w:t>
      </w:r>
    </w:p>
    <w:p w14:paraId="3DB3A549">
      <w:pPr>
        <w:pStyle w:val="27"/>
        <w:spacing w:after="60" w:line="312" w:lineRule="auto"/>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Recall: </w:t>
      </w:r>
      <w:r>
        <w:rPr>
          <w:color w:val="000000" w:themeColor="text1"/>
          <w:sz w:val="26"/>
          <w:szCs w:val="26"/>
          <w14:textFill>
            <w14:solidFill>
              <w14:schemeClr w14:val="tx1"/>
            </w14:solidFill>
          </w14:textFill>
        </w:rPr>
        <w:t>Tỷ lệ nhận diện thành công khách hàng quay lại trên tổng số khách hàng thực tế quay lại (kiểm soát rủi ro bỏ sót khách hàng tiềm năng).</w:t>
      </w:r>
    </w:p>
    <w:p w14:paraId="2FD8B19F">
      <w:pPr>
        <w:pStyle w:val="27"/>
        <w:spacing w:after="60" w:line="312" w:lineRule="auto"/>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F1-Score: </w:t>
      </w:r>
      <w:r>
        <w:rPr>
          <w:color w:val="000000" w:themeColor="text1"/>
          <w:sz w:val="26"/>
          <w:szCs w:val="26"/>
          <w14:textFill>
            <w14:solidFill>
              <w14:schemeClr w14:val="tx1"/>
            </w14:solidFill>
          </w14:textFill>
        </w:rPr>
        <w:t>Trung bình điều hòa giữa Precision và Recall, phản ánh sự cân bằng tổng thể.</w:t>
      </w:r>
    </w:p>
    <w:p w14:paraId="2722DAE8">
      <w:pPr>
        <w:pStyle w:val="27"/>
        <w:spacing w:after="60" w:line="312" w:lineRule="auto"/>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Specificity: </w:t>
      </w:r>
      <w:r>
        <w:rPr>
          <w:color w:val="000000" w:themeColor="text1"/>
          <w:sz w:val="26"/>
          <w:szCs w:val="26"/>
          <w14:textFill>
            <w14:solidFill>
              <w14:schemeClr w14:val="tx1"/>
            </w14:solidFill>
          </w14:textFill>
        </w:rPr>
        <w:t>Tỷ lệ nhận diện chính xác khách hàng không quay lại (True Negative Rate), cực kỳ quan trọng để đánh giá năng lực thực sự của mô hình trước hiện tượng mất cân bằng dữ liệu.</w:t>
      </w:r>
    </w:p>
    <w:p w14:paraId="7F34CE52">
      <w:pPr>
        <w:pStyle w:val="27"/>
        <w:spacing w:after="60" w:line="312" w:lineRule="auto"/>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ROC-AUC và PR-AUC: </w:t>
      </w:r>
      <w:r>
        <w:rPr>
          <w:color w:val="000000" w:themeColor="text1"/>
          <w:sz w:val="26"/>
          <w:szCs w:val="26"/>
          <w14:textFill>
            <w14:solidFill>
              <w14:schemeClr w14:val="tx1"/>
            </w14:solidFill>
          </w14:textFill>
        </w:rPr>
        <w:t>Đo lường năng lực phân biệt xác suất giữa hai lớp trên mọi ngưỡng cắt quyết định.</w:t>
      </w:r>
    </w:p>
    <w:p w14:paraId="27DC0A0A">
      <w:pPr>
        <w:pStyle w:val="3"/>
        <w:bidi w:val="0"/>
      </w:pPr>
      <w:bookmarkStart w:id="13" w:name="_Toc8191"/>
      <w:r>
        <w:t>2.5. Khai phá luật kết hợp giỏ hàng (Association Rules)</w:t>
      </w:r>
      <w:bookmarkEnd w:id="13"/>
    </w:p>
    <w:p w14:paraId="3F79EAFD">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Phân tích giỏ hàng (Market Basket Analysis) nhằm tìm kiếm các mối quan hệ tương quan đồng xuất hiện giữa các sản phẩm trong các giao dịch độc lập. Một luật kết hợp có dạng X -&gt; Y, trong đó X là tiền đề (Antecedent) và Y là hệ quả (Consequent) với điều kiện X giao Y bằng rỗng.</w:t>
      </w:r>
    </w:p>
    <w:p w14:paraId="4338BF15">
      <w:pPr>
        <w:pStyle w:val="27"/>
        <w:spacing w:after="60" w:line="312" w:lineRule="auto"/>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1. Support (Độ hỗ trợ): </w:t>
      </w:r>
      <w:r>
        <w:rPr>
          <w:color w:val="000000" w:themeColor="text1"/>
          <w:sz w:val="26"/>
          <w:szCs w:val="26"/>
          <w14:textFill>
            <w14:solidFill>
              <w14:schemeClr w14:val="tx1"/>
            </w14:solidFill>
          </w14:textFill>
        </w:rPr>
        <w:t>Tần suất xuất hiện đồng thời của tập mục {X, Y} trên tổng số giao dịch: Support(X -&gt; Y) = P(X hop Y).</w:t>
      </w:r>
    </w:p>
    <w:p w14:paraId="730753EE">
      <w:pPr>
        <w:pStyle w:val="27"/>
        <w:spacing w:after="60" w:line="312" w:lineRule="auto"/>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2. Confidence (Độ tin cậy): </w:t>
      </w:r>
      <w:r>
        <w:rPr>
          <w:color w:val="000000" w:themeColor="text1"/>
          <w:sz w:val="26"/>
          <w:szCs w:val="26"/>
          <w14:textFill>
            <w14:solidFill>
              <w14:schemeClr w14:val="tx1"/>
            </w14:solidFill>
          </w14:textFill>
        </w:rPr>
        <w:t>Xác suất có điều kiện khách hàng mua Y khi đã biết họ đã mua X: Confidence(X -&gt; Y) = P(Y | X) = Support(X hop Y) / Support(X).</w:t>
      </w:r>
    </w:p>
    <w:p w14:paraId="7B2BC05A">
      <w:pPr>
        <w:pStyle w:val="27"/>
        <w:spacing w:after="60" w:line="312" w:lineRule="auto"/>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3. Lift (Độ nâng): </w:t>
      </w:r>
      <w:r>
        <w:rPr>
          <w:color w:val="000000" w:themeColor="text1"/>
          <w:sz w:val="26"/>
          <w:szCs w:val="26"/>
          <w14:textFill>
            <w14:solidFill>
              <w14:schemeClr w14:val="tx1"/>
            </w14:solidFill>
          </w14:textFill>
        </w:rPr>
        <w:t>Tỷ số giữa độ tin cậy thực tế và xác suất xuất hiện ngẫu nhiên của Y: Lift(X -&gt; Y) = Confidence(X -&gt; Y) / Support(Y). Chỉ số Lift &gt; 1 khẳng định sự xuất hiện của X làm gia tăng đáng kể khả năng mua Y (kích cầu dương).</w:t>
      </w:r>
    </w:p>
    <w:p w14:paraId="587F364E">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Nghiên cứu so sánh 2 thuật toán nền tảng: Apriori (Agrawal &amp; Srikant, 1994) dựa trên nguyên lý tập con phổ biến và sinh ứng viên lặp qua nhiều lượt quét cơ sở dữ liệu; và FP-Growth (Han et al., 2000) nén dữ liệu giao dịch vào cấu trúc cây FP-Tree và khai phá đệ quy không cần sinh tập ứng viên.</w:t>
      </w:r>
    </w:p>
    <w:p w14:paraId="235320AF">
      <w:pPr>
        <w:pStyle w:val="3"/>
        <w:bidi w:val="0"/>
      </w:pPr>
      <w:bookmarkStart w:id="14" w:name="_Toc6249"/>
      <w:r>
        <w:t>2.6. Nguyên tắc so sánh mô hình và giải thích kết quả</w:t>
      </w:r>
      <w:bookmarkEnd w:id="14"/>
    </w:p>
    <w:p w14:paraId="4719A4F4">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Trong nghiên cứu ứng dụng cao học, việc so sánh mô hình phải đảm bảo tính công bằng khoa học tuyệt đối (Fair Comparison). Toàn bộ quá trình chuẩn hóa (StandardScaler), mã hóa biến danh mục (OneHotEncoder) và cân bằng dữ liệu phải được gói gọn trong Pipeline và chỉ được học (fit) trên tập Train. Quá trình tinh chỉnh siêu tham số phải dựa trên kiểm định chéo Stratified 5-Fold CV trên tập Train, tập Test Holdout hoàn toàn độc lập và chỉ được sử dụng một lần duy nhất để báo cáo kết quả cuối cùng.</w:t>
      </w:r>
    </w:p>
    <w:p w14:paraId="3DD9F424">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Về giải thích kết quả (Model Interpretability), nghiên cứu phân tích mức độ quan trọng của đặc trưng (Feature Importance) trong Random Forest dựa trên mức giảm độ tinh khiết Gini (Mean Decrease Impurity). Tuy nhiên, báo cáo tuân thủ nghiêm ngặt chuẩn mực khoa học: phân biệt rõ ràng giữa mối quan hệ tương quan thống kê (Statistical Correlation / Predictive Association) và mối quan hệ nhân quả (Causality). Mô hình học máy chỉ ra các đặc trưng có khả năng dự báo cao, chứ không khẳng định việc can thiệp đơn phương vào đặc trưng đó sẽ trực tiếp thay đổi hành vi của khách hàng nếu không qua thử nghiệm ngẫu nhiên có đối chứng.</w:t>
      </w:r>
    </w:p>
    <w:p w14:paraId="6D77D833">
      <w:pPr>
        <w:pStyle w:val="3"/>
        <w:bidi w:val="0"/>
      </w:pPr>
      <w:bookmarkStart w:id="15" w:name="_Toc2439"/>
      <w:r>
        <w:t>2.7. Tổng quan các nghiên cứu liên quan trong và ngoài nước</w:t>
      </w:r>
      <w:bookmarkEnd w:id="15"/>
    </w:p>
    <w:p w14:paraId="167D1019">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Bảng 2.1 tổng hợp các công trình tiêu biểu ứng dụng khai phá dữ liệu trong lĩnh vực bán lẻ trực tuyến:</w:t>
      </w:r>
    </w:p>
    <w:p w14:paraId="07AA2105">
      <w:pPr>
        <w:pStyle w:val="16"/>
        <w:jc w:val="center"/>
        <w:rPr>
          <w:rFonts w:hint="default"/>
          <w:b w:val="0"/>
          <w:bCs w:val="0"/>
          <w:i/>
          <w:iCs/>
          <w:color w:val="000000" w:themeColor="text1"/>
          <w:sz w:val="26"/>
          <w:szCs w:val="26"/>
          <w:lang w:val="en-US"/>
          <w14:textFill>
            <w14:solidFill>
              <w14:schemeClr w14:val="tx1"/>
            </w14:solidFill>
          </w14:textFill>
        </w:rPr>
      </w:pPr>
      <w:r>
        <w:rPr>
          <w:b w:val="0"/>
          <w:bCs w:val="0"/>
          <w:i/>
          <w:iCs/>
          <w:color w:val="000000" w:themeColor="text1"/>
          <w:sz w:val="26"/>
          <w:szCs w:val="26"/>
          <w14:textFill>
            <w14:solidFill>
              <w14:schemeClr w14:val="tx1"/>
            </w14:solidFill>
          </w14:textFill>
        </w:rPr>
        <w:t xml:space="preserve">Bảng </w:t>
      </w:r>
      <w:r>
        <w:rPr>
          <w:b w:val="0"/>
          <w:bCs w:val="0"/>
          <w:i/>
          <w:iCs/>
          <w:color w:val="000000" w:themeColor="text1"/>
          <w:sz w:val="26"/>
          <w:szCs w:val="26"/>
          <w14:textFill>
            <w14:solidFill>
              <w14:schemeClr w14:val="tx1"/>
            </w14:solidFill>
          </w14:textFill>
        </w:rPr>
        <w:fldChar w:fldCharType="begin"/>
      </w:r>
      <w:r>
        <w:rPr>
          <w:b w:val="0"/>
          <w:bCs w:val="0"/>
          <w:i/>
          <w:iCs/>
          <w:color w:val="000000" w:themeColor="text1"/>
          <w:sz w:val="26"/>
          <w:szCs w:val="26"/>
          <w14:textFill>
            <w14:solidFill>
              <w14:schemeClr w14:val="tx1"/>
            </w14:solidFill>
          </w14:textFill>
        </w:rPr>
        <w:instrText xml:space="preserve"> STYLEREF 1 \s </w:instrText>
      </w:r>
      <w:r>
        <w:rPr>
          <w:b w:val="0"/>
          <w:bCs w:val="0"/>
          <w:i/>
          <w:iCs/>
          <w:color w:val="000000" w:themeColor="text1"/>
          <w:sz w:val="26"/>
          <w:szCs w:val="26"/>
          <w14:textFill>
            <w14:solidFill>
              <w14:schemeClr w14:val="tx1"/>
            </w14:solidFill>
          </w14:textFill>
        </w:rPr>
        <w:fldChar w:fldCharType="separate"/>
      </w:r>
      <w:r>
        <w:rPr>
          <w:b w:val="0"/>
          <w:bCs w:val="0"/>
          <w:i/>
          <w:iCs/>
          <w:color w:val="000000" w:themeColor="text1"/>
          <w:sz w:val="26"/>
          <w:szCs w:val="26"/>
          <w14:textFill>
            <w14:solidFill>
              <w14:schemeClr w14:val="tx1"/>
            </w14:solidFill>
          </w14:textFill>
        </w:rPr>
        <w:t>2</w:t>
      </w:r>
      <w:r>
        <w:rPr>
          <w:b w:val="0"/>
          <w:bCs w:val="0"/>
          <w:i/>
          <w:iCs/>
          <w:color w:val="000000" w:themeColor="text1"/>
          <w:sz w:val="26"/>
          <w:szCs w:val="26"/>
          <w14:textFill>
            <w14:solidFill>
              <w14:schemeClr w14:val="tx1"/>
            </w14:solidFill>
          </w14:textFill>
        </w:rPr>
        <w:fldChar w:fldCharType="end"/>
      </w:r>
      <w:r>
        <w:rPr>
          <w:b w:val="0"/>
          <w:bCs w:val="0"/>
          <w:i/>
          <w:iCs/>
          <w:color w:val="000000" w:themeColor="text1"/>
          <w:sz w:val="26"/>
          <w:szCs w:val="26"/>
          <w:lang w:val="en-US"/>
          <w14:textFill>
            <w14:solidFill>
              <w14:schemeClr w14:val="tx1"/>
            </w14:solidFill>
          </w14:textFill>
        </w:rPr>
        <w:t>.</w:t>
      </w:r>
      <w:r>
        <w:rPr>
          <w:b w:val="0"/>
          <w:bCs w:val="0"/>
          <w:i/>
          <w:iCs/>
          <w:color w:val="000000" w:themeColor="text1"/>
          <w:sz w:val="26"/>
          <w:szCs w:val="26"/>
          <w14:textFill>
            <w14:solidFill>
              <w14:schemeClr w14:val="tx1"/>
            </w14:solidFill>
          </w14:textFill>
        </w:rPr>
        <w:fldChar w:fldCharType="begin"/>
      </w:r>
      <w:r>
        <w:rPr>
          <w:b w:val="0"/>
          <w:bCs w:val="0"/>
          <w:i/>
          <w:iCs/>
          <w:color w:val="000000" w:themeColor="text1"/>
          <w:sz w:val="26"/>
          <w:szCs w:val="26"/>
          <w14:textFill>
            <w14:solidFill>
              <w14:schemeClr w14:val="tx1"/>
            </w14:solidFill>
          </w14:textFill>
        </w:rPr>
        <w:instrText xml:space="preserve"> SEQ Bảng \* ARABIC \s 1 </w:instrText>
      </w:r>
      <w:r>
        <w:rPr>
          <w:b w:val="0"/>
          <w:bCs w:val="0"/>
          <w:i/>
          <w:iCs/>
          <w:color w:val="000000" w:themeColor="text1"/>
          <w:sz w:val="26"/>
          <w:szCs w:val="26"/>
          <w14:textFill>
            <w14:solidFill>
              <w14:schemeClr w14:val="tx1"/>
            </w14:solidFill>
          </w14:textFill>
        </w:rPr>
        <w:fldChar w:fldCharType="separate"/>
      </w:r>
      <w:r>
        <w:rPr>
          <w:b w:val="0"/>
          <w:bCs w:val="0"/>
          <w:i/>
          <w:iCs/>
          <w:color w:val="000000" w:themeColor="text1"/>
          <w:sz w:val="26"/>
          <w:szCs w:val="26"/>
          <w14:textFill>
            <w14:solidFill>
              <w14:schemeClr w14:val="tx1"/>
            </w14:solidFill>
          </w14:textFill>
        </w:rPr>
        <w:t>1</w:t>
      </w:r>
      <w:r>
        <w:rPr>
          <w:b w:val="0"/>
          <w:bCs w:val="0"/>
          <w:i/>
          <w:iCs/>
          <w:color w:val="000000" w:themeColor="text1"/>
          <w:sz w:val="26"/>
          <w:szCs w:val="26"/>
          <w14:textFill>
            <w14:solidFill>
              <w14:schemeClr w14:val="tx1"/>
            </w14:solidFill>
          </w14:textFill>
        </w:rPr>
        <w:fldChar w:fldCharType="end"/>
      </w:r>
      <w:bookmarkStart w:id="16" w:name="_Toc15114"/>
      <w:r>
        <w:rPr>
          <w:b w:val="0"/>
          <w:bCs w:val="0"/>
          <w:i/>
          <w:iCs/>
          <w:color w:val="000000" w:themeColor="text1"/>
          <w:sz w:val="26"/>
          <w:szCs w:val="26"/>
          <w:lang w:val="en-US"/>
          <w14:textFill>
            <w14:solidFill>
              <w14:schemeClr w14:val="tx1"/>
            </w14:solidFill>
          </w14:textFill>
        </w:rPr>
        <w:t>: Tổng hợp các nghiên cứu liên quan về phân tích khách hàng và khai phá dữ liệu bán lẻ</w:t>
      </w:r>
      <w:bookmarkEnd w:id="16"/>
    </w:p>
    <w:tbl>
      <w:tblPr>
        <w:tblStyle w:val="12"/>
        <w:tblW w:w="0" w:type="auto"/>
        <w:jc w:val="center"/>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ayout w:type="autofit"/>
        <w:tblCellMar>
          <w:top w:w="0" w:type="dxa"/>
          <w:left w:w="108" w:type="dxa"/>
          <w:bottom w:w="0" w:type="dxa"/>
          <w:right w:w="108" w:type="dxa"/>
        </w:tblCellMar>
      </w:tblPr>
      <w:tblGrid>
        <w:gridCol w:w="1571"/>
        <w:gridCol w:w="1569"/>
        <w:gridCol w:w="1811"/>
        <w:gridCol w:w="1946"/>
        <w:gridCol w:w="2126"/>
      </w:tblGrid>
      <w:tr w14:paraId="25CA2549">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1587" w:type="dxa"/>
            <w:shd w:val="clear" w:color="auto" w:fill="EBF1F5"/>
            <w:tcMar>
              <w:top w:w="100" w:type="dxa"/>
              <w:left w:w="120" w:type="dxa"/>
              <w:bottom w:w="100" w:type="dxa"/>
              <w:right w:w="120" w:type="dxa"/>
            </w:tcMar>
          </w:tcPr>
          <w:p w14:paraId="56DF5510">
            <w:pPr>
              <w:spacing w:before="40" w:after="40" w:line="276" w:lineRule="auto"/>
              <w:jc w:val="center"/>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Tác giả &amp; Năm</w:t>
            </w:r>
          </w:p>
        </w:tc>
        <w:tc>
          <w:tcPr>
            <w:tcW w:w="1531" w:type="dxa"/>
            <w:shd w:val="clear" w:color="auto" w:fill="EBF1F5"/>
            <w:tcMar>
              <w:top w:w="100" w:type="dxa"/>
              <w:left w:w="120" w:type="dxa"/>
              <w:bottom w:w="100" w:type="dxa"/>
              <w:right w:w="120" w:type="dxa"/>
            </w:tcMar>
          </w:tcPr>
          <w:p w14:paraId="50CF39AD">
            <w:pPr>
              <w:spacing w:before="40" w:after="40" w:line="276" w:lineRule="auto"/>
              <w:jc w:val="center"/>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Tập dữ liệu</w:t>
            </w:r>
          </w:p>
        </w:tc>
        <w:tc>
          <w:tcPr>
            <w:tcW w:w="1814" w:type="dxa"/>
            <w:shd w:val="clear" w:color="auto" w:fill="EBF1F5"/>
            <w:tcMar>
              <w:top w:w="100" w:type="dxa"/>
              <w:left w:w="120" w:type="dxa"/>
              <w:bottom w:w="100" w:type="dxa"/>
              <w:right w:w="120" w:type="dxa"/>
            </w:tcMar>
          </w:tcPr>
          <w:p w14:paraId="38E48D25">
            <w:pPr>
              <w:spacing w:before="40" w:after="40" w:line="276" w:lineRule="auto"/>
              <w:jc w:val="center"/>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Phương pháp</w:t>
            </w:r>
          </w:p>
        </w:tc>
        <w:tc>
          <w:tcPr>
            <w:tcW w:w="1984" w:type="dxa"/>
            <w:shd w:val="clear" w:color="auto" w:fill="EBF1F5"/>
            <w:tcMar>
              <w:top w:w="100" w:type="dxa"/>
              <w:left w:w="120" w:type="dxa"/>
              <w:bottom w:w="100" w:type="dxa"/>
              <w:right w:w="120" w:type="dxa"/>
            </w:tcMar>
          </w:tcPr>
          <w:p w14:paraId="3307A27A">
            <w:pPr>
              <w:spacing w:before="40" w:after="40" w:line="276" w:lineRule="auto"/>
              <w:jc w:val="center"/>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Kết quả chính</w:t>
            </w:r>
          </w:p>
        </w:tc>
        <w:tc>
          <w:tcPr>
            <w:tcW w:w="2154" w:type="dxa"/>
            <w:shd w:val="clear" w:color="auto" w:fill="EBF1F5"/>
            <w:tcMar>
              <w:top w:w="100" w:type="dxa"/>
              <w:left w:w="120" w:type="dxa"/>
              <w:bottom w:w="100" w:type="dxa"/>
              <w:right w:w="120" w:type="dxa"/>
            </w:tcMar>
          </w:tcPr>
          <w:p w14:paraId="46F0FA96">
            <w:pPr>
              <w:spacing w:before="40" w:after="40" w:line="276" w:lineRule="auto"/>
              <w:jc w:val="center"/>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Hạn chế &amp; Điểm kế thừa</w:t>
            </w:r>
          </w:p>
        </w:tc>
      </w:tr>
      <w:tr w14:paraId="6349282A">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1587" w:type="dxa"/>
            <w:shd w:val="clear" w:color="auto" w:fill="FFFFFF"/>
            <w:tcMar>
              <w:top w:w="80" w:type="dxa"/>
              <w:left w:w="120" w:type="dxa"/>
              <w:bottom w:w="80" w:type="dxa"/>
              <w:right w:w="120" w:type="dxa"/>
            </w:tcMar>
          </w:tcPr>
          <w:p w14:paraId="57051E5C">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Chen et al. (2012)</w:t>
            </w:r>
          </w:p>
        </w:tc>
        <w:tc>
          <w:tcPr>
            <w:tcW w:w="1531" w:type="dxa"/>
            <w:shd w:val="clear" w:color="auto" w:fill="FFFFFF"/>
            <w:tcMar>
              <w:top w:w="80" w:type="dxa"/>
              <w:left w:w="120" w:type="dxa"/>
              <w:bottom w:w="80" w:type="dxa"/>
              <w:right w:w="120" w:type="dxa"/>
            </w:tcMar>
          </w:tcPr>
          <w:p w14:paraId="7A6A9C24">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Online Retail (UCI)</w:t>
            </w:r>
          </w:p>
        </w:tc>
        <w:tc>
          <w:tcPr>
            <w:tcW w:w="1814" w:type="dxa"/>
            <w:shd w:val="clear" w:color="auto" w:fill="FFFFFF"/>
            <w:tcMar>
              <w:top w:w="80" w:type="dxa"/>
              <w:left w:w="120" w:type="dxa"/>
              <w:bottom w:w="80" w:type="dxa"/>
              <w:right w:w="120" w:type="dxa"/>
            </w:tcMar>
          </w:tcPr>
          <w:p w14:paraId="66F5006B">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K-Means, RFM</w:t>
            </w:r>
          </w:p>
        </w:tc>
        <w:tc>
          <w:tcPr>
            <w:tcW w:w="1984" w:type="dxa"/>
            <w:shd w:val="clear" w:color="auto" w:fill="FFFFFF"/>
            <w:tcMar>
              <w:top w:w="80" w:type="dxa"/>
              <w:left w:w="120" w:type="dxa"/>
              <w:bottom w:w="80" w:type="dxa"/>
              <w:right w:w="120" w:type="dxa"/>
            </w:tcMar>
          </w:tcPr>
          <w:p w14:paraId="601E0613">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Phân chia 4 nhóm khách hàng RFM</w:t>
            </w:r>
          </w:p>
        </w:tc>
        <w:tc>
          <w:tcPr>
            <w:tcW w:w="2154" w:type="dxa"/>
            <w:shd w:val="clear" w:color="auto" w:fill="FFFFFF"/>
            <w:tcMar>
              <w:top w:w="80" w:type="dxa"/>
              <w:left w:w="120" w:type="dxa"/>
              <w:bottom w:w="80" w:type="dxa"/>
              <w:right w:w="120" w:type="dxa"/>
            </w:tcMar>
          </w:tcPr>
          <w:p w14:paraId="7ADBF4BE">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Chưa giải quyết bài toán dự báo mua lại; phân cụm trên dữ liệu gốc chưa log-transform.</w:t>
            </w:r>
          </w:p>
        </w:tc>
      </w:tr>
      <w:tr w14:paraId="2713DC5E">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1587" w:type="dxa"/>
            <w:shd w:val="clear" w:color="auto" w:fill="F7F9FA"/>
            <w:tcMar>
              <w:top w:w="80" w:type="dxa"/>
              <w:left w:w="120" w:type="dxa"/>
              <w:bottom w:w="80" w:type="dxa"/>
              <w:right w:w="120" w:type="dxa"/>
            </w:tcMar>
          </w:tcPr>
          <w:p w14:paraId="0896B8F0">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Fader et al. (2005)</w:t>
            </w:r>
          </w:p>
        </w:tc>
        <w:tc>
          <w:tcPr>
            <w:tcW w:w="1531" w:type="dxa"/>
            <w:shd w:val="clear" w:color="auto" w:fill="F7F9FA"/>
            <w:tcMar>
              <w:top w:w="80" w:type="dxa"/>
              <w:left w:w="120" w:type="dxa"/>
              <w:bottom w:w="80" w:type="dxa"/>
              <w:right w:w="120" w:type="dxa"/>
            </w:tcMar>
          </w:tcPr>
          <w:p w14:paraId="19419553">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Dữ liệu giao dịch quà tặng</w:t>
            </w:r>
          </w:p>
        </w:tc>
        <w:tc>
          <w:tcPr>
            <w:tcW w:w="1814" w:type="dxa"/>
            <w:shd w:val="clear" w:color="auto" w:fill="F7F9FA"/>
            <w:tcMar>
              <w:top w:w="80" w:type="dxa"/>
              <w:left w:w="120" w:type="dxa"/>
              <w:bottom w:w="80" w:type="dxa"/>
              <w:right w:w="120" w:type="dxa"/>
            </w:tcMar>
          </w:tcPr>
          <w:p w14:paraId="040A453B">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BG/NBD, Pareto/NBD</w:t>
            </w:r>
          </w:p>
        </w:tc>
        <w:tc>
          <w:tcPr>
            <w:tcW w:w="1984" w:type="dxa"/>
            <w:shd w:val="clear" w:color="auto" w:fill="F7F9FA"/>
            <w:tcMar>
              <w:top w:w="80" w:type="dxa"/>
              <w:left w:w="120" w:type="dxa"/>
              <w:bottom w:w="80" w:type="dxa"/>
              <w:right w:w="120" w:type="dxa"/>
            </w:tcMar>
          </w:tcPr>
          <w:p w14:paraId="190EA521">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Mô hình hóa xác suất rời bỏ và mua lại</w:t>
            </w:r>
          </w:p>
        </w:tc>
        <w:tc>
          <w:tcPr>
            <w:tcW w:w="2154" w:type="dxa"/>
            <w:shd w:val="clear" w:color="auto" w:fill="F7F9FA"/>
            <w:tcMar>
              <w:top w:w="80" w:type="dxa"/>
              <w:left w:w="120" w:type="dxa"/>
              <w:bottom w:w="80" w:type="dxa"/>
              <w:right w:w="120" w:type="dxa"/>
            </w:tcMar>
          </w:tcPr>
          <w:p w14:paraId="61E19B68">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Giả định phân phối xác suất ngặt nghèo, khó kết hợp biến tương tác phi tuyến.</w:t>
            </w:r>
          </w:p>
        </w:tc>
      </w:tr>
      <w:tr w14:paraId="11B13CFC">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1587" w:type="dxa"/>
            <w:shd w:val="clear" w:color="auto" w:fill="FFFFFF"/>
            <w:tcMar>
              <w:top w:w="80" w:type="dxa"/>
              <w:left w:w="120" w:type="dxa"/>
              <w:bottom w:w="80" w:type="dxa"/>
              <w:right w:w="120" w:type="dxa"/>
            </w:tcMar>
          </w:tcPr>
          <w:p w14:paraId="3FF9D817">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Agrawal &amp; Srikant (1994)</w:t>
            </w:r>
          </w:p>
        </w:tc>
        <w:tc>
          <w:tcPr>
            <w:tcW w:w="1531" w:type="dxa"/>
            <w:shd w:val="clear" w:color="auto" w:fill="FFFFFF"/>
            <w:tcMar>
              <w:top w:w="80" w:type="dxa"/>
              <w:left w:w="120" w:type="dxa"/>
              <w:bottom w:w="80" w:type="dxa"/>
              <w:right w:w="120" w:type="dxa"/>
            </w:tcMar>
          </w:tcPr>
          <w:p w14:paraId="6EE3D14E">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Dữ liệu siêu thị bán lẻ</w:t>
            </w:r>
          </w:p>
        </w:tc>
        <w:tc>
          <w:tcPr>
            <w:tcW w:w="1814" w:type="dxa"/>
            <w:shd w:val="clear" w:color="auto" w:fill="FFFFFF"/>
            <w:tcMar>
              <w:top w:w="80" w:type="dxa"/>
              <w:left w:w="120" w:type="dxa"/>
              <w:bottom w:w="80" w:type="dxa"/>
              <w:right w:w="120" w:type="dxa"/>
            </w:tcMar>
          </w:tcPr>
          <w:p w14:paraId="34E18D34">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Apriori Algorithm</w:t>
            </w:r>
          </w:p>
        </w:tc>
        <w:tc>
          <w:tcPr>
            <w:tcW w:w="1984" w:type="dxa"/>
            <w:shd w:val="clear" w:color="auto" w:fill="FFFFFF"/>
            <w:tcMar>
              <w:top w:w="80" w:type="dxa"/>
              <w:left w:w="120" w:type="dxa"/>
              <w:bottom w:w="80" w:type="dxa"/>
              <w:right w:w="120" w:type="dxa"/>
            </w:tcMar>
          </w:tcPr>
          <w:p w14:paraId="4BF2E512">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Khai phá luật kết hợp rổ hàng</w:t>
            </w:r>
          </w:p>
        </w:tc>
        <w:tc>
          <w:tcPr>
            <w:tcW w:w="2154" w:type="dxa"/>
            <w:shd w:val="clear" w:color="auto" w:fill="FFFFFF"/>
            <w:tcMar>
              <w:top w:w="80" w:type="dxa"/>
              <w:left w:w="120" w:type="dxa"/>
              <w:bottom w:w="80" w:type="dxa"/>
              <w:right w:w="120" w:type="dxa"/>
            </w:tcMar>
          </w:tcPr>
          <w:p w14:paraId="404AD3EF">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Chi phí sinh ứng viên lớn, bộ nhớ tiêu tốn cao trên dữ liệu thưa.</w:t>
            </w:r>
          </w:p>
        </w:tc>
      </w:tr>
      <w:tr w14:paraId="2B73D717">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1587" w:type="dxa"/>
            <w:shd w:val="clear" w:color="auto" w:fill="F7F9FA"/>
            <w:tcMar>
              <w:top w:w="80" w:type="dxa"/>
              <w:left w:w="120" w:type="dxa"/>
              <w:bottom w:w="80" w:type="dxa"/>
              <w:right w:w="120" w:type="dxa"/>
            </w:tcMar>
          </w:tcPr>
          <w:p w14:paraId="577D5C1F">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Han et al. (2000)</w:t>
            </w:r>
          </w:p>
        </w:tc>
        <w:tc>
          <w:tcPr>
            <w:tcW w:w="1531" w:type="dxa"/>
            <w:shd w:val="clear" w:color="auto" w:fill="F7F9FA"/>
            <w:tcMar>
              <w:top w:w="80" w:type="dxa"/>
              <w:left w:w="120" w:type="dxa"/>
              <w:bottom w:w="80" w:type="dxa"/>
              <w:right w:w="120" w:type="dxa"/>
            </w:tcMar>
          </w:tcPr>
          <w:p w14:paraId="7F440386">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Benchmark Transactions</w:t>
            </w:r>
          </w:p>
        </w:tc>
        <w:tc>
          <w:tcPr>
            <w:tcW w:w="1814" w:type="dxa"/>
            <w:shd w:val="clear" w:color="auto" w:fill="F7F9FA"/>
            <w:tcMar>
              <w:top w:w="80" w:type="dxa"/>
              <w:left w:w="120" w:type="dxa"/>
              <w:bottom w:w="80" w:type="dxa"/>
              <w:right w:w="120" w:type="dxa"/>
            </w:tcMar>
          </w:tcPr>
          <w:p w14:paraId="6F482BF4">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FP-Growth Algorithm</w:t>
            </w:r>
          </w:p>
        </w:tc>
        <w:tc>
          <w:tcPr>
            <w:tcW w:w="1984" w:type="dxa"/>
            <w:shd w:val="clear" w:color="auto" w:fill="F7F9FA"/>
            <w:tcMar>
              <w:top w:w="80" w:type="dxa"/>
              <w:left w:w="120" w:type="dxa"/>
              <w:bottom w:w="80" w:type="dxa"/>
              <w:right w:w="120" w:type="dxa"/>
            </w:tcMar>
          </w:tcPr>
          <w:p w14:paraId="3ECB2EA5">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Tối ưu hóa thời gian chạy qua FP-Tree</w:t>
            </w:r>
          </w:p>
        </w:tc>
        <w:tc>
          <w:tcPr>
            <w:tcW w:w="2154" w:type="dxa"/>
            <w:shd w:val="clear" w:color="auto" w:fill="F7F9FA"/>
            <w:tcMar>
              <w:top w:w="80" w:type="dxa"/>
              <w:left w:w="120" w:type="dxa"/>
              <w:bottom w:w="80" w:type="dxa"/>
              <w:right w:w="120" w:type="dxa"/>
            </w:tcMar>
          </w:tcPr>
          <w:p w14:paraId="13C9454A">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Cấu trúc cây phức tạp khi kích thước từ điển mặt hàng quá lớn.</w:t>
            </w:r>
          </w:p>
        </w:tc>
      </w:tr>
      <w:tr w14:paraId="6B8B6B80">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1587" w:type="dxa"/>
            <w:shd w:val="clear" w:color="auto" w:fill="FFFFFF"/>
            <w:tcMar>
              <w:top w:w="80" w:type="dxa"/>
              <w:left w:w="120" w:type="dxa"/>
              <w:bottom w:w="80" w:type="dxa"/>
              <w:right w:w="120" w:type="dxa"/>
            </w:tcMar>
          </w:tcPr>
          <w:p w14:paraId="160F5178">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Đề tài hiện tại (2026)</w:t>
            </w:r>
          </w:p>
        </w:tc>
        <w:tc>
          <w:tcPr>
            <w:tcW w:w="1531" w:type="dxa"/>
            <w:shd w:val="clear" w:color="auto" w:fill="FFFFFF"/>
            <w:tcMar>
              <w:top w:w="80" w:type="dxa"/>
              <w:left w:w="120" w:type="dxa"/>
              <w:bottom w:w="80" w:type="dxa"/>
              <w:right w:w="120" w:type="dxa"/>
            </w:tcMar>
          </w:tcPr>
          <w:p w14:paraId="64B52057">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Online Retail (UCI 2010-2011)</w:t>
            </w:r>
          </w:p>
        </w:tc>
        <w:tc>
          <w:tcPr>
            <w:tcW w:w="1814" w:type="dxa"/>
            <w:shd w:val="clear" w:color="auto" w:fill="FFFFFF"/>
            <w:tcMar>
              <w:top w:w="80" w:type="dxa"/>
              <w:left w:w="120" w:type="dxa"/>
              <w:bottom w:w="80" w:type="dxa"/>
              <w:right w:w="120" w:type="dxa"/>
            </w:tcMar>
          </w:tcPr>
          <w:p w14:paraId="13A688D8">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CRISP-DM: RFM, K-Means/GMM, RF, FP-Growth</w:t>
            </w:r>
          </w:p>
        </w:tc>
        <w:tc>
          <w:tcPr>
            <w:tcW w:w="1984" w:type="dxa"/>
            <w:shd w:val="clear" w:color="auto" w:fill="FFFFFF"/>
            <w:tcMar>
              <w:top w:w="80" w:type="dxa"/>
              <w:left w:w="120" w:type="dxa"/>
              <w:bottom w:w="80" w:type="dxa"/>
              <w:right w:w="120" w:type="dxa"/>
            </w:tcMar>
          </w:tcPr>
          <w:p w14:paraId="76DC74C5">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Tích hợp 3 bài toán, ngăn ngừa rò rỉ dữ liệu, xây dựng Web App tái lập</w:t>
            </w:r>
          </w:p>
        </w:tc>
        <w:tc>
          <w:tcPr>
            <w:tcW w:w="2154" w:type="dxa"/>
            <w:shd w:val="clear" w:color="auto" w:fill="FFFFFF"/>
            <w:tcMar>
              <w:top w:w="80" w:type="dxa"/>
              <w:left w:w="120" w:type="dxa"/>
              <w:bottom w:w="80" w:type="dxa"/>
              <w:right w:w="120" w:type="dxa"/>
            </w:tcMar>
          </w:tcPr>
          <w:p w14:paraId="0278B383">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Được kế thừa toàn diện, khắc phục triệt để các hạn chế của nghiên cứu trước.</w:t>
            </w:r>
          </w:p>
        </w:tc>
      </w:tr>
    </w:tbl>
    <w:p w14:paraId="5EA7EF35">
      <w:pPr>
        <w:rPr>
          <w:color w:val="000000" w:themeColor="text1"/>
          <w:sz w:val="26"/>
          <w:szCs w:val="26"/>
          <w14:textFill>
            <w14:solidFill>
              <w14:schemeClr w14:val="tx1"/>
            </w14:solidFill>
          </w14:textFill>
        </w:rPr>
      </w:pPr>
    </w:p>
    <w:p w14:paraId="6B90AFC6">
      <w:pPr>
        <w:pStyle w:val="3"/>
        <w:bidi w:val="0"/>
      </w:pPr>
      <w:bookmarkStart w:id="17" w:name="_Toc23949"/>
      <w:r>
        <w:t>2.8. Tổng kết cơ sở lý thuyết</w:t>
      </w:r>
      <w:bookmarkEnd w:id="17"/>
    </w:p>
    <w:p w14:paraId="28B431DF">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Cơ sở lý thuyết được tổng hợp cho thấy sức mạnh tổng hợp của chuỗi phương pháp: Tiền xử lý làm sạch và biến đổi Log-transform chuẩn hóa không gian đặc trưng -&gt; Phân cụm RFM khám phá cấu trúc tự nhiên -&gt; Mô hình phân loại Random Forest dự báo xu hướng tương lai -&gt; Khai phá luật kết hợp gợi ý bán chéo. Đây là nền tảng lý luận vững chắc để thiết kế khung thực nghiệm ở Chương 3.</w:t>
      </w:r>
    </w:p>
    <w:p w14:paraId="23EA0411">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br w:type="page"/>
      </w:r>
    </w:p>
    <w:p w14:paraId="63AAC1A9">
      <w:pPr>
        <w:pStyle w:val="2"/>
        <w:numPr>
          <w:ilvl w:val="0"/>
          <w:numId w:val="7"/>
        </w:numPr>
        <w:bidi w:val="0"/>
        <w:ind w:left="0" w:leftChars="0" w:firstLine="0" w:firstLineChars="0"/>
        <w:jc w:val="left"/>
      </w:pPr>
      <w:bookmarkStart w:id="18" w:name="_Toc2059"/>
      <w:r>
        <w:t>THIẾT KẾ NGHIÊN CỨU VÀ PHƯƠNG PHÁP THỰC NGHIỆM</w:t>
      </w:r>
      <w:bookmarkEnd w:id="18"/>
    </w:p>
    <w:p w14:paraId="28D46728">
      <w:pPr>
        <w:pStyle w:val="3"/>
        <w:bidi w:val="0"/>
      </w:pPr>
      <w:bookmarkStart w:id="19" w:name="_Toc32460"/>
      <w:r>
        <w:t>3.1. Khung nghiên cứu tổng thể và sơ đồ dòng chảy dữ liệu</w:t>
      </w:r>
      <w:bookmarkEnd w:id="19"/>
    </w:p>
    <w:p w14:paraId="77863F8C">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Khung nghiên cứu của đề tài được thiết kế theo luồng xử lý dữ liệu (Data Pipeline) khép kín và liên thông chặt chẽ. Dữ liệu giao dịch thô ban đầu (541,909 bản ghi) sau khi đi qua module thẩm định chất lượng và làm sạch sẽ được phân nhánh thành hai dòng dữ liệu chuyên biệt: dòng dữ liệu cấp độ giỏ hàng (Basket-level) phục vụ phân tích luật kết hợp, và dòng dữ liệu cấp độ khách hàng (Customer-level) phục vụ trích xuất đặc trưng RFM, phân cụm và phân loại.</w:t>
      </w:r>
    </w:p>
    <w:p w14:paraId="7440CBC7">
      <w:pPr>
        <w:keepNext/>
        <w:spacing w:before="160" w:after="60"/>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drawing>
          <wp:inline distT="0" distB="0" distL="114300" distR="114300">
            <wp:extent cx="5303520" cy="3536950"/>
            <wp:effectExtent l="19050" t="19050" r="11430" b="2540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21"/>
                    <a:stretch>
                      <a:fillRect/>
                    </a:stretch>
                  </pic:blipFill>
                  <pic:spPr>
                    <a:xfrm>
                      <a:off x="0" y="0"/>
                      <a:ext cx="5303520" cy="3537174"/>
                    </a:xfrm>
                    <a:prstGeom prst="rect">
                      <a:avLst/>
                    </a:prstGeom>
                    <a:ln>
                      <a:solidFill>
                        <a:schemeClr val="tx1"/>
                      </a:solidFill>
                    </a:ln>
                  </pic:spPr>
                </pic:pic>
              </a:graphicData>
            </a:graphic>
          </wp:inline>
        </w:drawing>
      </w:r>
    </w:p>
    <w:p w14:paraId="76A8002A">
      <w:pPr>
        <w:pStyle w:val="16"/>
        <w:keepNext/>
        <w:spacing w:before="160" w:after="60"/>
        <w:jc w:val="center"/>
        <w:rPr>
          <w:rFonts w:hint="default"/>
          <w:b w:val="0"/>
          <w:bCs w:val="0"/>
          <w:i/>
          <w:iCs/>
          <w:color w:val="000000" w:themeColor="text1"/>
          <w:sz w:val="26"/>
          <w:szCs w:val="26"/>
          <w:lang w:val="en-US"/>
          <w14:textFill>
            <w14:solidFill>
              <w14:schemeClr w14:val="tx1"/>
            </w14:solidFill>
          </w14:textFill>
        </w:rPr>
      </w:pPr>
      <w:r>
        <w:rPr>
          <w:b w:val="0"/>
          <w:bCs w:val="0"/>
          <w:i/>
          <w:iCs/>
          <w:color w:val="000000" w:themeColor="text1"/>
          <w:sz w:val="26"/>
          <w:szCs w:val="26"/>
          <w14:textFill>
            <w14:solidFill>
              <w14:schemeClr w14:val="tx1"/>
            </w14:solidFill>
          </w14:textFill>
        </w:rPr>
        <w:t xml:space="preserve">Hình </w:t>
      </w:r>
      <w:r>
        <w:rPr>
          <w:b w:val="0"/>
          <w:bCs w:val="0"/>
          <w:i/>
          <w:iCs/>
          <w:color w:val="000000" w:themeColor="text1"/>
          <w:sz w:val="26"/>
          <w:szCs w:val="26"/>
          <w14:textFill>
            <w14:solidFill>
              <w14:schemeClr w14:val="tx1"/>
            </w14:solidFill>
          </w14:textFill>
        </w:rPr>
        <w:fldChar w:fldCharType="begin"/>
      </w:r>
      <w:r>
        <w:rPr>
          <w:b w:val="0"/>
          <w:bCs w:val="0"/>
          <w:i/>
          <w:iCs/>
          <w:color w:val="000000" w:themeColor="text1"/>
          <w:sz w:val="26"/>
          <w:szCs w:val="26"/>
          <w14:textFill>
            <w14:solidFill>
              <w14:schemeClr w14:val="tx1"/>
            </w14:solidFill>
          </w14:textFill>
        </w:rPr>
        <w:instrText xml:space="preserve"> STYLEREF 1 \s </w:instrText>
      </w:r>
      <w:r>
        <w:rPr>
          <w:b w:val="0"/>
          <w:bCs w:val="0"/>
          <w:i/>
          <w:iCs/>
          <w:color w:val="000000" w:themeColor="text1"/>
          <w:sz w:val="26"/>
          <w:szCs w:val="26"/>
          <w14:textFill>
            <w14:solidFill>
              <w14:schemeClr w14:val="tx1"/>
            </w14:solidFill>
          </w14:textFill>
        </w:rPr>
        <w:fldChar w:fldCharType="separate"/>
      </w:r>
      <w:r>
        <w:rPr>
          <w:b w:val="0"/>
          <w:bCs w:val="0"/>
          <w:i/>
          <w:iCs/>
          <w:color w:val="000000" w:themeColor="text1"/>
          <w:sz w:val="26"/>
          <w:szCs w:val="26"/>
          <w14:textFill>
            <w14:solidFill>
              <w14:schemeClr w14:val="tx1"/>
            </w14:solidFill>
          </w14:textFill>
        </w:rPr>
        <w:t>3</w:t>
      </w:r>
      <w:r>
        <w:rPr>
          <w:b w:val="0"/>
          <w:bCs w:val="0"/>
          <w:i/>
          <w:iCs/>
          <w:color w:val="000000" w:themeColor="text1"/>
          <w:sz w:val="26"/>
          <w:szCs w:val="26"/>
          <w14:textFill>
            <w14:solidFill>
              <w14:schemeClr w14:val="tx1"/>
            </w14:solidFill>
          </w14:textFill>
        </w:rPr>
        <w:fldChar w:fldCharType="end"/>
      </w:r>
      <w:r>
        <w:rPr>
          <w:b w:val="0"/>
          <w:bCs w:val="0"/>
          <w:i/>
          <w:iCs/>
          <w:color w:val="000000" w:themeColor="text1"/>
          <w:sz w:val="26"/>
          <w:szCs w:val="26"/>
          <w:lang w:val="en-US"/>
          <w14:textFill>
            <w14:solidFill>
              <w14:schemeClr w14:val="tx1"/>
            </w14:solidFill>
          </w14:textFill>
        </w:rPr>
        <w:t>.</w:t>
      </w:r>
      <w:r>
        <w:rPr>
          <w:b w:val="0"/>
          <w:bCs w:val="0"/>
          <w:i/>
          <w:iCs/>
          <w:color w:val="000000" w:themeColor="text1"/>
          <w:sz w:val="26"/>
          <w:szCs w:val="26"/>
          <w14:textFill>
            <w14:solidFill>
              <w14:schemeClr w14:val="tx1"/>
            </w14:solidFill>
          </w14:textFill>
        </w:rPr>
        <w:fldChar w:fldCharType="begin"/>
      </w:r>
      <w:r>
        <w:rPr>
          <w:b w:val="0"/>
          <w:bCs w:val="0"/>
          <w:i/>
          <w:iCs/>
          <w:color w:val="000000" w:themeColor="text1"/>
          <w:sz w:val="26"/>
          <w:szCs w:val="26"/>
          <w14:textFill>
            <w14:solidFill>
              <w14:schemeClr w14:val="tx1"/>
            </w14:solidFill>
          </w14:textFill>
        </w:rPr>
        <w:instrText xml:space="preserve"> SEQ Hình \* ARABIC \s 1 </w:instrText>
      </w:r>
      <w:r>
        <w:rPr>
          <w:b w:val="0"/>
          <w:bCs w:val="0"/>
          <w:i/>
          <w:iCs/>
          <w:color w:val="000000" w:themeColor="text1"/>
          <w:sz w:val="26"/>
          <w:szCs w:val="26"/>
          <w14:textFill>
            <w14:solidFill>
              <w14:schemeClr w14:val="tx1"/>
            </w14:solidFill>
          </w14:textFill>
        </w:rPr>
        <w:fldChar w:fldCharType="separate"/>
      </w:r>
      <w:r>
        <w:rPr>
          <w:b w:val="0"/>
          <w:bCs w:val="0"/>
          <w:i/>
          <w:iCs/>
          <w:color w:val="000000" w:themeColor="text1"/>
          <w:sz w:val="26"/>
          <w:szCs w:val="26"/>
          <w14:textFill>
            <w14:solidFill>
              <w14:schemeClr w14:val="tx1"/>
            </w14:solidFill>
          </w14:textFill>
        </w:rPr>
        <w:t>1</w:t>
      </w:r>
      <w:r>
        <w:rPr>
          <w:b w:val="0"/>
          <w:bCs w:val="0"/>
          <w:i/>
          <w:iCs/>
          <w:color w:val="000000" w:themeColor="text1"/>
          <w:sz w:val="26"/>
          <w:szCs w:val="26"/>
          <w14:textFill>
            <w14:solidFill>
              <w14:schemeClr w14:val="tx1"/>
            </w14:solidFill>
          </w14:textFill>
        </w:rPr>
        <w:fldChar w:fldCharType="end"/>
      </w:r>
      <w:bookmarkStart w:id="20" w:name="_Toc29284"/>
      <w:r>
        <w:rPr>
          <w:b w:val="0"/>
          <w:bCs w:val="0"/>
          <w:i/>
          <w:iCs/>
          <w:color w:val="000000" w:themeColor="text1"/>
          <w:sz w:val="26"/>
          <w:szCs w:val="26"/>
          <w:lang w:val="en-US"/>
          <w14:textFill>
            <w14:solidFill>
              <w14:schemeClr w14:val="tx1"/>
            </w14:solidFill>
          </w14:textFill>
        </w:rPr>
        <w:t>: Sơ đồ kiến trúc tổng thể dòng chảy dữ liệu và tích hợp 3 bài toán khai phá</w:t>
      </w:r>
      <w:bookmarkEnd w:id="20"/>
    </w:p>
    <w:p w14:paraId="638AAA0F">
      <w:pPr>
        <w:pStyle w:val="3"/>
        <w:bidi w:val="0"/>
      </w:pPr>
      <w:bookmarkStart w:id="21" w:name="_Toc14856"/>
      <w:r>
        <w:t>3.2. Thiết kế ba bài toán khai phá dữ liệu</w:t>
      </w:r>
      <w:bookmarkEnd w:id="21"/>
    </w:p>
    <w:p w14:paraId="59AAEA46">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Hệ thống tích hợp 3 bài toán khai phá dữ liệu tương hỗ:</w:t>
      </w:r>
    </w:p>
    <w:p w14:paraId="0CEA5DB1">
      <w:pPr>
        <w:pStyle w:val="27"/>
        <w:spacing w:after="60" w:line="312" w:lineRule="auto"/>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Bài toán 1 (Phân khúc khách hàng không giám sát): </w:t>
      </w:r>
      <w:r>
        <w:rPr>
          <w:color w:val="000000" w:themeColor="text1"/>
          <w:sz w:val="26"/>
          <w:szCs w:val="26"/>
          <w14:textFill>
            <w14:solidFill>
              <w14:schemeClr w14:val="tx1"/>
            </w14:solidFill>
          </w14:textFill>
        </w:rPr>
        <w:t>Đầu vào: Bộ đặc trưng RFM đã qua biến đổi log-transform và chuẩn hóa StandardScaler. Đầu ra: Nhãn phân cụm và hồ sơ định lượng của từng nhóm khách hàng.</w:t>
      </w:r>
    </w:p>
    <w:p w14:paraId="1619161C">
      <w:pPr>
        <w:pStyle w:val="27"/>
        <w:spacing w:after="60" w:line="312" w:lineRule="auto"/>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Bài toán 2 (Dự báo mua lại có giám sát): </w:t>
      </w:r>
      <w:r>
        <w:rPr>
          <w:color w:val="000000" w:themeColor="text1"/>
          <w:sz w:val="26"/>
          <w:szCs w:val="26"/>
          <w14:textFill>
            <w14:solidFill>
              <w14:schemeClr w14:val="tx1"/>
            </w14:solidFill>
          </w14:textFill>
        </w:rPr>
        <w:t>Đầu vào: 10 đặc trưng hành vi trích xuất từ lịch sử trước ngày mốc Cutoff. Đầu ra: Xác suất và quyết định nhị phân về khả năng phát sinh đơn hàng trong 90 ngày tiếp theo.</w:t>
      </w:r>
    </w:p>
    <w:p w14:paraId="5B71FC99">
      <w:pPr>
        <w:pStyle w:val="27"/>
        <w:spacing w:after="60" w:line="312" w:lineRule="auto"/>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Bài toán 3 (Khai phá luật kết hợp sản phẩm): </w:t>
      </w:r>
      <w:r>
        <w:rPr>
          <w:color w:val="000000" w:themeColor="text1"/>
          <w:sz w:val="26"/>
          <w:szCs w:val="26"/>
          <w14:textFill>
            <w14:solidFill>
              <w14:schemeClr w14:val="tx1"/>
            </w14:solidFill>
          </w14:textFill>
        </w:rPr>
        <w:t>Đầu vào: Ma trận One-Hot mã hóa các mặt hàng xuất hiện trong 19,784 giỏ hàng hợp lệ. Đầu ra: Tập các luật kết hợp thỏa mãn ngưỡng Support, Confidence và Lift &gt; 1.</w:t>
      </w:r>
    </w:p>
    <w:p w14:paraId="3EF45DE9">
      <w:pPr>
        <w:pStyle w:val="3"/>
        <w:bidi w:val="0"/>
      </w:pPr>
      <w:bookmarkStart w:id="22" w:name="_Toc25414"/>
      <w:r>
        <w:t>3.3. Thiết kế thực nghiệm cho bài toán phân cụm</w:t>
      </w:r>
      <w:bookmarkEnd w:id="22"/>
    </w:p>
    <w:p w14:paraId="3FC395CD">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Thiết kế thực nghiệm phân cụm được thực hiện có hệ thống qua 26 cấu hình siêu tham số:</w:t>
      </w:r>
    </w:p>
    <w:p w14:paraId="4D56B15D">
      <w:pPr>
        <w:pStyle w:val="27"/>
        <w:spacing w:after="60" w:line="312" w:lineRule="auto"/>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K-Means: </w:t>
      </w:r>
      <w:r>
        <w:rPr>
          <w:color w:val="000000" w:themeColor="text1"/>
          <w:sz w:val="26"/>
          <w:szCs w:val="26"/>
          <w14:textFill>
            <w14:solidFill>
              <w14:schemeClr w14:val="tx1"/>
            </w14:solidFill>
          </w14:textFill>
        </w:rPr>
        <w:t>Khảo sát K từ 2 đến 8, khởi tạo 'k-means++', n_init = 10, random_state = 42.</w:t>
      </w:r>
    </w:p>
    <w:p w14:paraId="11DF191A">
      <w:pPr>
        <w:pStyle w:val="27"/>
        <w:spacing w:after="60" w:line="312" w:lineRule="auto"/>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Gaussian Mixture Model (GMM): </w:t>
      </w:r>
      <w:r>
        <w:rPr>
          <w:color w:val="000000" w:themeColor="text1"/>
          <w:sz w:val="26"/>
          <w:szCs w:val="26"/>
          <w14:textFill>
            <w14:solidFill>
              <w14:schemeClr w14:val="tx1"/>
            </w14:solidFill>
          </w14:textFill>
        </w:rPr>
        <w:t>Khảo sát n_components từ 2 đến 8, covariance_type in {'full', 'tied', 'diag'}, random_state = 42.</w:t>
      </w:r>
    </w:p>
    <w:p w14:paraId="36D2A588">
      <w:pPr>
        <w:pStyle w:val="27"/>
        <w:spacing w:after="60" w:line="312" w:lineRule="auto"/>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Agglomerative Clustering: </w:t>
      </w:r>
      <w:r>
        <w:rPr>
          <w:color w:val="000000" w:themeColor="text1"/>
          <w:sz w:val="26"/>
          <w:szCs w:val="26"/>
          <w14:textFill>
            <w14:solidFill>
              <w14:schemeClr w14:val="tx1"/>
            </w14:solidFill>
          </w14:textFill>
        </w:rPr>
        <w:t>Khảo sát n_clusters từ 2 đến 8, linkage in {'ward', 'complete', 'average'}.</w:t>
      </w:r>
    </w:p>
    <w:p w14:paraId="4A2516E4">
      <w:pPr>
        <w:pStyle w:val="27"/>
        <w:spacing w:after="60" w:line="312" w:lineRule="auto"/>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DBSCAN: </w:t>
      </w:r>
      <w:r>
        <w:rPr>
          <w:color w:val="000000" w:themeColor="text1"/>
          <w:sz w:val="26"/>
          <w:szCs w:val="26"/>
          <w14:textFill>
            <w14:solidFill>
              <w14:schemeClr w14:val="tx1"/>
            </w14:solidFill>
          </w14:textFill>
        </w:rPr>
        <w:t>Khảo sát eps in {0.3, 0.5, 0.8, 1.0, 1.5}, min_samples in {5, 10, 20}.</w:t>
      </w:r>
    </w:p>
    <w:p w14:paraId="0BEC036C">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Quy tắc lựa chọn mô hình: Ưu tiên mô hình đạt điểm Silhouette cực đại, đồng thời kiểm tra tính khả giải của kích thước cụm (loại bỏ các mô hình tạo ra cụm đơn lẻ chiếm &gt; 95% hoặc cụm rác &lt; 1% dữ liệu).</w:t>
      </w:r>
    </w:p>
    <w:p w14:paraId="784BEA7F">
      <w:pPr>
        <w:pStyle w:val="3"/>
        <w:bidi w:val="0"/>
      </w:pPr>
      <w:bookmarkStart w:id="23" w:name="_Toc27241"/>
      <w:r>
        <w:t>3.4. Thiết kế thực nghiệm cho bài toán phân loại &amp; Chống rò rỉ dữ liệu</w:t>
      </w:r>
      <w:bookmarkEnd w:id="23"/>
    </w:p>
    <w:tbl>
      <w:tblPr>
        <w:tblStyle w:val="12"/>
        <w:tblW w:w="0" w:type="auto"/>
        <w:jc w:val="center"/>
        <w:tblBorders>
          <w:top w:val="single" w:color="003366" w:sz="12" w:space="0"/>
          <w:left w:val="single" w:color="003366" w:sz="12" w:space="0"/>
          <w:bottom w:val="single" w:color="003366" w:sz="12" w:space="0"/>
          <w:right w:val="single" w:color="003366" w:sz="12" w:space="0"/>
          <w:insideH w:val="single" w:color="003366" w:sz="12" w:space="0"/>
          <w:insideV w:val="single" w:color="003366" w:sz="12" w:space="0"/>
        </w:tblBorders>
        <w:tblLayout w:type="fixed"/>
        <w:tblCellMar>
          <w:top w:w="0" w:type="dxa"/>
          <w:left w:w="108" w:type="dxa"/>
          <w:bottom w:w="0" w:type="dxa"/>
          <w:right w:w="108" w:type="dxa"/>
        </w:tblCellMar>
      </w:tblPr>
      <w:tblGrid>
        <w:gridCol w:w="9071"/>
      </w:tblGrid>
      <w:tr w14:paraId="4BCB030B">
        <w:tblPrEx>
          <w:tblBorders>
            <w:top w:val="single" w:color="003366" w:sz="12" w:space="0"/>
            <w:left w:val="single" w:color="003366" w:sz="12" w:space="0"/>
            <w:bottom w:val="single" w:color="003366" w:sz="12" w:space="0"/>
            <w:right w:val="single" w:color="003366" w:sz="12" w:space="0"/>
            <w:insideH w:val="single" w:color="003366" w:sz="12" w:space="0"/>
            <w:insideV w:val="single" w:color="003366" w:sz="12" w:space="0"/>
          </w:tblBorders>
          <w:tblCellMar>
            <w:top w:w="0" w:type="dxa"/>
            <w:left w:w="108" w:type="dxa"/>
            <w:bottom w:w="0" w:type="dxa"/>
            <w:right w:w="108" w:type="dxa"/>
          </w:tblCellMar>
        </w:tblPrEx>
        <w:trPr>
          <w:jc w:val="center"/>
        </w:trPr>
        <w:tc>
          <w:tcPr>
            <w:tcW w:w="9071" w:type="dxa"/>
            <w:shd w:val="clear" w:color="auto" w:fill="F4F6F8"/>
            <w:tcMar>
              <w:top w:w="140" w:type="dxa"/>
              <w:left w:w="200" w:type="dxa"/>
              <w:bottom w:w="140" w:type="dxa"/>
              <w:right w:w="200" w:type="dxa"/>
            </w:tcMar>
          </w:tcPr>
          <w:p w14:paraId="1370070C">
            <w:pPr>
              <w:spacing w:before="40" w:after="80" w:line="312" w:lineRule="auto"/>
              <w:jc w:val="left"/>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TIÊU CHUẨN THIẾT KẾ THỰC NGHIỆM PHÂN LOẠI</w:t>
            </w:r>
            <w:r>
              <w:rPr>
                <w:b/>
                <w:color w:val="000000" w:themeColor="text1"/>
                <w:sz w:val="26"/>
                <w:szCs w:val="26"/>
                <w14:textFill>
                  <w14:solidFill>
                    <w14:schemeClr w14:val="tx1"/>
                  </w14:solidFill>
                </w14:textFill>
              </w:rPr>
              <w:br w:type="textWrapping"/>
            </w:r>
            <w:r>
              <w:rPr>
                <w:i/>
                <w:color w:val="000000" w:themeColor="text1"/>
                <w:sz w:val="26"/>
                <w:szCs w:val="26"/>
                <w14:textFill>
                  <w14:solidFill>
                    <w14:schemeClr w14:val="tx1"/>
                  </w14:solidFill>
                </w14:textFill>
              </w:rPr>
              <w:t>NGUYÊN TẮC CHỐNG RÒ RỈ DỮ LIỆU TUYỆT ĐỐI (ZERO LEAKAGE PROTOCOL):</w:t>
            </w:r>
            <w:r>
              <w:rPr>
                <w:i/>
                <w:color w:val="000000" w:themeColor="text1"/>
                <w:sz w:val="26"/>
                <w:szCs w:val="26"/>
                <w14:textFill>
                  <w14:solidFill>
                    <w14:schemeClr w14:val="tx1"/>
                  </w14:solidFill>
                </w14:textFill>
              </w:rPr>
              <w:br w:type="textWrapping"/>
            </w:r>
            <w:r>
              <w:rPr>
                <w:i/>
                <w:color w:val="000000" w:themeColor="text1"/>
                <w:sz w:val="26"/>
                <w:szCs w:val="26"/>
                <w14:textFill>
                  <w14:solidFill>
                    <w14:schemeClr w14:val="tx1"/>
                  </w14:solidFill>
                </w14:textFill>
              </w:rPr>
              <w:t>1. Phân định cửa sổ quan sát thời gian: Ngày kết thúc dữ liệu là 09/12/2011. Cửa sổ dự báo 90 ngày được thiết lập từ ngày 11/09/2011 đến 09/12/2011. Mốc Cutoff là 11/09/2011.</w:t>
            </w:r>
            <w:r>
              <w:rPr>
                <w:i/>
                <w:color w:val="000000" w:themeColor="text1"/>
                <w:sz w:val="26"/>
                <w:szCs w:val="26"/>
                <w14:textFill>
                  <w14:solidFill>
                    <w14:schemeClr w14:val="tx1"/>
                  </w14:solidFill>
                </w14:textFill>
              </w:rPr>
              <w:br w:type="textWrapping"/>
            </w:r>
            <w:r>
              <w:rPr>
                <w:i/>
                <w:color w:val="000000" w:themeColor="text1"/>
                <w:sz w:val="26"/>
                <w:szCs w:val="26"/>
                <w14:textFill>
                  <w14:solidFill>
                    <w14:schemeClr w14:val="tx1"/>
                  </w14:solidFill>
                </w14:textFill>
              </w:rPr>
              <w:t>2. Toàn bộ 10 biến đặc trưng X CHỈ ĐƯỢC TÍNH TOÁN DỰA TRÊN CÁC GIAO DỊCH PHÁT SINH TRƯỚC NGÀY 11/09/2011. Tuyệt đối không dùng bất kỳ thông tin nào trong cửa sổ 90 ngày để tạo biến đầu vào.</w:t>
            </w:r>
            <w:r>
              <w:rPr>
                <w:i/>
                <w:color w:val="000000" w:themeColor="text1"/>
                <w:sz w:val="26"/>
                <w:szCs w:val="26"/>
                <w14:textFill>
                  <w14:solidFill>
                    <w14:schemeClr w14:val="tx1"/>
                  </w14:solidFill>
                </w14:textFill>
              </w:rPr>
              <w:br w:type="textWrapping"/>
            </w:r>
            <w:r>
              <w:rPr>
                <w:i/>
                <w:color w:val="000000" w:themeColor="text1"/>
                <w:sz w:val="26"/>
                <w:szCs w:val="26"/>
                <w14:textFill>
                  <w14:solidFill>
                    <w14:schemeClr w14:val="tx1"/>
                  </w14:solidFill>
                </w14:textFill>
              </w:rPr>
              <w:t>3. Nhãn mục tiêu Y được định nghĩa: Y = 1 nếu khách hàng có ít nhất 1 giao dịch trong cửa sổ 90 ngày sau cutoff; Y = 0 nếu không có.</w:t>
            </w:r>
            <w:r>
              <w:rPr>
                <w:i/>
                <w:color w:val="000000" w:themeColor="text1"/>
                <w:sz w:val="26"/>
                <w:szCs w:val="26"/>
                <w14:textFill>
                  <w14:solidFill>
                    <w14:schemeClr w14:val="tx1"/>
                  </w14:solidFill>
                </w14:textFill>
              </w:rPr>
              <w:br w:type="textWrapping"/>
            </w:r>
            <w:r>
              <w:rPr>
                <w:i/>
                <w:color w:val="000000" w:themeColor="text1"/>
                <w:sz w:val="26"/>
                <w:szCs w:val="26"/>
                <w14:textFill>
                  <w14:solidFill>
                    <w14:schemeClr w14:val="tx1"/>
                  </w14:solidFill>
                </w14:textFill>
              </w:rPr>
              <w:t>4. Phân chia Train (80%) và Holdout Test (20%) bằng StratifiedShuffleSplit. Toàn bộ khâu chuẩn hóa StandardScaler và OneHotEncoder được đóng gói trong Scikit-Learn Pipeline và CHỈ ĐƯỢC FIT TRÊN TẬP TRAIN.</w:t>
            </w:r>
          </w:p>
        </w:tc>
      </w:tr>
    </w:tbl>
    <w:p w14:paraId="464092DD">
      <w:pPr>
        <w:spacing w:after="80"/>
        <w:rPr>
          <w:color w:val="000000" w:themeColor="text1"/>
          <w:sz w:val="26"/>
          <w:szCs w:val="26"/>
          <w14:textFill>
            <w14:solidFill>
              <w14:schemeClr w14:val="tx1"/>
            </w14:solidFill>
          </w14:textFill>
        </w:rPr>
      </w:pPr>
    </w:p>
    <w:p w14:paraId="364F0845">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Quy trình kiểm định chéo và tối ưu hóa: Sử dụng 5-Fold Stratified Cross-Validation trên tập Train (2,694 khách hàng). Tìm kiếm lưới siêu tham số (GridSearchCV) qua 40 cấu hình của 4 mô hình: DummyClassifier, LogisticRegression, DecisionTreeClassifier, và RandomForestClassifier. Tập Test Holdout (674 khách hàng) được bảo toàn nguyên vẹn đến bước đánh giá cuối cùng.</w:t>
      </w:r>
    </w:p>
    <w:p w14:paraId="10FD0CB2">
      <w:pPr>
        <w:pStyle w:val="3"/>
        <w:bidi w:val="0"/>
      </w:pPr>
      <w:bookmarkStart w:id="24" w:name="_Toc20826"/>
      <w:r>
        <w:t>3.5. Thiết kế thực nghiệm cho khai phá luật kết hợp</w:t>
      </w:r>
      <w:bookmarkEnd w:id="24"/>
    </w:p>
    <w:p w14:paraId="56DCC308">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Dữ liệu được chuyển đổi thành cấu hình bảng chéo (Transaction Matrix) với mỗi dòng là một InvoiceNo và mỗi cột là một StockCode (giá trị nhị phân 1 nếu sản phẩm xuất hiện trong hóa đơn và 0 nếu không).</w:t>
      </w:r>
    </w:p>
    <w:p w14:paraId="6E32F6D9">
      <w:pPr>
        <w:pStyle w:val="27"/>
        <w:spacing w:after="60" w:line="312" w:lineRule="auto"/>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Ngưỡng Minimum Support: </w:t>
      </w:r>
      <w:r>
        <w:rPr>
          <w:color w:val="000000" w:themeColor="text1"/>
          <w:sz w:val="26"/>
          <w:szCs w:val="26"/>
          <w14:textFill>
            <w14:solidFill>
              <w14:schemeClr w14:val="tx1"/>
            </w14:solidFill>
          </w14:textFill>
        </w:rPr>
        <w:t>Tối thiểu 0.015 (1.5% tổng số giao dịch, tương đương tối thiểu ~297 hóa đơn phát sinh) để loại bỏ các mặt hàng cá biệt.</w:t>
      </w:r>
    </w:p>
    <w:p w14:paraId="3434E715">
      <w:pPr>
        <w:pStyle w:val="27"/>
        <w:spacing w:after="60" w:line="312" w:lineRule="auto"/>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Ngưỡng Minimum Confidence: </w:t>
      </w:r>
      <w:r>
        <w:rPr>
          <w:color w:val="000000" w:themeColor="text1"/>
          <w:sz w:val="26"/>
          <w:szCs w:val="26"/>
          <w14:textFill>
            <w14:solidFill>
              <w14:schemeClr w14:val="tx1"/>
            </w14:solidFill>
          </w14:textFill>
        </w:rPr>
        <w:t>Tối thiểu 0.30 (độ tin cậy tối thiểu 30%).</w:t>
      </w:r>
    </w:p>
    <w:p w14:paraId="6C91DB08">
      <w:pPr>
        <w:pStyle w:val="27"/>
        <w:spacing w:after="60" w:line="312" w:lineRule="auto"/>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Điều kiện lọc Lift: </w:t>
      </w:r>
      <w:r>
        <w:rPr>
          <w:color w:val="000000" w:themeColor="text1"/>
          <w:sz w:val="26"/>
          <w:szCs w:val="26"/>
          <w14:textFill>
            <w14:solidFill>
              <w14:schemeClr w14:val="tx1"/>
            </w14:solidFill>
          </w14:textFill>
        </w:rPr>
        <w:t>Bắt buộc Lift &gt; 1.0 (loại trừ toàn bộ các luật độc lập thống kê hoặc ức chế lẫn nhau).</w:t>
      </w:r>
    </w:p>
    <w:p w14:paraId="328CA9E8">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So sánh Apriori và FP-Growth được thực hiện dưới cùng một môi trường phần cứng, cùng ngưỡng tham số, đo lường chính xác thời gian thực thi (Runtime bằng mili-giây) và số lượng tập phổ biến sinh ra để xác nhận tính nhất quán 100% về mặt toán học.</w:t>
      </w:r>
    </w:p>
    <w:p w14:paraId="595F079D">
      <w:pPr>
        <w:pStyle w:val="3"/>
        <w:bidi w:val="0"/>
      </w:pPr>
      <w:bookmarkStart w:id="25" w:name="_Toc22697"/>
      <w:r>
        <w:t>3.6. Thiết kế đánh giá và quản lý thí nghiệm</w:t>
      </w:r>
      <w:bookmarkEnd w:id="25"/>
    </w:p>
    <w:p w14:paraId="2DB4062D">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Toàn bộ cấu hình thực nghiệm, siêu tham số, trọng số mô hình đã huấn luyện và kết quả đo lường được quản lý tự động theo quy chuẩn khoa học:</w:t>
      </w:r>
    </w:p>
    <w:p w14:paraId="6E5DB4A7">
      <w:pPr>
        <w:pStyle w:val="27"/>
        <w:spacing w:after="60" w:line="312" w:lineRule="auto"/>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Mô hình đã học: </w:t>
      </w:r>
      <w:r>
        <w:rPr>
          <w:color w:val="000000" w:themeColor="text1"/>
          <w:sz w:val="26"/>
          <w:szCs w:val="26"/>
          <w14:textFill>
            <w14:solidFill>
              <w14:schemeClr w14:val="tx1"/>
            </w14:solidFill>
          </w14:textFill>
        </w:rPr>
        <w:t>Lưu trữ tại models/ dưới dạng tệp nhị phân nén (.joblib, .pkl) kèm metadata phiên bản.</w:t>
      </w:r>
    </w:p>
    <w:p w14:paraId="1BE84F60">
      <w:pPr>
        <w:pStyle w:val="27"/>
        <w:spacing w:after="60" w:line="312" w:lineRule="auto"/>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Bảng dữ liệu kết quả: </w:t>
      </w:r>
      <w:r>
        <w:rPr>
          <w:color w:val="000000" w:themeColor="text1"/>
          <w:sz w:val="26"/>
          <w:szCs w:val="26"/>
          <w14:textFill>
            <w14:solidFill>
              <w14:schemeClr w14:val="tx1"/>
            </w14:solidFill>
          </w14:textFill>
        </w:rPr>
        <w:t>Lưu trữ định dạng .csv chuẩn tại outputs/tables/ cho từng giai đoạn độc lập.</w:t>
      </w:r>
    </w:p>
    <w:p w14:paraId="3A39CE26">
      <w:pPr>
        <w:pStyle w:val="27"/>
        <w:spacing w:after="60" w:line="312" w:lineRule="auto"/>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Biểu đồ minh chứng: </w:t>
      </w:r>
      <w:r>
        <w:rPr>
          <w:color w:val="000000" w:themeColor="text1"/>
          <w:sz w:val="26"/>
          <w:szCs w:val="26"/>
          <w14:textFill>
            <w14:solidFill>
              <w14:schemeClr w14:val="tx1"/>
            </w14:solidFill>
          </w14:textFill>
        </w:rPr>
        <w:t>Lưu trữ định dạng .png độ phân giải cao (300 DPI) tại outputs/figures/.</w:t>
      </w:r>
    </w:p>
    <w:p w14:paraId="56A64B17">
      <w:pPr>
        <w:pStyle w:val="27"/>
        <w:spacing w:after="60" w:line="312" w:lineRule="auto"/>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Kiểm soát tính toàn vẹn: </w:t>
      </w:r>
      <w:r>
        <w:rPr>
          <w:color w:val="000000" w:themeColor="text1"/>
          <w:sz w:val="26"/>
          <w:szCs w:val="26"/>
          <w14:textFill>
            <w14:solidFill>
              <w14:schemeClr w14:val="tx1"/>
            </w14:solidFill>
          </w14:textFill>
        </w:rPr>
        <w:t>Ghi nhận mã băm SHA-256, thời gian thực thi và trạng thái hoàn thành tại outputs/evidence/pipeline_manifest.json.</w:t>
      </w:r>
    </w:p>
    <w:p w14:paraId="449B8F8A">
      <w:pPr>
        <w:pStyle w:val="3"/>
        <w:bidi w:val="0"/>
      </w:pPr>
      <w:bookmarkStart w:id="26" w:name="_Toc15051"/>
      <w:r>
        <w:t>3.7. Tiêu chí diễn giải kết quả</w:t>
      </w:r>
      <w:bookmarkEnd w:id="26"/>
    </w:p>
    <w:p w14:paraId="1EDE8756">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Nghiên cứu áp dụng tiêu chuẩn kép trong diễn giải kết quả:</w:t>
      </w:r>
    </w:p>
    <w:p w14:paraId="59FABECA">
      <w:pPr>
        <w:pStyle w:val="27"/>
        <w:spacing w:after="60" w:line="312" w:lineRule="auto"/>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1. Ý nghĩa định lượng thống kê: </w:t>
      </w:r>
      <w:r>
        <w:rPr>
          <w:color w:val="000000" w:themeColor="text1"/>
          <w:sz w:val="26"/>
          <w:szCs w:val="26"/>
          <w14:textFill>
            <w14:solidFill>
              <w14:schemeClr w14:val="tx1"/>
            </w14:solidFill>
          </w14:textFill>
        </w:rPr>
        <w:t>Căn cứ vào p-value, khoảng tin cậy, độ lệch chuẩn qua 5 lượt CV và các chỉ số thẩm định nội tại chuẩn tắc.</w:t>
      </w:r>
    </w:p>
    <w:p w14:paraId="03762F57">
      <w:pPr>
        <w:pStyle w:val="27"/>
        <w:spacing w:after="60" w:line="312" w:lineRule="auto"/>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2. Ý nghĩa thực tiễn kinh doanh: </w:t>
      </w:r>
      <w:r>
        <w:rPr>
          <w:color w:val="000000" w:themeColor="text1"/>
          <w:sz w:val="26"/>
          <w:szCs w:val="26"/>
          <w14:textFill>
            <w14:solidFill>
              <w14:schemeClr w14:val="tx1"/>
            </w14:solidFill>
          </w14:textFill>
        </w:rPr>
        <w:t>Đánh giá khả năng chuyển hóa thành doanh thu, chi phí cơ hội, chi phí sai số nghiệp vụ (False Positive vs False Negative) và khả năng áp dụng vào thực tế vận hành thương mại điện tử.</w:t>
      </w:r>
    </w:p>
    <w:p w14:paraId="6802DBEB">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br w:type="page"/>
      </w:r>
    </w:p>
    <w:p w14:paraId="50BBB2DE">
      <w:pPr>
        <w:pStyle w:val="2"/>
        <w:numPr>
          <w:ilvl w:val="0"/>
          <w:numId w:val="7"/>
        </w:numPr>
        <w:bidi w:val="0"/>
        <w:ind w:left="0" w:leftChars="0" w:firstLine="0" w:firstLineChars="0"/>
        <w:jc w:val="left"/>
      </w:pPr>
      <w:bookmarkStart w:id="27" w:name="_Toc26344"/>
      <w:r>
        <w:t>HIỂU DỮ LIỆU, TIỀN XỬ LÝ VÀ XÂY DỰNG ĐẶC TRƯNG</w:t>
      </w:r>
      <w:bookmarkEnd w:id="27"/>
    </w:p>
    <w:p w14:paraId="4BC9C916">
      <w:pPr>
        <w:pStyle w:val="3"/>
        <w:bidi w:val="0"/>
      </w:pPr>
      <w:bookmarkStart w:id="28" w:name="_Toc31478"/>
      <w:r>
        <w:t>4.1. Nguồn gốc và cấu trúc dữ liệu Online Retail gốc</w:t>
      </w:r>
      <w:bookmarkEnd w:id="28"/>
    </w:p>
    <w:p w14:paraId="2DDF7291">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Nghiên cứu sử dụng tập dữ liệu giao dịch chuẩn Online Retail được công bố trên kho lưu trữ học máy UCI Machine Learning Repository. Dữ liệu ghi nhận các giao dịch bán hàng xuyên quốc gia của một nhà bán lẻ quà tặng trực tuyến tại Anh quốc trong giai đoạn từ 01/12/2010 đến 09/12/2011. Tập dữ liệu thô ban đầu có quy mô 541,909 dòng hóa đơn và 8 thuộc tính gốc.</w:t>
      </w:r>
    </w:p>
    <w:p w14:paraId="07644F9A">
      <w:pPr>
        <w:pStyle w:val="16"/>
        <w:jc w:val="center"/>
        <w:rPr>
          <w:rFonts w:hint="default"/>
          <w:b w:val="0"/>
          <w:bCs w:val="0"/>
          <w:i/>
          <w:iCs/>
          <w:color w:val="000000" w:themeColor="text1"/>
          <w:sz w:val="26"/>
          <w:szCs w:val="26"/>
          <w:lang w:val="en-US"/>
          <w14:textFill>
            <w14:solidFill>
              <w14:schemeClr w14:val="tx1"/>
            </w14:solidFill>
          </w14:textFill>
        </w:rPr>
      </w:pPr>
      <w:r>
        <w:rPr>
          <w:b w:val="0"/>
          <w:bCs w:val="0"/>
          <w:i/>
          <w:iCs/>
          <w:color w:val="000000" w:themeColor="text1"/>
          <w:sz w:val="26"/>
          <w:szCs w:val="26"/>
          <w14:textFill>
            <w14:solidFill>
              <w14:schemeClr w14:val="tx1"/>
            </w14:solidFill>
          </w14:textFill>
        </w:rPr>
        <w:t xml:space="preserve">Bảng </w:t>
      </w:r>
      <w:r>
        <w:rPr>
          <w:b w:val="0"/>
          <w:bCs w:val="0"/>
          <w:i/>
          <w:iCs/>
          <w:color w:val="000000" w:themeColor="text1"/>
          <w:sz w:val="26"/>
          <w:szCs w:val="26"/>
          <w14:textFill>
            <w14:solidFill>
              <w14:schemeClr w14:val="tx1"/>
            </w14:solidFill>
          </w14:textFill>
        </w:rPr>
        <w:fldChar w:fldCharType="begin"/>
      </w:r>
      <w:r>
        <w:rPr>
          <w:b w:val="0"/>
          <w:bCs w:val="0"/>
          <w:i/>
          <w:iCs/>
          <w:color w:val="000000" w:themeColor="text1"/>
          <w:sz w:val="26"/>
          <w:szCs w:val="26"/>
          <w14:textFill>
            <w14:solidFill>
              <w14:schemeClr w14:val="tx1"/>
            </w14:solidFill>
          </w14:textFill>
        </w:rPr>
        <w:instrText xml:space="preserve"> STYLEREF 1 \s </w:instrText>
      </w:r>
      <w:r>
        <w:rPr>
          <w:b w:val="0"/>
          <w:bCs w:val="0"/>
          <w:i/>
          <w:iCs/>
          <w:color w:val="000000" w:themeColor="text1"/>
          <w:sz w:val="26"/>
          <w:szCs w:val="26"/>
          <w14:textFill>
            <w14:solidFill>
              <w14:schemeClr w14:val="tx1"/>
            </w14:solidFill>
          </w14:textFill>
        </w:rPr>
        <w:fldChar w:fldCharType="separate"/>
      </w:r>
      <w:r>
        <w:rPr>
          <w:b w:val="0"/>
          <w:bCs w:val="0"/>
          <w:i/>
          <w:iCs/>
          <w:color w:val="000000" w:themeColor="text1"/>
          <w:sz w:val="26"/>
          <w:szCs w:val="26"/>
          <w14:textFill>
            <w14:solidFill>
              <w14:schemeClr w14:val="tx1"/>
            </w14:solidFill>
          </w14:textFill>
        </w:rPr>
        <w:t>4</w:t>
      </w:r>
      <w:r>
        <w:rPr>
          <w:b w:val="0"/>
          <w:bCs w:val="0"/>
          <w:i/>
          <w:iCs/>
          <w:color w:val="000000" w:themeColor="text1"/>
          <w:sz w:val="26"/>
          <w:szCs w:val="26"/>
          <w14:textFill>
            <w14:solidFill>
              <w14:schemeClr w14:val="tx1"/>
            </w14:solidFill>
          </w14:textFill>
        </w:rPr>
        <w:fldChar w:fldCharType="end"/>
      </w:r>
      <w:r>
        <w:rPr>
          <w:b w:val="0"/>
          <w:bCs w:val="0"/>
          <w:i/>
          <w:iCs/>
          <w:color w:val="000000" w:themeColor="text1"/>
          <w:sz w:val="26"/>
          <w:szCs w:val="26"/>
          <w:lang w:val="en-US"/>
          <w14:textFill>
            <w14:solidFill>
              <w14:schemeClr w14:val="tx1"/>
            </w14:solidFill>
          </w14:textFill>
        </w:rPr>
        <w:t>.</w:t>
      </w:r>
      <w:r>
        <w:rPr>
          <w:b w:val="0"/>
          <w:bCs w:val="0"/>
          <w:i/>
          <w:iCs/>
          <w:color w:val="000000" w:themeColor="text1"/>
          <w:sz w:val="26"/>
          <w:szCs w:val="26"/>
          <w14:textFill>
            <w14:solidFill>
              <w14:schemeClr w14:val="tx1"/>
            </w14:solidFill>
          </w14:textFill>
        </w:rPr>
        <w:fldChar w:fldCharType="begin"/>
      </w:r>
      <w:r>
        <w:rPr>
          <w:b w:val="0"/>
          <w:bCs w:val="0"/>
          <w:i/>
          <w:iCs/>
          <w:color w:val="000000" w:themeColor="text1"/>
          <w:sz w:val="26"/>
          <w:szCs w:val="26"/>
          <w14:textFill>
            <w14:solidFill>
              <w14:schemeClr w14:val="tx1"/>
            </w14:solidFill>
          </w14:textFill>
        </w:rPr>
        <w:instrText xml:space="preserve"> SEQ Bảng \* ARABIC \s 1 </w:instrText>
      </w:r>
      <w:r>
        <w:rPr>
          <w:b w:val="0"/>
          <w:bCs w:val="0"/>
          <w:i/>
          <w:iCs/>
          <w:color w:val="000000" w:themeColor="text1"/>
          <w:sz w:val="26"/>
          <w:szCs w:val="26"/>
          <w14:textFill>
            <w14:solidFill>
              <w14:schemeClr w14:val="tx1"/>
            </w14:solidFill>
          </w14:textFill>
        </w:rPr>
        <w:fldChar w:fldCharType="separate"/>
      </w:r>
      <w:r>
        <w:rPr>
          <w:b w:val="0"/>
          <w:bCs w:val="0"/>
          <w:i/>
          <w:iCs/>
          <w:color w:val="000000" w:themeColor="text1"/>
          <w:sz w:val="26"/>
          <w:szCs w:val="26"/>
          <w14:textFill>
            <w14:solidFill>
              <w14:schemeClr w14:val="tx1"/>
            </w14:solidFill>
          </w14:textFill>
        </w:rPr>
        <w:t>1</w:t>
      </w:r>
      <w:r>
        <w:rPr>
          <w:b w:val="0"/>
          <w:bCs w:val="0"/>
          <w:i/>
          <w:iCs/>
          <w:color w:val="000000" w:themeColor="text1"/>
          <w:sz w:val="26"/>
          <w:szCs w:val="26"/>
          <w14:textFill>
            <w14:solidFill>
              <w14:schemeClr w14:val="tx1"/>
            </w14:solidFill>
          </w14:textFill>
        </w:rPr>
        <w:fldChar w:fldCharType="end"/>
      </w:r>
      <w:bookmarkStart w:id="29" w:name="_Toc7867"/>
      <w:r>
        <w:rPr>
          <w:b w:val="0"/>
          <w:bCs w:val="0"/>
          <w:i/>
          <w:iCs/>
          <w:color w:val="000000" w:themeColor="text1"/>
          <w:sz w:val="26"/>
          <w:szCs w:val="26"/>
          <w:lang w:val="en-US"/>
          <w14:textFill>
            <w14:solidFill>
              <w14:schemeClr w14:val="tx1"/>
            </w14:solidFill>
          </w14:textFill>
        </w:rPr>
        <w:t>: Mô tả cấu trúc 8 thuộc tính gốc trong bộ dữ liệu Online Retail</w:t>
      </w:r>
      <w:bookmarkEnd w:id="29"/>
    </w:p>
    <w:tbl>
      <w:tblPr>
        <w:tblStyle w:val="12"/>
        <w:tblW w:w="0" w:type="auto"/>
        <w:jc w:val="center"/>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ayout w:type="autofit"/>
        <w:tblCellMar>
          <w:top w:w="0" w:type="dxa"/>
          <w:left w:w="108" w:type="dxa"/>
          <w:bottom w:w="0" w:type="dxa"/>
          <w:right w:w="108" w:type="dxa"/>
        </w:tblCellMar>
      </w:tblPr>
      <w:tblGrid>
        <w:gridCol w:w="1586"/>
        <w:gridCol w:w="1530"/>
        <w:gridCol w:w="5907"/>
      </w:tblGrid>
      <w:tr w14:paraId="23042DD7">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1587" w:type="dxa"/>
            <w:shd w:val="clear" w:color="auto" w:fill="EBF1F5"/>
            <w:tcMar>
              <w:top w:w="100" w:type="dxa"/>
              <w:left w:w="120" w:type="dxa"/>
              <w:bottom w:w="100" w:type="dxa"/>
              <w:right w:w="120" w:type="dxa"/>
            </w:tcMar>
          </w:tcPr>
          <w:p w14:paraId="2B294FAA">
            <w:pPr>
              <w:spacing w:before="40" w:after="40" w:line="276" w:lineRule="auto"/>
              <w:jc w:val="center"/>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Tên thuộc tính</w:t>
            </w:r>
          </w:p>
        </w:tc>
        <w:tc>
          <w:tcPr>
            <w:tcW w:w="1531" w:type="dxa"/>
            <w:shd w:val="clear" w:color="auto" w:fill="EBF1F5"/>
            <w:tcMar>
              <w:top w:w="100" w:type="dxa"/>
              <w:left w:w="120" w:type="dxa"/>
              <w:bottom w:w="100" w:type="dxa"/>
              <w:right w:w="120" w:type="dxa"/>
            </w:tcMar>
          </w:tcPr>
          <w:p w14:paraId="6AE202B3">
            <w:pPr>
              <w:spacing w:before="40" w:after="40" w:line="276" w:lineRule="auto"/>
              <w:jc w:val="center"/>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Kiểu dữ liệu</w:t>
            </w:r>
          </w:p>
        </w:tc>
        <w:tc>
          <w:tcPr>
            <w:tcW w:w="5953" w:type="dxa"/>
            <w:shd w:val="clear" w:color="auto" w:fill="EBF1F5"/>
            <w:tcMar>
              <w:top w:w="100" w:type="dxa"/>
              <w:left w:w="120" w:type="dxa"/>
              <w:bottom w:w="100" w:type="dxa"/>
              <w:right w:w="120" w:type="dxa"/>
            </w:tcMar>
          </w:tcPr>
          <w:p w14:paraId="7B8E73FA">
            <w:pPr>
              <w:spacing w:before="40" w:after="40" w:line="276" w:lineRule="auto"/>
              <w:jc w:val="center"/>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Mô tả ý nghĩa nghiệp vụ và đặc điểm</w:t>
            </w:r>
          </w:p>
        </w:tc>
      </w:tr>
      <w:tr w14:paraId="2B1BB3D7">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1587" w:type="dxa"/>
            <w:shd w:val="clear" w:color="auto" w:fill="FFFFFF"/>
            <w:tcMar>
              <w:top w:w="80" w:type="dxa"/>
              <w:left w:w="120" w:type="dxa"/>
              <w:bottom w:w="80" w:type="dxa"/>
              <w:right w:w="120" w:type="dxa"/>
            </w:tcMar>
          </w:tcPr>
          <w:p w14:paraId="725F59DC">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InvoiceNo</w:t>
            </w:r>
          </w:p>
        </w:tc>
        <w:tc>
          <w:tcPr>
            <w:tcW w:w="1531" w:type="dxa"/>
            <w:shd w:val="clear" w:color="auto" w:fill="FFFFFF"/>
            <w:tcMar>
              <w:top w:w="80" w:type="dxa"/>
              <w:left w:w="120" w:type="dxa"/>
              <w:bottom w:w="80" w:type="dxa"/>
              <w:right w:w="120" w:type="dxa"/>
            </w:tcMar>
          </w:tcPr>
          <w:p w14:paraId="4F073512">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Object / String</w:t>
            </w:r>
          </w:p>
        </w:tc>
        <w:tc>
          <w:tcPr>
            <w:tcW w:w="5953" w:type="dxa"/>
            <w:shd w:val="clear" w:color="auto" w:fill="FFFFFF"/>
            <w:tcMar>
              <w:top w:w="80" w:type="dxa"/>
              <w:left w:w="120" w:type="dxa"/>
              <w:bottom w:w="80" w:type="dxa"/>
              <w:right w:w="120" w:type="dxa"/>
            </w:tcMar>
          </w:tcPr>
          <w:p w14:paraId="628BDFF5">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Mã số hóa đơn gồm 6 chữ số định danh duy nhất cho mỗi giao dịch. Nếu bắt đầu bằng chữ 'C', hóa đơn đó đại diện cho một giao dịch bị hủy (Cancellation).</w:t>
            </w:r>
          </w:p>
        </w:tc>
      </w:tr>
      <w:tr w14:paraId="1F9B249B">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1587" w:type="dxa"/>
            <w:shd w:val="clear" w:color="auto" w:fill="F7F9FA"/>
            <w:tcMar>
              <w:top w:w="80" w:type="dxa"/>
              <w:left w:w="120" w:type="dxa"/>
              <w:bottom w:w="80" w:type="dxa"/>
              <w:right w:w="120" w:type="dxa"/>
            </w:tcMar>
          </w:tcPr>
          <w:p w14:paraId="60CEFFEB">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StockCode</w:t>
            </w:r>
          </w:p>
        </w:tc>
        <w:tc>
          <w:tcPr>
            <w:tcW w:w="1531" w:type="dxa"/>
            <w:shd w:val="clear" w:color="auto" w:fill="F7F9FA"/>
            <w:tcMar>
              <w:top w:w="80" w:type="dxa"/>
              <w:left w:w="120" w:type="dxa"/>
              <w:bottom w:w="80" w:type="dxa"/>
              <w:right w:w="120" w:type="dxa"/>
            </w:tcMar>
          </w:tcPr>
          <w:p w14:paraId="003CB8C9">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Object / String</w:t>
            </w:r>
          </w:p>
        </w:tc>
        <w:tc>
          <w:tcPr>
            <w:tcW w:w="5953" w:type="dxa"/>
            <w:shd w:val="clear" w:color="auto" w:fill="F7F9FA"/>
            <w:tcMar>
              <w:top w:w="80" w:type="dxa"/>
              <w:left w:w="120" w:type="dxa"/>
              <w:bottom w:w="80" w:type="dxa"/>
              <w:right w:w="120" w:type="dxa"/>
            </w:tcMar>
          </w:tcPr>
          <w:p w14:paraId="3489A567">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Mã định danh sản phẩm (SKU) gồm 5 hoặc 6 ký tự số/chữ dùng quản lý hàng tồn kho.</w:t>
            </w:r>
          </w:p>
        </w:tc>
      </w:tr>
      <w:tr w14:paraId="796871DE">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1587" w:type="dxa"/>
            <w:shd w:val="clear" w:color="auto" w:fill="FFFFFF"/>
            <w:tcMar>
              <w:top w:w="80" w:type="dxa"/>
              <w:left w:w="120" w:type="dxa"/>
              <w:bottom w:w="80" w:type="dxa"/>
              <w:right w:w="120" w:type="dxa"/>
            </w:tcMar>
          </w:tcPr>
          <w:p w14:paraId="1DD81B6A">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Description</w:t>
            </w:r>
          </w:p>
        </w:tc>
        <w:tc>
          <w:tcPr>
            <w:tcW w:w="1531" w:type="dxa"/>
            <w:shd w:val="clear" w:color="auto" w:fill="FFFFFF"/>
            <w:tcMar>
              <w:top w:w="80" w:type="dxa"/>
              <w:left w:w="120" w:type="dxa"/>
              <w:bottom w:w="80" w:type="dxa"/>
              <w:right w:w="120" w:type="dxa"/>
            </w:tcMar>
          </w:tcPr>
          <w:p w14:paraId="06A06177">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Object / String</w:t>
            </w:r>
          </w:p>
        </w:tc>
        <w:tc>
          <w:tcPr>
            <w:tcW w:w="5953" w:type="dxa"/>
            <w:shd w:val="clear" w:color="auto" w:fill="FFFFFF"/>
            <w:tcMar>
              <w:top w:w="80" w:type="dxa"/>
              <w:left w:w="120" w:type="dxa"/>
              <w:bottom w:w="80" w:type="dxa"/>
              <w:right w:w="120" w:type="dxa"/>
            </w:tcMar>
          </w:tcPr>
          <w:p w14:paraId="51C7CF4C">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Tên mô tả chi tiết của mặt hàng hoặc dịch vụ bán lẻ tương ứng.</w:t>
            </w:r>
          </w:p>
        </w:tc>
      </w:tr>
      <w:tr w14:paraId="3FECC77D">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1587" w:type="dxa"/>
            <w:shd w:val="clear" w:color="auto" w:fill="F7F9FA"/>
            <w:tcMar>
              <w:top w:w="80" w:type="dxa"/>
              <w:left w:w="120" w:type="dxa"/>
              <w:bottom w:w="80" w:type="dxa"/>
              <w:right w:w="120" w:type="dxa"/>
            </w:tcMar>
          </w:tcPr>
          <w:p w14:paraId="36E55AFE">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Quantity</w:t>
            </w:r>
          </w:p>
        </w:tc>
        <w:tc>
          <w:tcPr>
            <w:tcW w:w="1531" w:type="dxa"/>
            <w:shd w:val="clear" w:color="auto" w:fill="F7F9FA"/>
            <w:tcMar>
              <w:top w:w="80" w:type="dxa"/>
              <w:left w:w="120" w:type="dxa"/>
              <w:bottom w:w="80" w:type="dxa"/>
              <w:right w:w="120" w:type="dxa"/>
            </w:tcMar>
          </w:tcPr>
          <w:p w14:paraId="17E09A2B">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Integer</w:t>
            </w:r>
          </w:p>
        </w:tc>
        <w:tc>
          <w:tcPr>
            <w:tcW w:w="5953" w:type="dxa"/>
            <w:shd w:val="clear" w:color="auto" w:fill="F7F9FA"/>
            <w:tcMar>
              <w:top w:w="80" w:type="dxa"/>
              <w:left w:w="120" w:type="dxa"/>
              <w:bottom w:w="80" w:type="dxa"/>
              <w:right w:w="120" w:type="dxa"/>
            </w:tcMar>
          </w:tcPr>
          <w:p w14:paraId="1E871992">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Số lượng sản phẩm phát sinh trong giao dịch. Giá trị âm xuất hiện ở các giao dịch hủy hoặc hoàn hàng.</w:t>
            </w:r>
          </w:p>
        </w:tc>
      </w:tr>
      <w:tr w14:paraId="369232EF">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1587" w:type="dxa"/>
            <w:shd w:val="clear" w:color="auto" w:fill="FFFFFF"/>
            <w:tcMar>
              <w:top w:w="80" w:type="dxa"/>
              <w:left w:w="120" w:type="dxa"/>
              <w:bottom w:w="80" w:type="dxa"/>
              <w:right w:w="120" w:type="dxa"/>
            </w:tcMar>
          </w:tcPr>
          <w:p w14:paraId="79ADCAE4">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InvoiceDate</w:t>
            </w:r>
          </w:p>
        </w:tc>
        <w:tc>
          <w:tcPr>
            <w:tcW w:w="1531" w:type="dxa"/>
            <w:shd w:val="clear" w:color="auto" w:fill="FFFFFF"/>
            <w:tcMar>
              <w:top w:w="80" w:type="dxa"/>
              <w:left w:w="120" w:type="dxa"/>
              <w:bottom w:w="80" w:type="dxa"/>
              <w:right w:w="120" w:type="dxa"/>
            </w:tcMar>
          </w:tcPr>
          <w:p w14:paraId="1B4D8DC8">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Datetime</w:t>
            </w:r>
          </w:p>
        </w:tc>
        <w:tc>
          <w:tcPr>
            <w:tcW w:w="5953" w:type="dxa"/>
            <w:shd w:val="clear" w:color="auto" w:fill="FFFFFF"/>
            <w:tcMar>
              <w:top w:w="80" w:type="dxa"/>
              <w:left w:w="120" w:type="dxa"/>
              <w:bottom w:w="80" w:type="dxa"/>
              <w:right w:w="120" w:type="dxa"/>
            </w:tcMar>
          </w:tcPr>
          <w:p w14:paraId="0944FC5D">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Thời gian phát sinh giao dịch chính xác đến từng phút (từ 01/12/2010 08:26 đến 09/12/2011 12:50).</w:t>
            </w:r>
          </w:p>
        </w:tc>
      </w:tr>
      <w:tr w14:paraId="155A127B">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1587" w:type="dxa"/>
            <w:shd w:val="clear" w:color="auto" w:fill="F7F9FA"/>
            <w:tcMar>
              <w:top w:w="80" w:type="dxa"/>
              <w:left w:w="120" w:type="dxa"/>
              <w:bottom w:w="80" w:type="dxa"/>
              <w:right w:w="120" w:type="dxa"/>
            </w:tcMar>
          </w:tcPr>
          <w:p w14:paraId="21B8C8AD">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UnitPrice</w:t>
            </w:r>
          </w:p>
        </w:tc>
        <w:tc>
          <w:tcPr>
            <w:tcW w:w="1531" w:type="dxa"/>
            <w:shd w:val="clear" w:color="auto" w:fill="F7F9FA"/>
            <w:tcMar>
              <w:top w:w="80" w:type="dxa"/>
              <w:left w:w="120" w:type="dxa"/>
              <w:bottom w:w="80" w:type="dxa"/>
              <w:right w:w="120" w:type="dxa"/>
            </w:tcMar>
          </w:tcPr>
          <w:p w14:paraId="48F7641F">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Float</w:t>
            </w:r>
          </w:p>
        </w:tc>
        <w:tc>
          <w:tcPr>
            <w:tcW w:w="5953" w:type="dxa"/>
            <w:shd w:val="clear" w:color="auto" w:fill="F7F9FA"/>
            <w:tcMar>
              <w:top w:w="80" w:type="dxa"/>
              <w:left w:w="120" w:type="dxa"/>
              <w:bottom w:w="80" w:type="dxa"/>
              <w:right w:w="120" w:type="dxa"/>
            </w:tcMar>
          </w:tcPr>
          <w:p w14:paraId="55C8D9D8">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Đơn giá của một sản phẩm tính theo đồng Bảng Anh (£ - GBP).</w:t>
            </w:r>
          </w:p>
        </w:tc>
      </w:tr>
      <w:tr w14:paraId="4CEE01A7">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1587" w:type="dxa"/>
            <w:shd w:val="clear" w:color="auto" w:fill="FFFFFF"/>
            <w:tcMar>
              <w:top w:w="80" w:type="dxa"/>
              <w:left w:w="120" w:type="dxa"/>
              <w:bottom w:w="80" w:type="dxa"/>
              <w:right w:w="120" w:type="dxa"/>
            </w:tcMar>
          </w:tcPr>
          <w:p w14:paraId="3B83B873">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CustomerID</w:t>
            </w:r>
          </w:p>
        </w:tc>
        <w:tc>
          <w:tcPr>
            <w:tcW w:w="1531" w:type="dxa"/>
            <w:shd w:val="clear" w:color="auto" w:fill="FFFFFF"/>
            <w:tcMar>
              <w:top w:w="80" w:type="dxa"/>
              <w:left w:w="120" w:type="dxa"/>
              <w:bottom w:w="80" w:type="dxa"/>
              <w:right w:w="120" w:type="dxa"/>
            </w:tcMar>
          </w:tcPr>
          <w:p w14:paraId="4747DD5B">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Float / Object</w:t>
            </w:r>
          </w:p>
        </w:tc>
        <w:tc>
          <w:tcPr>
            <w:tcW w:w="5953" w:type="dxa"/>
            <w:shd w:val="clear" w:color="auto" w:fill="FFFFFF"/>
            <w:tcMar>
              <w:top w:w="80" w:type="dxa"/>
              <w:left w:w="120" w:type="dxa"/>
              <w:bottom w:w="80" w:type="dxa"/>
              <w:right w:w="120" w:type="dxa"/>
            </w:tcMar>
          </w:tcPr>
          <w:p w14:paraId="2B03D423">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Mã định danh duy nhất của khách hàng gồm 5 chữ số.</w:t>
            </w:r>
          </w:p>
        </w:tc>
      </w:tr>
      <w:tr w14:paraId="1968BB3C">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1587" w:type="dxa"/>
            <w:shd w:val="clear" w:color="auto" w:fill="F7F9FA"/>
            <w:tcMar>
              <w:top w:w="80" w:type="dxa"/>
              <w:left w:w="120" w:type="dxa"/>
              <w:bottom w:w="80" w:type="dxa"/>
              <w:right w:w="120" w:type="dxa"/>
            </w:tcMar>
          </w:tcPr>
          <w:p w14:paraId="61C253AF">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Country</w:t>
            </w:r>
          </w:p>
        </w:tc>
        <w:tc>
          <w:tcPr>
            <w:tcW w:w="1531" w:type="dxa"/>
            <w:shd w:val="clear" w:color="auto" w:fill="F7F9FA"/>
            <w:tcMar>
              <w:top w:w="80" w:type="dxa"/>
              <w:left w:w="120" w:type="dxa"/>
              <w:bottom w:w="80" w:type="dxa"/>
              <w:right w:w="120" w:type="dxa"/>
            </w:tcMar>
          </w:tcPr>
          <w:p w14:paraId="77114F9D">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Categorical / String</w:t>
            </w:r>
          </w:p>
        </w:tc>
        <w:tc>
          <w:tcPr>
            <w:tcW w:w="5953" w:type="dxa"/>
            <w:shd w:val="clear" w:color="auto" w:fill="F7F9FA"/>
            <w:tcMar>
              <w:top w:w="80" w:type="dxa"/>
              <w:left w:w="120" w:type="dxa"/>
              <w:bottom w:w="80" w:type="dxa"/>
              <w:right w:w="120" w:type="dxa"/>
            </w:tcMar>
          </w:tcPr>
          <w:p w14:paraId="6E284194">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Tên quốc gia nơi khách hàng đăng ký hoặc cư trú (bao gồm 38 quốc gia phân biệt).</w:t>
            </w:r>
          </w:p>
        </w:tc>
      </w:tr>
    </w:tbl>
    <w:p w14:paraId="61E3B8FF">
      <w:pPr>
        <w:rPr>
          <w:color w:val="000000" w:themeColor="text1"/>
          <w:sz w:val="26"/>
          <w:szCs w:val="26"/>
          <w14:textFill>
            <w14:solidFill>
              <w14:schemeClr w14:val="tx1"/>
            </w14:solidFill>
          </w14:textFill>
        </w:rPr>
      </w:pPr>
    </w:p>
    <w:p w14:paraId="783D046C">
      <w:pPr>
        <w:pStyle w:val="3"/>
        <w:bidi w:val="0"/>
      </w:pPr>
      <w:bookmarkStart w:id="30" w:name="_Toc1481"/>
      <w:r>
        <w:t>4.2. Khám phá dữ liệu ban đầu (EDA) và phân tích phân phối</w:t>
      </w:r>
      <w:bookmarkEnd w:id="30"/>
    </w:p>
    <w:p w14:paraId="57DF91C1">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Khám phá dữ liệu ban đầu cho thấy cấu trúc dữ liệu thực tế tồn tại nhiều bất thường mang tính đặc thù của thương mại điện tử. Bảng 4.2 trình bày các thông số thống kê mô tả cơ bản của các thuộc tính định lượng thô:</w:t>
      </w:r>
    </w:p>
    <w:p w14:paraId="00568786">
      <w:pPr>
        <w:pStyle w:val="16"/>
        <w:jc w:val="center"/>
        <w:rPr>
          <w:rFonts w:hint="default"/>
          <w:b w:val="0"/>
          <w:bCs w:val="0"/>
          <w:i/>
          <w:iCs/>
          <w:color w:val="000000" w:themeColor="text1"/>
          <w:sz w:val="26"/>
          <w:szCs w:val="26"/>
          <w:lang w:val="en-US"/>
          <w14:textFill>
            <w14:solidFill>
              <w14:schemeClr w14:val="tx1"/>
            </w14:solidFill>
          </w14:textFill>
        </w:rPr>
      </w:pPr>
      <w:r>
        <w:rPr>
          <w:b w:val="0"/>
          <w:bCs w:val="0"/>
          <w:i/>
          <w:iCs/>
          <w:color w:val="000000" w:themeColor="text1"/>
          <w:sz w:val="26"/>
          <w:szCs w:val="26"/>
          <w14:textFill>
            <w14:solidFill>
              <w14:schemeClr w14:val="tx1"/>
            </w14:solidFill>
          </w14:textFill>
        </w:rPr>
        <w:t xml:space="preserve">Bảng </w:t>
      </w:r>
      <w:r>
        <w:rPr>
          <w:b w:val="0"/>
          <w:bCs w:val="0"/>
          <w:i/>
          <w:iCs/>
          <w:color w:val="000000" w:themeColor="text1"/>
          <w:sz w:val="26"/>
          <w:szCs w:val="26"/>
          <w14:textFill>
            <w14:solidFill>
              <w14:schemeClr w14:val="tx1"/>
            </w14:solidFill>
          </w14:textFill>
        </w:rPr>
        <w:fldChar w:fldCharType="begin"/>
      </w:r>
      <w:r>
        <w:rPr>
          <w:b w:val="0"/>
          <w:bCs w:val="0"/>
          <w:i/>
          <w:iCs/>
          <w:color w:val="000000" w:themeColor="text1"/>
          <w:sz w:val="26"/>
          <w:szCs w:val="26"/>
          <w14:textFill>
            <w14:solidFill>
              <w14:schemeClr w14:val="tx1"/>
            </w14:solidFill>
          </w14:textFill>
        </w:rPr>
        <w:instrText xml:space="preserve"> STYLEREF 1 \s </w:instrText>
      </w:r>
      <w:r>
        <w:rPr>
          <w:b w:val="0"/>
          <w:bCs w:val="0"/>
          <w:i/>
          <w:iCs/>
          <w:color w:val="000000" w:themeColor="text1"/>
          <w:sz w:val="26"/>
          <w:szCs w:val="26"/>
          <w14:textFill>
            <w14:solidFill>
              <w14:schemeClr w14:val="tx1"/>
            </w14:solidFill>
          </w14:textFill>
        </w:rPr>
        <w:fldChar w:fldCharType="separate"/>
      </w:r>
      <w:r>
        <w:rPr>
          <w:b w:val="0"/>
          <w:bCs w:val="0"/>
          <w:i/>
          <w:iCs/>
          <w:color w:val="000000" w:themeColor="text1"/>
          <w:sz w:val="26"/>
          <w:szCs w:val="26"/>
          <w14:textFill>
            <w14:solidFill>
              <w14:schemeClr w14:val="tx1"/>
            </w14:solidFill>
          </w14:textFill>
        </w:rPr>
        <w:t>4</w:t>
      </w:r>
      <w:r>
        <w:rPr>
          <w:b w:val="0"/>
          <w:bCs w:val="0"/>
          <w:i/>
          <w:iCs/>
          <w:color w:val="000000" w:themeColor="text1"/>
          <w:sz w:val="26"/>
          <w:szCs w:val="26"/>
          <w14:textFill>
            <w14:solidFill>
              <w14:schemeClr w14:val="tx1"/>
            </w14:solidFill>
          </w14:textFill>
        </w:rPr>
        <w:fldChar w:fldCharType="end"/>
      </w:r>
      <w:r>
        <w:rPr>
          <w:b w:val="0"/>
          <w:bCs w:val="0"/>
          <w:i/>
          <w:iCs/>
          <w:color w:val="000000" w:themeColor="text1"/>
          <w:sz w:val="26"/>
          <w:szCs w:val="26"/>
          <w:lang w:val="en-US"/>
          <w14:textFill>
            <w14:solidFill>
              <w14:schemeClr w14:val="tx1"/>
            </w14:solidFill>
          </w14:textFill>
        </w:rPr>
        <w:t>.</w:t>
      </w:r>
      <w:r>
        <w:rPr>
          <w:b w:val="0"/>
          <w:bCs w:val="0"/>
          <w:i/>
          <w:iCs/>
          <w:color w:val="000000" w:themeColor="text1"/>
          <w:sz w:val="26"/>
          <w:szCs w:val="26"/>
          <w14:textFill>
            <w14:solidFill>
              <w14:schemeClr w14:val="tx1"/>
            </w14:solidFill>
          </w14:textFill>
        </w:rPr>
        <w:fldChar w:fldCharType="begin"/>
      </w:r>
      <w:r>
        <w:rPr>
          <w:b w:val="0"/>
          <w:bCs w:val="0"/>
          <w:i/>
          <w:iCs/>
          <w:color w:val="000000" w:themeColor="text1"/>
          <w:sz w:val="26"/>
          <w:szCs w:val="26"/>
          <w14:textFill>
            <w14:solidFill>
              <w14:schemeClr w14:val="tx1"/>
            </w14:solidFill>
          </w14:textFill>
        </w:rPr>
        <w:instrText xml:space="preserve"> SEQ Bảng \* ARABIC \s 1 </w:instrText>
      </w:r>
      <w:r>
        <w:rPr>
          <w:b w:val="0"/>
          <w:bCs w:val="0"/>
          <w:i/>
          <w:iCs/>
          <w:color w:val="000000" w:themeColor="text1"/>
          <w:sz w:val="26"/>
          <w:szCs w:val="26"/>
          <w14:textFill>
            <w14:solidFill>
              <w14:schemeClr w14:val="tx1"/>
            </w14:solidFill>
          </w14:textFill>
        </w:rPr>
        <w:fldChar w:fldCharType="separate"/>
      </w:r>
      <w:r>
        <w:rPr>
          <w:b w:val="0"/>
          <w:bCs w:val="0"/>
          <w:i/>
          <w:iCs/>
          <w:color w:val="000000" w:themeColor="text1"/>
          <w:sz w:val="26"/>
          <w:szCs w:val="26"/>
          <w14:textFill>
            <w14:solidFill>
              <w14:schemeClr w14:val="tx1"/>
            </w14:solidFill>
          </w14:textFill>
        </w:rPr>
        <w:t>2</w:t>
      </w:r>
      <w:r>
        <w:rPr>
          <w:b w:val="0"/>
          <w:bCs w:val="0"/>
          <w:i/>
          <w:iCs/>
          <w:color w:val="000000" w:themeColor="text1"/>
          <w:sz w:val="26"/>
          <w:szCs w:val="26"/>
          <w14:textFill>
            <w14:solidFill>
              <w14:schemeClr w14:val="tx1"/>
            </w14:solidFill>
          </w14:textFill>
        </w:rPr>
        <w:fldChar w:fldCharType="end"/>
      </w:r>
      <w:bookmarkStart w:id="31" w:name="_Toc22975"/>
      <w:r>
        <w:rPr>
          <w:b w:val="0"/>
          <w:bCs w:val="0"/>
          <w:i/>
          <w:iCs/>
          <w:color w:val="000000" w:themeColor="text1"/>
          <w:sz w:val="26"/>
          <w:szCs w:val="26"/>
          <w:lang w:val="en-US"/>
          <w14:textFill>
            <w14:solidFill>
              <w14:schemeClr w14:val="tx1"/>
            </w14:solidFill>
          </w14:textFill>
        </w:rPr>
        <w:t>: Thống kê mô tả các biến số định lượng trong bộ dữ liệu thô</w:t>
      </w:r>
      <w:bookmarkEnd w:id="31"/>
    </w:p>
    <w:tbl>
      <w:tblPr>
        <w:tblStyle w:val="12"/>
        <w:tblW w:w="0" w:type="auto"/>
        <w:jc w:val="center"/>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ayout w:type="autofit"/>
        <w:tblCellMar>
          <w:top w:w="0" w:type="dxa"/>
          <w:left w:w="108" w:type="dxa"/>
          <w:bottom w:w="0" w:type="dxa"/>
          <w:right w:w="108" w:type="dxa"/>
        </w:tblCellMar>
      </w:tblPr>
      <w:tblGrid>
        <w:gridCol w:w="1189"/>
        <w:gridCol w:w="880"/>
        <w:gridCol w:w="1007"/>
        <w:gridCol w:w="911"/>
        <w:gridCol w:w="1007"/>
        <w:gridCol w:w="1007"/>
        <w:gridCol w:w="1007"/>
        <w:gridCol w:w="1007"/>
        <w:gridCol w:w="1008"/>
      </w:tblGrid>
      <w:tr w14:paraId="23D574F3">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1134" w:type="dxa"/>
            <w:shd w:val="clear" w:color="auto" w:fill="EBF1F5"/>
            <w:tcMar>
              <w:top w:w="100" w:type="dxa"/>
              <w:left w:w="120" w:type="dxa"/>
              <w:bottom w:w="100" w:type="dxa"/>
              <w:right w:w="120" w:type="dxa"/>
            </w:tcMar>
          </w:tcPr>
          <w:p w14:paraId="67BED17C">
            <w:pPr>
              <w:spacing w:before="40" w:after="40" w:line="276" w:lineRule="auto"/>
              <w:jc w:val="center"/>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Biến số</w:t>
            </w:r>
          </w:p>
        </w:tc>
        <w:tc>
          <w:tcPr>
            <w:tcW w:w="1020" w:type="dxa"/>
            <w:shd w:val="clear" w:color="auto" w:fill="EBF1F5"/>
            <w:tcMar>
              <w:top w:w="100" w:type="dxa"/>
              <w:left w:w="120" w:type="dxa"/>
              <w:bottom w:w="100" w:type="dxa"/>
              <w:right w:w="120" w:type="dxa"/>
            </w:tcMar>
          </w:tcPr>
          <w:p w14:paraId="1E7766D4">
            <w:pPr>
              <w:spacing w:before="40" w:after="40" w:line="276" w:lineRule="auto"/>
              <w:jc w:val="center"/>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Số lượng (Count)</w:t>
            </w:r>
          </w:p>
        </w:tc>
        <w:tc>
          <w:tcPr>
            <w:tcW w:w="1020" w:type="dxa"/>
            <w:shd w:val="clear" w:color="auto" w:fill="EBF1F5"/>
            <w:tcMar>
              <w:top w:w="100" w:type="dxa"/>
              <w:left w:w="120" w:type="dxa"/>
              <w:bottom w:w="100" w:type="dxa"/>
              <w:right w:w="120" w:type="dxa"/>
            </w:tcMar>
          </w:tcPr>
          <w:p w14:paraId="65B09241">
            <w:pPr>
              <w:spacing w:before="40" w:after="40" w:line="276" w:lineRule="auto"/>
              <w:jc w:val="center"/>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Trung bình (Mean)</w:t>
            </w:r>
          </w:p>
        </w:tc>
        <w:tc>
          <w:tcPr>
            <w:tcW w:w="1020" w:type="dxa"/>
            <w:shd w:val="clear" w:color="auto" w:fill="EBF1F5"/>
            <w:tcMar>
              <w:top w:w="100" w:type="dxa"/>
              <w:left w:w="120" w:type="dxa"/>
              <w:bottom w:w="100" w:type="dxa"/>
              <w:right w:w="120" w:type="dxa"/>
            </w:tcMar>
          </w:tcPr>
          <w:p w14:paraId="41E7AD24">
            <w:pPr>
              <w:spacing w:before="40" w:after="40" w:line="276" w:lineRule="auto"/>
              <w:jc w:val="center"/>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Độ lệch chuẩn (Std)</w:t>
            </w:r>
          </w:p>
        </w:tc>
        <w:tc>
          <w:tcPr>
            <w:tcW w:w="1020" w:type="dxa"/>
            <w:shd w:val="clear" w:color="auto" w:fill="EBF1F5"/>
            <w:tcMar>
              <w:top w:w="100" w:type="dxa"/>
              <w:left w:w="120" w:type="dxa"/>
              <w:bottom w:w="100" w:type="dxa"/>
              <w:right w:w="120" w:type="dxa"/>
            </w:tcMar>
          </w:tcPr>
          <w:p w14:paraId="6FEA1CA3">
            <w:pPr>
              <w:spacing w:before="40" w:after="40" w:line="276" w:lineRule="auto"/>
              <w:jc w:val="center"/>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Tối thiểu (Min)</w:t>
            </w:r>
          </w:p>
        </w:tc>
        <w:tc>
          <w:tcPr>
            <w:tcW w:w="907" w:type="dxa"/>
            <w:shd w:val="clear" w:color="auto" w:fill="EBF1F5"/>
            <w:tcMar>
              <w:top w:w="100" w:type="dxa"/>
              <w:left w:w="120" w:type="dxa"/>
              <w:bottom w:w="100" w:type="dxa"/>
              <w:right w:w="120" w:type="dxa"/>
            </w:tcMar>
          </w:tcPr>
          <w:p w14:paraId="03597BE6">
            <w:pPr>
              <w:spacing w:before="40" w:after="40" w:line="276" w:lineRule="auto"/>
              <w:jc w:val="center"/>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Phân vị 25%</w:t>
            </w:r>
          </w:p>
        </w:tc>
        <w:tc>
          <w:tcPr>
            <w:tcW w:w="907" w:type="dxa"/>
            <w:shd w:val="clear" w:color="auto" w:fill="EBF1F5"/>
            <w:tcMar>
              <w:top w:w="100" w:type="dxa"/>
              <w:left w:w="120" w:type="dxa"/>
              <w:bottom w:w="100" w:type="dxa"/>
              <w:right w:w="120" w:type="dxa"/>
            </w:tcMar>
          </w:tcPr>
          <w:p w14:paraId="1AF2E293">
            <w:pPr>
              <w:spacing w:before="40" w:after="40" w:line="276" w:lineRule="auto"/>
              <w:jc w:val="center"/>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Trung vị (50%)</w:t>
            </w:r>
          </w:p>
        </w:tc>
        <w:tc>
          <w:tcPr>
            <w:tcW w:w="907" w:type="dxa"/>
            <w:shd w:val="clear" w:color="auto" w:fill="EBF1F5"/>
            <w:tcMar>
              <w:top w:w="100" w:type="dxa"/>
              <w:left w:w="120" w:type="dxa"/>
              <w:bottom w:w="100" w:type="dxa"/>
              <w:right w:w="120" w:type="dxa"/>
            </w:tcMar>
          </w:tcPr>
          <w:p w14:paraId="72EAE7D5">
            <w:pPr>
              <w:spacing w:before="40" w:after="40" w:line="276" w:lineRule="auto"/>
              <w:jc w:val="center"/>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Phân vị 75%</w:t>
            </w:r>
          </w:p>
        </w:tc>
        <w:tc>
          <w:tcPr>
            <w:tcW w:w="1020" w:type="dxa"/>
            <w:shd w:val="clear" w:color="auto" w:fill="EBF1F5"/>
            <w:tcMar>
              <w:top w:w="100" w:type="dxa"/>
              <w:left w:w="120" w:type="dxa"/>
              <w:bottom w:w="100" w:type="dxa"/>
              <w:right w:w="120" w:type="dxa"/>
            </w:tcMar>
          </w:tcPr>
          <w:p w14:paraId="38CCCCB1">
            <w:pPr>
              <w:spacing w:before="40" w:after="40" w:line="276" w:lineRule="auto"/>
              <w:jc w:val="center"/>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Tối đa (Max)</w:t>
            </w:r>
          </w:p>
        </w:tc>
      </w:tr>
      <w:tr w14:paraId="72280129">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1134" w:type="dxa"/>
            <w:shd w:val="clear" w:color="auto" w:fill="FFFFFF"/>
            <w:tcMar>
              <w:top w:w="80" w:type="dxa"/>
              <w:left w:w="120" w:type="dxa"/>
              <w:bottom w:w="80" w:type="dxa"/>
              <w:right w:w="120" w:type="dxa"/>
            </w:tcMar>
          </w:tcPr>
          <w:p w14:paraId="4EF44F2A">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Quantity</w:t>
            </w:r>
          </w:p>
        </w:tc>
        <w:tc>
          <w:tcPr>
            <w:tcW w:w="1020" w:type="dxa"/>
            <w:shd w:val="clear" w:color="auto" w:fill="FFFFFF"/>
            <w:tcMar>
              <w:top w:w="80" w:type="dxa"/>
              <w:left w:w="120" w:type="dxa"/>
              <w:bottom w:w="80" w:type="dxa"/>
              <w:right w:w="120" w:type="dxa"/>
            </w:tcMar>
          </w:tcPr>
          <w:p w14:paraId="0D8DE3A4">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541,909</w:t>
            </w:r>
          </w:p>
        </w:tc>
        <w:tc>
          <w:tcPr>
            <w:tcW w:w="1020" w:type="dxa"/>
            <w:shd w:val="clear" w:color="auto" w:fill="FFFFFF"/>
            <w:tcMar>
              <w:top w:w="80" w:type="dxa"/>
              <w:left w:w="120" w:type="dxa"/>
              <w:bottom w:w="80" w:type="dxa"/>
              <w:right w:w="120" w:type="dxa"/>
            </w:tcMar>
          </w:tcPr>
          <w:p w14:paraId="1762B4D7">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9.55</w:t>
            </w:r>
          </w:p>
        </w:tc>
        <w:tc>
          <w:tcPr>
            <w:tcW w:w="1020" w:type="dxa"/>
            <w:shd w:val="clear" w:color="auto" w:fill="FFFFFF"/>
            <w:tcMar>
              <w:top w:w="80" w:type="dxa"/>
              <w:left w:w="120" w:type="dxa"/>
              <w:bottom w:w="80" w:type="dxa"/>
              <w:right w:w="120" w:type="dxa"/>
            </w:tcMar>
          </w:tcPr>
          <w:p w14:paraId="40C060AA">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218.08</w:t>
            </w:r>
          </w:p>
        </w:tc>
        <w:tc>
          <w:tcPr>
            <w:tcW w:w="1020" w:type="dxa"/>
            <w:shd w:val="clear" w:color="auto" w:fill="FFFFFF"/>
            <w:tcMar>
              <w:top w:w="80" w:type="dxa"/>
              <w:left w:w="120" w:type="dxa"/>
              <w:bottom w:w="80" w:type="dxa"/>
              <w:right w:w="120" w:type="dxa"/>
            </w:tcMar>
          </w:tcPr>
          <w:p w14:paraId="2F493B51">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-80,995.00</w:t>
            </w:r>
          </w:p>
        </w:tc>
        <w:tc>
          <w:tcPr>
            <w:tcW w:w="907" w:type="dxa"/>
            <w:shd w:val="clear" w:color="auto" w:fill="FFFFFF"/>
            <w:tcMar>
              <w:top w:w="80" w:type="dxa"/>
              <w:left w:w="120" w:type="dxa"/>
              <w:bottom w:w="80" w:type="dxa"/>
              <w:right w:w="120" w:type="dxa"/>
            </w:tcMar>
          </w:tcPr>
          <w:p w14:paraId="277558EF">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1.00</w:t>
            </w:r>
          </w:p>
        </w:tc>
        <w:tc>
          <w:tcPr>
            <w:tcW w:w="907" w:type="dxa"/>
            <w:shd w:val="clear" w:color="auto" w:fill="FFFFFF"/>
            <w:tcMar>
              <w:top w:w="80" w:type="dxa"/>
              <w:left w:w="120" w:type="dxa"/>
              <w:bottom w:w="80" w:type="dxa"/>
              <w:right w:w="120" w:type="dxa"/>
            </w:tcMar>
          </w:tcPr>
          <w:p w14:paraId="5BE19FBD">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3.00</w:t>
            </w:r>
          </w:p>
        </w:tc>
        <w:tc>
          <w:tcPr>
            <w:tcW w:w="907" w:type="dxa"/>
            <w:shd w:val="clear" w:color="auto" w:fill="FFFFFF"/>
            <w:tcMar>
              <w:top w:w="80" w:type="dxa"/>
              <w:left w:w="120" w:type="dxa"/>
              <w:bottom w:w="80" w:type="dxa"/>
              <w:right w:w="120" w:type="dxa"/>
            </w:tcMar>
          </w:tcPr>
          <w:p w14:paraId="79BA0A78">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10.00</w:t>
            </w:r>
          </w:p>
        </w:tc>
        <w:tc>
          <w:tcPr>
            <w:tcW w:w="1020" w:type="dxa"/>
            <w:shd w:val="clear" w:color="auto" w:fill="FFFFFF"/>
            <w:tcMar>
              <w:top w:w="80" w:type="dxa"/>
              <w:left w:w="120" w:type="dxa"/>
              <w:bottom w:w="80" w:type="dxa"/>
              <w:right w:w="120" w:type="dxa"/>
            </w:tcMar>
          </w:tcPr>
          <w:p w14:paraId="7130A49D">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80,995.00</w:t>
            </w:r>
          </w:p>
        </w:tc>
      </w:tr>
      <w:tr w14:paraId="7A9511FD">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1134" w:type="dxa"/>
            <w:shd w:val="clear" w:color="auto" w:fill="F7F9FA"/>
            <w:tcMar>
              <w:top w:w="80" w:type="dxa"/>
              <w:left w:w="120" w:type="dxa"/>
              <w:bottom w:w="80" w:type="dxa"/>
              <w:right w:w="120" w:type="dxa"/>
            </w:tcMar>
          </w:tcPr>
          <w:p w14:paraId="03C171EB">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UnitPrice</w:t>
            </w:r>
          </w:p>
        </w:tc>
        <w:tc>
          <w:tcPr>
            <w:tcW w:w="1020" w:type="dxa"/>
            <w:shd w:val="clear" w:color="auto" w:fill="F7F9FA"/>
            <w:tcMar>
              <w:top w:w="80" w:type="dxa"/>
              <w:left w:w="120" w:type="dxa"/>
              <w:bottom w:w="80" w:type="dxa"/>
              <w:right w:w="120" w:type="dxa"/>
            </w:tcMar>
          </w:tcPr>
          <w:p w14:paraId="2F3BE6C4">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541,909</w:t>
            </w:r>
          </w:p>
        </w:tc>
        <w:tc>
          <w:tcPr>
            <w:tcW w:w="1020" w:type="dxa"/>
            <w:shd w:val="clear" w:color="auto" w:fill="F7F9FA"/>
            <w:tcMar>
              <w:top w:w="80" w:type="dxa"/>
              <w:left w:w="120" w:type="dxa"/>
              <w:bottom w:w="80" w:type="dxa"/>
              <w:right w:w="120" w:type="dxa"/>
            </w:tcMar>
          </w:tcPr>
          <w:p w14:paraId="2810AEFE">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4.61</w:t>
            </w:r>
          </w:p>
        </w:tc>
        <w:tc>
          <w:tcPr>
            <w:tcW w:w="1020" w:type="dxa"/>
            <w:shd w:val="clear" w:color="auto" w:fill="F7F9FA"/>
            <w:tcMar>
              <w:top w:w="80" w:type="dxa"/>
              <w:left w:w="120" w:type="dxa"/>
              <w:bottom w:w="80" w:type="dxa"/>
              <w:right w:w="120" w:type="dxa"/>
            </w:tcMar>
          </w:tcPr>
          <w:p w14:paraId="23160C2F">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96.76</w:t>
            </w:r>
          </w:p>
        </w:tc>
        <w:tc>
          <w:tcPr>
            <w:tcW w:w="1020" w:type="dxa"/>
            <w:shd w:val="clear" w:color="auto" w:fill="F7F9FA"/>
            <w:tcMar>
              <w:top w:w="80" w:type="dxa"/>
              <w:left w:w="120" w:type="dxa"/>
              <w:bottom w:w="80" w:type="dxa"/>
              <w:right w:w="120" w:type="dxa"/>
            </w:tcMar>
          </w:tcPr>
          <w:p w14:paraId="1FDE2C9C">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-11,062.06</w:t>
            </w:r>
          </w:p>
        </w:tc>
        <w:tc>
          <w:tcPr>
            <w:tcW w:w="907" w:type="dxa"/>
            <w:shd w:val="clear" w:color="auto" w:fill="F7F9FA"/>
            <w:tcMar>
              <w:top w:w="80" w:type="dxa"/>
              <w:left w:w="120" w:type="dxa"/>
              <w:bottom w:w="80" w:type="dxa"/>
              <w:right w:w="120" w:type="dxa"/>
            </w:tcMar>
          </w:tcPr>
          <w:p w14:paraId="296225BB">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1.25</w:t>
            </w:r>
          </w:p>
        </w:tc>
        <w:tc>
          <w:tcPr>
            <w:tcW w:w="907" w:type="dxa"/>
            <w:shd w:val="clear" w:color="auto" w:fill="F7F9FA"/>
            <w:tcMar>
              <w:top w:w="80" w:type="dxa"/>
              <w:left w:w="120" w:type="dxa"/>
              <w:bottom w:w="80" w:type="dxa"/>
              <w:right w:w="120" w:type="dxa"/>
            </w:tcMar>
          </w:tcPr>
          <w:p w14:paraId="354E2E3B">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2.08</w:t>
            </w:r>
          </w:p>
        </w:tc>
        <w:tc>
          <w:tcPr>
            <w:tcW w:w="907" w:type="dxa"/>
            <w:shd w:val="clear" w:color="auto" w:fill="F7F9FA"/>
            <w:tcMar>
              <w:top w:w="80" w:type="dxa"/>
              <w:left w:w="120" w:type="dxa"/>
              <w:bottom w:w="80" w:type="dxa"/>
              <w:right w:w="120" w:type="dxa"/>
            </w:tcMar>
          </w:tcPr>
          <w:p w14:paraId="13506939">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4.13</w:t>
            </w:r>
          </w:p>
        </w:tc>
        <w:tc>
          <w:tcPr>
            <w:tcW w:w="1020" w:type="dxa"/>
            <w:shd w:val="clear" w:color="auto" w:fill="F7F9FA"/>
            <w:tcMar>
              <w:top w:w="80" w:type="dxa"/>
              <w:left w:w="120" w:type="dxa"/>
              <w:bottom w:w="80" w:type="dxa"/>
              <w:right w:w="120" w:type="dxa"/>
            </w:tcMar>
          </w:tcPr>
          <w:p w14:paraId="0EE176BE">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38,970.00</w:t>
            </w:r>
          </w:p>
        </w:tc>
      </w:tr>
      <w:tr w14:paraId="5984A98C">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1134" w:type="dxa"/>
            <w:shd w:val="clear" w:color="auto" w:fill="FFFFFF"/>
            <w:tcMar>
              <w:top w:w="80" w:type="dxa"/>
              <w:left w:w="120" w:type="dxa"/>
              <w:bottom w:w="80" w:type="dxa"/>
              <w:right w:w="120" w:type="dxa"/>
            </w:tcMar>
          </w:tcPr>
          <w:p w14:paraId="43E0153D">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CustomerID</w:t>
            </w:r>
          </w:p>
        </w:tc>
        <w:tc>
          <w:tcPr>
            <w:tcW w:w="1020" w:type="dxa"/>
            <w:shd w:val="clear" w:color="auto" w:fill="FFFFFF"/>
            <w:tcMar>
              <w:top w:w="80" w:type="dxa"/>
              <w:left w:w="120" w:type="dxa"/>
              <w:bottom w:w="80" w:type="dxa"/>
              <w:right w:w="120" w:type="dxa"/>
            </w:tcMar>
          </w:tcPr>
          <w:p w14:paraId="069BA898">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406,829</w:t>
            </w:r>
          </w:p>
        </w:tc>
        <w:tc>
          <w:tcPr>
            <w:tcW w:w="1020" w:type="dxa"/>
            <w:shd w:val="clear" w:color="auto" w:fill="FFFFFF"/>
            <w:tcMar>
              <w:top w:w="80" w:type="dxa"/>
              <w:left w:w="120" w:type="dxa"/>
              <w:bottom w:w="80" w:type="dxa"/>
              <w:right w:w="120" w:type="dxa"/>
            </w:tcMar>
          </w:tcPr>
          <w:p w14:paraId="1C9F841F">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15,287.69</w:t>
            </w:r>
          </w:p>
        </w:tc>
        <w:tc>
          <w:tcPr>
            <w:tcW w:w="1020" w:type="dxa"/>
            <w:shd w:val="clear" w:color="auto" w:fill="FFFFFF"/>
            <w:tcMar>
              <w:top w:w="80" w:type="dxa"/>
              <w:left w:w="120" w:type="dxa"/>
              <w:bottom w:w="80" w:type="dxa"/>
              <w:right w:w="120" w:type="dxa"/>
            </w:tcMar>
          </w:tcPr>
          <w:p w14:paraId="2E9C55E1">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1,713.60</w:t>
            </w:r>
          </w:p>
        </w:tc>
        <w:tc>
          <w:tcPr>
            <w:tcW w:w="1020" w:type="dxa"/>
            <w:shd w:val="clear" w:color="auto" w:fill="FFFFFF"/>
            <w:tcMar>
              <w:top w:w="80" w:type="dxa"/>
              <w:left w:w="120" w:type="dxa"/>
              <w:bottom w:w="80" w:type="dxa"/>
              <w:right w:w="120" w:type="dxa"/>
            </w:tcMar>
          </w:tcPr>
          <w:p w14:paraId="3E97708E">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12,344.00</w:t>
            </w:r>
          </w:p>
        </w:tc>
        <w:tc>
          <w:tcPr>
            <w:tcW w:w="907" w:type="dxa"/>
            <w:shd w:val="clear" w:color="auto" w:fill="FFFFFF"/>
            <w:tcMar>
              <w:top w:w="80" w:type="dxa"/>
              <w:left w:w="120" w:type="dxa"/>
              <w:bottom w:w="80" w:type="dxa"/>
              <w:right w:w="120" w:type="dxa"/>
            </w:tcMar>
          </w:tcPr>
          <w:p w14:paraId="52C5CCEE">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13,953.00</w:t>
            </w:r>
          </w:p>
        </w:tc>
        <w:tc>
          <w:tcPr>
            <w:tcW w:w="907" w:type="dxa"/>
            <w:shd w:val="clear" w:color="auto" w:fill="FFFFFF"/>
            <w:tcMar>
              <w:top w:w="80" w:type="dxa"/>
              <w:left w:w="120" w:type="dxa"/>
              <w:bottom w:w="80" w:type="dxa"/>
              <w:right w:w="120" w:type="dxa"/>
            </w:tcMar>
          </w:tcPr>
          <w:p w14:paraId="09539C08">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15,152.00</w:t>
            </w:r>
          </w:p>
        </w:tc>
        <w:tc>
          <w:tcPr>
            <w:tcW w:w="907" w:type="dxa"/>
            <w:shd w:val="clear" w:color="auto" w:fill="FFFFFF"/>
            <w:tcMar>
              <w:top w:w="80" w:type="dxa"/>
              <w:left w:w="120" w:type="dxa"/>
              <w:bottom w:w="80" w:type="dxa"/>
              <w:right w:w="120" w:type="dxa"/>
            </w:tcMar>
          </w:tcPr>
          <w:p w14:paraId="6795A304">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16,791.00</w:t>
            </w:r>
          </w:p>
        </w:tc>
        <w:tc>
          <w:tcPr>
            <w:tcW w:w="1020" w:type="dxa"/>
            <w:shd w:val="clear" w:color="auto" w:fill="FFFFFF"/>
            <w:tcMar>
              <w:top w:w="80" w:type="dxa"/>
              <w:left w:w="120" w:type="dxa"/>
              <w:bottom w:w="80" w:type="dxa"/>
              <w:right w:w="120" w:type="dxa"/>
            </w:tcMar>
          </w:tcPr>
          <w:p w14:paraId="729BAE8F">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18,287.00</w:t>
            </w:r>
          </w:p>
        </w:tc>
      </w:tr>
    </w:tbl>
    <w:p w14:paraId="5169349A">
      <w:pPr>
        <w:rPr>
          <w:color w:val="000000" w:themeColor="text1"/>
          <w:sz w:val="26"/>
          <w:szCs w:val="26"/>
          <w14:textFill>
            <w14:solidFill>
              <w14:schemeClr w14:val="tx1"/>
            </w14:solidFill>
          </w14:textFill>
        </w:rPr>
      </w:pPr>
    </w:p>
    <w:p w14:paraId="4C13E27E">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Nhận xét quan trọng: Cả Quantity và UnitPrice đều có khoảng biến thiên cực đoan. Giá trị tối thiểu âm sâu (Quantity min = -80,995; UnitPrice min = -11,062.06) phản ánh các giao dịch hoàn trả, hàng hỏng hoặc bút toán điều chỉnh kế toán (Bad Debt Adjustments). Độ lệch chuẩn vượt trội so với giá trị trung bình khẳng định dữ liệu bị lệch phải nặng nề bởi sự xuất hiện của các khách hàng mua buôn số lượng lớn.</w:t>
      </w:r>
    </w:p>
    <w:p w14:paraId="3492E64F">
      <w:pPr>
        <w:keepNext/>
        <w:spacing w:before="160" w:after="60"/>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drawing>
          <wp:inline distT="0" distB="0" distL="114300" distR="114300">
            <wp:extent cx="5303520" cy="1870075"/>
            <wp:effectExtent l="19050" t="19050" r="11430" b="158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22"/>
                    <a:stretch>
                      <a:fillRect/>
                    </a:stretch>
                  </pic:blipFill>
                  <pic:spPr>
                    <a:xfrm>
                      <a:off x="0" y="0"/>
                      <a:ext cx="5303520" cy="1870483"/>
                    </a:xfrm>
                    <a:prstGeom prst="rect">
                      <a:avLst/>
                    </a:prstGeom>
                    <a:ln>
                      <a:solidFill>
                        <a:schemeClr val="tx1"/>
                      </a:solidFill>
                    </a:ln>
                  </pic:spPr>
                </pic:pic>
              </a:graphicData>
            </a:graphic>
          </wp:inline>
        </w:drawing>
      </w:r>
    </w:p>
    <w:p w14:paraId="4F8F2EA3">
      <w:pPr>
        <w:pStyle w:val="16"/>
        <w:keepNext/>
        <w:spacing w:before="160" w:after="60"/>
        <w:jc w:val="center"/>
        <w:rPr>
          <w:rFonts w:hint="default"/>
          <w:b w:val="0"/>
          <w:bCs w:val="0"/>
          <w:i/>
          <w:iCs/>
          <w:color w:val="000000" w:themeColor="text1"/>
          <w:sz w:val="26"/>
          <w:szCs w:val="26"/>
          <w:lang w:val="en-US"/>
          <w14:textFill>
            <w14:solidFill>
              <w14:schemeClr w14:val="tx1"/>
            </w14:solidFill>
          </w14:textFill>
        </w:rPr>
      </w:pPr>
      <w:r>
        <w:rPr>
          <w:b w:val="0"/>
          <w:bCs w:val="0"/>
          <w:i/>
          <w:iCs/>
          <w:color w:val="000000" w:themeColor="text1"/>
          <w:sz w:val="26"/>
          <w:szCs w:val="26"/>
          <w14:textFill>
            <w14:solidFill>
              <w14:schemeClr w14:val="tx1"/>
            </w14:solidFill>
          </w14:textFill>
        </w:rPr>
        <w:t xml:space="preserve">Hình </w:t>
      </w:r>
      <w:r>
        <w:rPr>
          <w:b w:val="0"/>
          <w:bCs w:val="0"/>
          <w:i/>
          <w:iCs/>
          <w:color w:val="000000" w:themeColor="text1"/>
          <w:sz w:val="26"/>
          <w:szCs w:val="26"/>
          <w14:textFill>
            <w14:solidFill>
              <w14:schemeClr w14:val="tx1"/>
            </w14:solidFill>
          </w14:textFill>
        </w:rPr>
        <w:fldChar w:fldCharType="begin"/>
      </w:r>
      <w:r>
        <w:rPr>
          <w:b w:val="0"/>
          <w:bCs w:val="0"/>
          <w:i/>
          <w:iCs/>
          <w:color w:val="000000" w:themeColor="text1"/>
          <w:sz w:val="26"/>
          <w:szCs w:val="26"/>
          <w14:textFill>
            <w14:solidFill>
              <w14:schemeClr w14:val="tx1"/>
            </w14:solidFill>
          </w14:textFill>
        </w:rPr>
        <w:instrText xml:space="preserve"> STYLEREF 1 \s </w:instrText>
      </w:r>
      <w:r>
        <w:rPr>
          <w:b w:val="0"/>
          <w:bCs w:val="0"/>
          <w:i/>
          <w:iCs/>
          <w:color w:val="000000" w:themeColor="text1"/>
          <w:sz w:val="26"/>
          <w:szCs w:val="26"/>
          <w14:textFill>
            <w14:solidFill>
              <w14:schemeClr w14:val="tx1"/>
            </w14:solidFill>
          </w14:textFill>
        </w:rPr>
        <w:fldChar w:fldCharType="separate"/>
      </w:r>
      <w:r>
        <w:rPr>
          <w:b w:val="0"/>
          <w:bCs w:val="0"/>
          <w:i/>
          <w:iCs/>
          <w:color w:val="000000" w:themeColor="text1"/>
          <w:sz w:val="26"/>
          <w:szCs w:val="26"/>
          <w14:textFill>
            <w14:solidFill>
              <w14:schemeClr w14:val="tx1"/>
            </w14:solidFill>
          </w14:textFill>
        </w:rPr>
        <w:t>4</w:t>
      </w:r>
      <w:r>
        <w:rPr>
          <w:b w:val="0"/>
          <w:bCs w:val="0"/>
          <w:i/>
          <w:iCs/>
          <w:color w:val="000000" w:themeColor="text1"/>
          <w:sz w:val="26"/>
          <w:szCs w:val="26"/>
          <w14:textFill>
            <w14:solidFill>
              <w14:schemeClr w14:val="tx1"/>
            </w14:solidFill>
          </w14:textFill>
        </w:rPr>
        <w:fldChar w:fldCharType="end"/>
      </w:r>
      <w:r>
        <w:rPr>
          <w:b w:val="0"/>
          <w:bCs w:val="0"/>
          <w:i/>
          <w:iCs/>
          <w:color w:val="000000" w:themeColor="text1"/>
          <w:sz w:val="26"/>
          <w:szCs w:val="26"/>
          <w:lang w:val="en-US"/>
          <w14:textFill>
            <w14:solidFill>
              <w14:schemeClr w14:val="tx1"/>
            </w14:solidFill>
          </w14:textFill>
        </w:rPr>
        <w:t>.</w:t>
      </w:r>
      <w:r>
        <w:rPr>
          <w:b w:val="0"/>
          <w:bCs w:val="0"/>
          <w:i/>
          <w:iCs/>
          <w:color w:val="000000" w:themeColor="text1"/>
          <w:sz w:val="26"/>
          <w:szCs w:val="26"/>
          <w14:textFill>
            <w14:solidFill>
              <w14:schemeClr w14:val="tx1"/>
            </w14:solidFill>
          </w14:textFill>
        </w:rPr>
        <w:fldChar w:fldCharType="begin"/>
      </w:r>
      <w:r>
        <w:rPr>
          <w:b w:val="0"/>
          <w:bCs w:val="0"/>
          <w:i/>
          <w:iCs/>
          <w:color w:val="000000" w:themeColor="text1"/>
          <w:sz w:val="26"/>
          <w:szCs w:val="26"/>
          <w14:textFill>
            <w14:solidFill>
              <w14:schemeClr w14:val="tx1"/>
            </w14:solidFill>
          </w14:textFill>
        </w:rPr>
        <w:instrText xml:space="preserve"> SEQ Hình \* ARABIC \s 1 </w:instrText>
      </w:r>
      <w:r>
        <w:rPr>
          <w:b w:val="0"/>
          <w:bCs w:val="0"/>
          <w:i/>
          <w:iCs/>
          <w:color w:val="000000" w:themeColor="text1"/>
          <w:sz w:val="26"/>
          <w:szCs w:val="26"/>
          <w14:textFill>
            <w14:solidFill>
              <w14:schemeClr w14:val="tx1"/>
            </w14:solidFill>
          </w14:textFill>
        </w:rPr>
        <w:fldChar w:fldCharType="separate"/>
      </w:r>
      <w:r>
        <w:rPr>
          <w:b w:val="0"/>
          <w:bCs w:val="0"/>
          <w:i/>
          <w:iCs/>
          <w:color w:val="000000" w:themeColor="text1"/>
          <w:sz w:val="26"/>
          <w:szCs w:val="26"/>
          <w14:textFill>
            <w14:solidFill>
              <w14:schemeClr w14:val="tx1"/>
            </w14:solidFill>
          </w14:textFill>
        </w:rPr>
        <w:t>1</w:t>
      </w:r>
      <w:r>
        <w:rPr>
          <w:b w:val="0"/>
          <w:bCs w:val="0"/>
          <w:i/>
          <w:iCs/>
          <w:color w:val="000000" w:themeColor="text1"/>
          <w:sz w:val="26"/>
          <w:szCs w:val="26"/>
          <w14:textFill>
            <w14:solidFill>
              <w14:schemeClr w14:val="tx1"/>
            </w14:solidFill>
          </w14:textFill>
        </w:rPr>
        <w:fldChar w:fldCharType="end"/>
      </w:r>
      <w:bookmarkStart w:id="32" w:name="_Toc8945"/>
      <w:r>
        <w:rPr>
          <w:b w:val="0"/>
          <w:bCs w:val="0"/>
          <w:i/>
          <w:iCs/>
          <w:color w:val="000000" w:themeColor="text1"/>
          <w:sz w:val="26"/>
          <w:szCs w:val="26"/>
          <w:lang w:val="en-US"/>
          <w14:textFill>
            <w14:solidFill>
              <w14:schemeClr w14:val="tx1"/>
            </w14:solidFill>
          </w14:textFill>
        </w:rPr>
        <w:t>: Biểu đồ nhiệt phân bố giá trị khuyết thiếu (Missing Values Heatmap) trên dữ liệu gốc</w:t>
      </w:r>
      <w:bookmarkEnd w:id="32"/>
    </w:p>
    <w:p w14:paraId="029A39BF">
      <w:pPr>
        <w:pStyle w:val="3"/>
        <w:bidi w:val="0"/>
      </w:pPr>
      <w:bookmarkStart w:id="33" w:name="_Toc8137"/>
      <w:r>
        <w:t>4.3. Phân tích chất lượng dữ liệu và các dạng bất thường</w:t>
      </w:r>
      <w:bookmarkEnd w:id="33"/>
    </w:p>
    <w:p w14:paraId="71A60E14">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Phân tích chất lượng dữ liệu xác định 5 vấn đề cốt lõi cần can thiệp:</w:t>
      </w:r>
    </w:p>
    <w:p w14:paraId="0A77103B">
      <w:pPr>
        <w:pStyle w:val="27"/>
        <w:spacing w:after="60" w:line="312" w:lineRule="auto"/>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1. Giá trị khuyết thiếu (Missing Values): </w:t>
      </w:r>
      <w:r>
        <w:rPr>
          <w:color w:val="000000" w:themeColor="text1"/>
          <w:sz w:val="26"/>
          <w:szCs w:val="26"/>
          <w14:textFill>
            <w14:solidFill>
              <w14:schemeClr w14:val="tx1"/>
            </w14:solidFill>
          </w14:textFill>
        </w:rPr>
        <w:t>Có 135,080 giao dịch (chiếm 24.93% tổng dữ liệu) thiếu mã CustomerID. Điều này xuất phát từ việc khách hàng mua hàng ẩn danh (Guest Checkout). Ngoài ra có 1,454 dòng thiếu Description.</w:t>
      </w:r>
    </w:p>
    <w:p w14:paraId="14B64E53">
      <w:pPr>
        <w:pStyle w:val="27"/>
        <w:spacing w:after="60" w:line="312" w:lineRule="auto"/>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2. Dòng trùng lặp (Duplicate Records): </w:t>
      </w:r>
      <w:r>
        <w:rPr>
          <w:color w:val="000000" w:themeColor="text1"/>
          <w:sz w:val="26"/>
          <w:szCs w:val="26"/>
          <w14:textFill>
            <w14:solidFill>
              <w14:schemeClr w14:val="tx1"/>
            </w14:solidFill>
          </w14:textFill>
        </w:rPr>
        <w:t>Phát hiện 5,268 bản ghi trùng lặp hoàn toàn trên toàn bộ 8 thuộc tính (chiếm 0.97% dữ liệu), sinh ra do lỗi kỹ thuật mạng hoặc người dùng nhấp đúp khi đặt hàng.</w:t>
      </w:r>
    </w:p>
    <w:p w14:paraId="30E7840B">
      <w:pPr>
        <w:pStyle w:val="27"/>
        <w:spacing w:after="60" w:line="312" w:lineRule="auto"/>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3. Giao dịch bị hủy (Cancellations): </w:t>
      </w:r>
      <w:r>
        <w:rPr>
          <w:color w:val="000000" w:themeColor="text1"/>
          <w:sz w:val="26"/>
          <w:szCs w:val="26"/>
          <w14:textFill>
            <w14:solidFill>
              <w14:schemeClr w14:val="tx1"/>
            </w14:solidFill>
          </w14:textFill>
        </w:rPr>
        <w:t>Có 9,288 dòng có InvoiceNo bắt đầu bằng tiền tố 'C' và Quantity &lt; 0, tương ứng với các đơn hàng bị hủy bỏ.</w:t>
      </w:r>
    </w:p>
    <w:p w14:paraId="3CC1752F">
      <w:pPr>
        <w:pStyle w:val="27"/>
        <w:spacing w:after="60" w:line="312" w:lineRule="auto"/>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4. Đơn giá bất thường (Invalid Prices): </w:t>
      </w:r>
      <w:r>
        <w:rPr>
          <w:color w:val="000000" w:themeColor="text1"/>
          <w:sz w:val="26"/>
          <w:szCs w:val="26"/>
          <w14:textFill>
            <w14:solidFill>
              <w14:schemeClr w14:val="tx1"/>
            </w14:solidFill>
          </w14:textFill>
        </w:rPr>
        <w:t>Xuất hiện các dòng có UnitPrice = 0 (hàng tặng kèm, mẫu thử hoặc lỗi nhập liệu) và UnitPrice &lt; 0 (bút toán điều chỉnh 'Adjust bad debt').</w:t>
      </w:r>
    </w:p>
    <w:p w14:paraId="64B96816">
      <w:pPr>
        <w:pStyle w:val="27"/>
        <w:spacing w:after="60" w:line="312" w:lineRule="auto"/>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5. Mã giao dịch phi sản phẩm: </w:t>
      </w:r>
      <w:r>
        <w:rPr>
          <w:color w:val="000000" w:themeColor="text1"/>
          <w:sz w:val="26"/>
          <w:szCs w:val="26"/>
          <w14:textFill>
            <w14:solidFill>
              <w14:schemeClr w14:val="tx1"/>
            </w14:solidFill>
          </w14:textFill>
        </w:rPr>
        <w:t>Các mã StockCode đặc biệt không đại diện cho sản phẩm bán lẻ như: 'POST' (cước bưu điện), 'D' (chiết khấu Discount), 'M' (nhập thủ công Manual), 'BANK CHARGES' (phí ngân hàng), 'CRUK' (ủng hộ từ thiện).</w:t>
      </w:r>
    </w:p>
    <w:p w14:paraId="37DAEFEE">
      <w:pPr>
        <w:pStyle w:val="3"/>
        <w:bidi w:val="0"/>
      </w:pPr>
      <w:bookmarkStart w:id="34" w:name="_Toc13328"/>
      <w:r>
        <w:t>4.4. Quy trình tiền xử lý và phễu làm sạch dữ liệu</w:t>
      </w:r>
      <w:bookmarkEnd w:id="34"/>
    </w:p>
    <w:p w14:paraId="6533526D">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Quy trình làm sạch dữ liệu được thiết kế theo phễu lọc 5 bước tuần tự chặt chẽ:</w:t>
      </w:r>
    </w:p>
    <w:p w14:paraId="7CEE1F0C">
      <w:pPr>
        <w:keepNext/>
        <w:spacing w:before="160" w:after="60"/>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drawing>
          <wp:inline distT="0" distB="0" distL="114300" distR="114300">
            <wp:extent cx="5303520" cy="2256155"/>
            <wp:effectExtent l="19050" t="19050" r="11430" b="1079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23"/>
                    <a:stretch>
                      <a:fillRect/>
                    </a:stretch>
                  </pic:blipFill>
                  <pic:spPr>
                    <a:xfrm>
                      <a:off x="0" y="0"/>
                      <a:ext cx="5303520" cy="2256222"/>
                    </a:xfrm>
                    <a:prstGeom prst="rect">
                      <a:avLst/>
                    </a:prstGeom>
                    <a:ln>
                      <a:solidFill>
                        <a:schemeClr val="tx1"/>
                      </a:solidFill>
                    </a:ln>
                  </pic:spPr>
                </pic:pic>
              </a:graphicData>
            </a:graphic>
          </wp:inline>
        </w:drawing>
      </w:r>
    </w:p>
    <w:p w14:paraId="5F1D89B3">
      <w:pPr>
        <w:pStyle w:val="16"/>
        <w:keepNext/>
        <w:spacing w:before="160" w:after="60"/>
        <w:jc w:val="center"/>
        <w:rPr>
          <w:rFonts w:hint="default"/>
          <w:b w:val="0"/>
          <w:bCs w:val="0"/>
          <w:i/>
          <w:iCs/>
          <w:color w:val="000000" w:themeColor="text1"/>
          <w:sz w:val="26"/>
          <w:szCs w:val="26"/>
          <w:lang w:val="en-US"/>
          <w14:textFill>
            <w14:solidFill>
              <w14:schemeClr w14:val="tx1"/>
            </w14:solidFill>
          </w14:textFill>
        </w:rPr>
      </w:pPr>
      <w:r>
        <w:rPr>
          <w:b w:val="0"/>
          <w:bCs w:val="0"/>
          <w:i/>
          <w:iCs/>
          <w:color w:val="000000" w:themeColor="text1"/>
          <w:sz w:val="26"/>
          <w:szCs w:val="26"/>
          <w14:textFill>
            <w14:solidFill>
              <w14:schemeClr w14:val="tx1"/>
            </w14:solidFill>
          </w14:textFill>
        </w:rPr>
        <w:t xml:space="preserve">Hình </w:t>
      </w:r>
      <w:r>
        <w:rPr>
          <w:b w:val="0"/>
          <w:bCs w:val="0"/>
          <w:i/>
          <w:iCs/>
          <w:color w:val="000000" w:themeColor="text1"/>
          <w:sz w:val="26"/>
          <w:szCs w:val="26"/>
          <w14:textFill>
            <w14:solidFill>
              <w14:schemeClr w14:val="tx1"/>
            </w14:solidFill>
          </w14:textFill>
        </w:rPr>
        <w:fldChar w:fldCharType="begin"/>
      </w:r>
      <w:r>
        <w:rPr>
          <w:b w:val="0"/>
          <w:bCs w:val="0"/>
          <w:i/>
          <w:iCs/>
          <w:color w:val="000000" w:themeColor="text1"/>
          <w:sz w:val="26"/>
          <w:szCs w:val="26"/>
          <w14:textFill>
            <w14:solidFill>
              <w14:schemeClr w14:val="tx1"/>
            </w14:solidFill>
          </w14:textFill>
        </w:rPr>
        <w:instrText xml:space="preserve"> STYLEREF 1 \s </w:instrText>
      </w:r>
      <w:r>
        <w:rPr>
          <w:b w:val="0"/>
          <w:bCs w:val="0"/>
          <w:i/>
          <w:iCs/>
          <w:color w:val="000000" w:themeColor="text1"/>
          <w:sz w:val="26"/>
          <w:szCs w:val="26"/>
          <w14:textFill>
            <w14:solidFill>
              <w14:schemeClr w14:val="tx1"/>
            </w14:solidFill>
          </w14:textFill>
        </w:rPr>
        <w:fldChar w:fldCharType="separate"/>
      </w:r>
      <w:r>
        <w:rPr>
          <w:b w:val="0"/>
          <w:bCs w:val="0"/>
          <w:i/>
          <w:iCs/>
          <w:color w:val="000000" w:themeColor="text1"/>
          <w:sz w:val="26"/>
          <w:szCs w:val="26"/>
          <w14:textFill>
            <w14:solidFill>
              <w14:schemeClr w14:val="tx1"/>
            </w14:solidFill>
          </w14:textFill>
        </w:rPr>
        <w:t>4</w:t>
      </w:r>
      <w:r>
        <w:rPr>
          <w:b w:val="0"/>
          <w:bCs w:val="0"/>
          <w:i/>
          <w:iCs/>
          <w:color w:val="000000" w:themeColor="text1"/>
          <w:sz w:val="26"/>
          <w:szCs w:val="26"/>
          <w14:textFill>
            <w14:solidFill>
              <w14:schemeClr w14:val="tx1"/>
            </w14:solidFill>
          </w14:textFill>
        </w:rPr>
        <w:fldChar w:fldCharType="end"/>
      </w:r>
      <w:r>
        <w:rPr>
          <w:b w:val="0"/>
          <w:bCs w:val="0"/>
          <w:i/>
          <w:iCs/>
          <w:color w:val="000000" w:themeColor="text1"/>
          <w:sz w:val="26"/>
          <w:szCs w:val="26"/>
          <w:lang w:val="en-US"/>
          <w14:textFill>
            <w14:solidFill>
              <w14:schemeClr w14:val="tx1"/>
            </w14:solidFill>
          </w14:textFill>
        </w:rPr>
        <w:t>.</w:t>
      </w:r>
      <w:r>
        <w:rPr>
          <w:b w:val="0"/>
          <w:bCs w:val="0"/>
          <w:i/>
          <w:iCs/>
          <w:color w:val="000000" w:themeColor="text1"/>
          <w:sz w:val="26"/>
          <w:szCs w:val="26"/>
          <w14:textFill>
            <w14:solidFill>
              <w14:schemeClr w14:val="tx1"/>
            </w14:solidFill>
          </w14:textFill>
        </w:rPr>
        <w:fldChar w:fldCharType="begin"/>
      </w:r>
      <w:r>
        <w:rPr>
          <w:b w:val="0"/>
          <w:bCs w:val="0"/>
          <w:i/>
          <w:iCs/>
          <w:color w:val="000000" w:themeColor="text1"/>
          <w:sz w:val="26"/>
          <w:szCs w:val="26"/>
          <w14:textFill>
            <w14:solidFill>
              <w14:schemeClr w14:val="tx1"/>
            </w14:solidFill>
          </w14:textFill>
        </w:rPr>
        <w:instrText xml:space="preserve"> SEQ Hình \* ARABIC \s 1 </w:instrText>
      </w:r>
      <w:r>
        <w:rPr>
          <w:b w:val="0"/>
          <w:bCs w:val="0"/>
          <w:i/>
          <w:iCs/>
          <w:color w:val="000000" w:themeColor="text1"/>
          <w:sz w:val="26"/>
          <w:szCs w:val="26"/>
          <w14:textFill>
            <w14:solidFill>
              <w14:schemeClr w14:val="tx1"/>
            </w14:solidFill>
          </w14:textFill>
        </w:rPr>
        <w:fldChar w:fldCharType="separate"/>
      </w:r>
      <w:r>
        <w:rPr>
          <w:b w:val="0"/>
          <w:bCs w:val="0"/>
          <w:i/>
          <w:iCs/>
          <w:color w:val="000000" w:themeColor="text1"/>
          <w:sz w:val="26"/>
          <w:szCs w:val="26"/>
          <w14:textFill>
            <w14:solidFill>
              <w14:schemeClr w14:val="tx1"/>
            </w14:solidFill>
          </w14:textFill>
        </w:rPr>
        <w:t>2</w:t>
      </w:r>
      <w:r>
        <w:rPr>
          <w:b w:val="0"/>
          <w:bCs w:val="0"/>
          <w:i/>
          <w:iCs/>
          <w:color w:val="000000" w:themeColor="text1"/>
          <w:sz w:val="26"/>
          <w:szCs w:val="26"/>
          <w14:textFill>
            <w14:solidFill>
              <w14:schemeClr w14:val="tx1"/>
            </w14:solidFill>
          </w14:textFill>
        </w:rPr>
        <w:fldChar w:fldCharType="end"/>
      </w:r>
      <w:bookmarkStart w:id="35" w:name="_Toc20668"/>
      <w:r>
        <w:rPr>
          <w:b w:val="0"/>
          <w:bCs w:val="0"/>
          <w:i/>
          <w:iCs/>
          <w:color w:val="000000" w:themeColor="text1"/>
          <w:sz w:val="26"/>
          <w:szCs w:val="26"/>
          <w:lang w:val="en-US"/>
          <w14:textFill>
            <w14:solidFill>
              <w14:schemeClr w14:val="tx1"/>
            </w14:solidFill>
          </w14:textFill>
        </w:rPr>
        <w:t>: Phễu lọc dữ liệu qua các giai đoạn tiền xử lý (Cleaning Funnel)</w:t>
      </w:r>
      <w:bookmarkEnd w:id="35"/>
    </w:p>
    <w:p w14:paraId="57461702">
      <w:pPr>
        <w:pStyle w:val="16"/>
        <w:jc w:val="center"/>
        <w:rPr>
          <w:rFonts w:hint="default"/>
          <w:b w:val="0"/>
          <w:bCs w:val="0"/>
          <w:i/>
          <w:iCs/>
          <w:color w:val="000000" w:themeColor="text1"/>
          <w:sz w:val="26"/>
          <w:szCs w:val="26"/>
          <w:lang w:val="en-US"/>
          <w14:textFill>
            <w14:solidFill>
              <w14:schemeClr w14:val="tx1"/>
            </w14:solidFill>
          </w14:textFill>
        </w:rPr>
      </w:pPr>
      <w:r>
        <w:rPr>
          <w:b w:val="0"/>
          <w:bCs w:val="0"/>
          <w:i/>
          <w:iCs/>
          <w:color w:val="000000" w:themeColor="text1"/>
          <w:sz w:val="26"/>
          <w:szCs w:val="26"/>
          <w14:textFill>
            <w14:solidFill>
              <w14:schemeClr w14:val="tx1"/>
            </w14:solidFill>
          </w14:textFill>
        </w:rPr>
        <w:t xml:space="preserve">Bảng </w:t>
      </w:r>
      <w:r>
        <w:rPr>
          <w:b w:val="0"/>
          <w:bCs w:val="0"/>
          <w:i/>
          <w:iCs/>
          <w:color w:val="000000" w:themeColor="text1"/>
          <w:sz w:val="26"/>
          <w:szCs w:val="26"/>
          <w14:textFill>
            <w14:solidFill>
              <w14:schemeClr w14:val="tx1"/>
            </w14:solidFill>
          </w14:textFill>
        </w:rPr>
        <w:fldChar w:fldCharType="begin"/>
      </w:r>
      <w:r>
        <w:rPr>
          <w:b w:val="0"/>
          <w:bCs w:val="0"/>
          <w:i/>
          <w:iCs/>
          <w:color w:val="000000" w:themeColor="text1"/>
          <w:sz w:val="26"/>
          <w:szCs w:val="26"/>
          <w14:textFill>
            <w14:solidFill>
              <w14:schemeClr w14:val="tx1"/>
            </w14:solidFill>
          </w14:textFill>
        </w:rPr>
        <w:instrText xml:space="preserve"> STYLEREF 1 \s </w:instrText>
      </w:r>
      <w:r>
        <w:rPr>
          <w:b w:val="0"/>
          <w:bCs w:val="0"/>
          <w:i/>
          <w:iCs/>
          <w:color w:val="000000" w:themeColor="text1"/>
          <w:sz w:val="26"/>
          <w:szCs w:val="26"/>
          <w14:textFill>
            <w14:solidFill>
              <w14:schemeClr w14:val="tx1"/>
            </w14:solidFill>
          </w14:textFill>
        </w:rPr>
        <w:fldChar w:fldCharType="separate"/>
      </w:r>
      <w:r>
        <w:rPr>
          <w:b w:val="0"/>
          <w:bCs w:val="0"/>
          <w:i/>
          <w:iCs/>
          <w:color w:val="000000" w:themeColor="text1"/>
          <w:sz w:val="26"/>
          <w:szCs w:val="26"/>
          <w14:textFill>
            <w14:solidFill>
              <w14:schemeClr w14:val="tx1"/>
            </w14:solidFill>
          </w14:textFill>
        </w:rPr>
        <w:t>4</w:t>
      </w:r>
      <w:r>
        <w:rPr>
          <w:b w:val="0"/>
          <w:bCs w:val="0"/>
          <w:i/>
          <w:iCs/>
          <w:color w:val="000000" w:themeColor="text1"/>
          <w:sz w:val="26"/>
          <w:szCs w:val="26"/>
          <w14:textFill>
            <w14:solidFill>
              <w14:schemeClr w14:val="tx1"/>
            </w14:solidFill>
          </w14:textFill>
        </w:rPr>
        <w:fldChar w:fldCharType="end"/>
      </w:r>
      <w:r>
        <w:rPr>
          <w:b w:val="0"/>
          <w:bCs w:val="0"/>
          <w:i/>
          <w:iCs/>
          <w:color w:val="000000" w:themeColor="text1"/>
          <w:sz w:val="26"/>
          <w:szCs w:val="26"/>
          <w:lang w:val="en-US"/>
          <w14:textFill>
            <w14:solidFill>
              <w14:schemeClr w14:val="tx1"/>
            </w14:solidFill>
          </w14:textFill>
        </w:rPr>
        <w:t>.</w:t>
      </w:r>
      <w:r>
        <w:rPr>
          <w:b w:val="0"/>
          <w:bCs w:val="0"/>
          <w:i/>
          <w:iCs/>
          <w:color w:val="000000" w:themeColor="text1"/>
          <w:sz w:val="26"/>
          <w:szCs w:val="26"/>
          <w14:textFill>
            <w14:solidFill>
              <w14:schemeClr w14:val="tx1"/>
            </w14:solidFill>
          </w14:textFill>
        </w:rPr>
        <w:fldChar w:fldCharType="begin"/>
      </w:r>
      <w:r>
        <w:rPr>
          <w:b w:val="0"/>
          <w:bCs w:val="0"/>
          <w:i/>
          <w:iCs/>
          <w:color w:val="000000" w:themeColor="text1"/>
          <w:sz w:val="26"/>
          <w:szCs w:val="26"/>
          <w14:textFill>
            <w14:solidFill>
              <w14:schemeClr w14:val="tx1"/>
            </w14:solidFill>
          </w14:textFill>
        </w:rPr>
        <w:instrText xml:space="preserve"> SEQ Bảng \* ARABIC \s 1 </w:instrText>
      </w:r>
      <w:r>
        <w:rPr>
          <w:b w:val="0"/>
          <w:bCs w:val="0"/>
          <w:i/>
          <w:iCs/>
          <w:color w:val="000000" w:themeColor="text1"/>
          <w:sz w:val="26"/>
          <w:szCs w:val="26"/>
          <w14:textFill>
            <w14:solidFill>
              <w14:schemeClr w14:val="tx1"/>
            </w14:solidFill>
          </w14:textFill>
        </w:rPr>
        <w:fldChar w:fldCharType="separate"/>
      </w:r>
      <w:r>
        <w:rPr>
          <w:b w:val="0"/>
          <w:bCs w:val="0"/>
          <w:i/>
          <w:iCs/>
          <w:color w:val="000000" w:themeColor="text1"/>
          <w:sz w:val="26"/>
          <w:szCs w:val="26"/>
          <w14:textFill>
            <w14:solidFill>
              <w14:schemeClr w14:val="tx1"/>
            </w14:solidFill>
          </w14:textFill>
        </w:rPr>
        <w:t>3</w:t>
      </w:r>
      <w:r>
        <w:rPr>
          <w:b w:val="0"/>
          <w:bCs w:val="0"/>
          <w:i/>
          <w:iCs/>
          <w:color w:val="000000" w:themeColor="text1"/>
          <w:sz w:val="26"/>
          <w:szCs w:val="26"/>
          <w14:textFill>
            <w14:solidFill>
              <w14:schemeClr w14:val="tx1"/>
            </w14:solidFill>
          </w14:textFill>
        </w:rPr>
        <w:fldChar w:fldCharType="end"/>
      </w:r>
      <w:bookmarkStart w:id="36" w:name="_Toc14761"/>
      <w:r>
        <w:rPr>
          <w:b w:val="0"/>
          <w:bCs w:val="0"/>
          <w:i/>
          <w:iCs/>
          <w:color w:val="000000" w:themeColor="text1"/>
          <w:sz w:val="26"/>
          <w:szCs w:val="26"/>
          <w:lang w:val="en-US"/>
          <w14:textFill>
            <w14:solidFill>
              <w14:schemeClr w14:val="tx1"/>
            </w14:solidFill>
          </w14:textFill>
        </w:rPr>
        <w:t>: Thống kê chi tiết phễu làm sạch dữ liệu qua từng bước xử lý</w:t>
      </w:r>
      <w:bookmarkEnd w:id="36"/>
    </w:p>
    <w:tbl>
      <w:tblPr>
        <w:tblStyle w:val="12"/>
        <w:tblW w:w="0" w:type="auto"/>
        <w:jc w:val="center"/>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ayout w:type="autofit"/>
        <w:tblCellMar>
          <w:top w:w="0" w:type="dxa"/>
          <w:left w:w="108" w:type="dxa"/>
          <w:bottom w:w="0" w:type="dxa"/>
          <w:right w:w="108" w:type="dxa"/>
        </w:tblCellMar>
      </w:tblPr>
      <w:tblGrid>
        <w:gridCol w:w="2539"/>
        <w:gridCol w:w="1413"/>
        <w:gridCol w:w="1246"/>
        <w:gridCol w:w="3825"/>
      </w:tblGrid>
      <w:tr w14:paraId="63E41734">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2551" w:type="dxa"/>
            <w:shd w:val="clear" w:color="auto" w:fill="EBF1F5"/>
            <w:tcMar>
              <w:top w:w="100" w:type="dxa"/>
              <w:left w:w="120" w:type="dxa"/>
              <w:bottom w:w="100" w:type="dxa"/>
              <w:right w:w="120" w:type="dxa"/>
            </w:tcMar>
          </w:tcPr>
          <w:p w14:paraId="00A7E095">
            <w:pPr>
              <w:spacing w:before="40" w:after="40" w:line="276" w:lineRule="auto"/>
              <w:jc w:val="center"/>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Giai đoạn xử lý trong phễu</w:t>
            </w:r>
          </w:p>
        </w:tc>
        <w:tc>
          <w:tcPr>
            <w:tcW w:w="1417" w:type="dxa"/>
            <w:shd w:val="clear" w:color="auto" w:fill="EBF1F5"/>
            <w:tcMar>
              <w:top w:w="100" w:type="dxa"/>
              <w:left w:w="120" w:type="dxa"/>
              <w:bottom w:w="100" w:type="dxa"/>
              <w:right w:w="120" w:type="dxa"/>
            </w:tcMar>
          </w:tcPr>
          <w:p w14:paraId="435F565F">
            <w:pPr>
              <w:spacing w:before="40" w:after="40" w:line="276" w:lineRule="auto"/>
              <w:jc w:val="center"/>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Số dòng còn lại</w:t>
            </w:r>
          </w:p>
        </w:tc>
        <w:tc>
          <w:tcPr>
            <w:tcW w:w="1247" w:type="dxa"/>
            <w:shd w:val="clear" w:color="auto" w:fill="EBF1F5"/>
            <w:tcMar>
              <w:top w:w="100" w:type="dxa"/>
              <w:left w:w="120" w:type="dxa"/>
              <w:bottom w:w="100" w:type="dxa"/>
              <w:right w:w="120" w:type="dxa"/>
            </w:tcMar>
          </w:tcPr>
          <w:p w14:paraId="3B8154BA">
            <w:pPr>
              <w:spacing w:before="40" w:after="40" w:line="276" w:lineRule="auto"/>
              <w:jc w:val="center"/>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Tỷ lệ giữ lại</w:t>
            </w:r>
          </w:p>
        </w:tc>
        <w:tc>
          <w:tcPr>
            <w:tcW w:w="3855" w:type="dxa"/>
            <w:shd w:val="clear" w:color="auto" w:fill="EBF1F5"/>
            <w:tcMar>
              <w:top w:w="100" w:type="dxa"/>
              <w:left w:w="120" w:type="dxa"/>
              <w:bottom w:w="100" w:type="dxa"/>
              <w:right w:w="120" w:type="dxa"/>
            </w:tcMar>
          </w:tcPr>
          <w:p w14:paraId="6B9C3D2F">
            <w:pPr>
              <w:spacing w:before="40" w:after="40" w:line="276" w:lineRule="auto"/>
              <w:jc w:val="center"/>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Ghi chú kỹ thuật</w:t>
            </w:r>
          </w:p>
        </w:tc>
      </w:tr>
      <w:tr w14:paraId="48ECCE5A">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2551" w:type="dxa"/>
            <w:shd w:val="clear" w:color="auto" w:fill="FFFFFF"/>
            <w:tcMar>
              <w:top w:w="80" w:type="dxa"/>
              <w:left w:w="120" w:type="dxa"/>
              <w:bottom w:w="80" w:type="dxa"/>
              <w:right w:w="120" w:type="dxa"/>
            </w:tcMar>
          </w:tcPr>
          <w:p w14:paraId="405B0BB8">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1. Dữ liệu thô ban đầu (Raw Data)</w:t>
            </w:r>
          </w:p>
        </w:tc>
        <w:tc>
          <w:tcPr>
            <w:tcW w:w="1417" w:type="dxa"/>
            <w:shd w:val="clear" w:color="auto" w:fill="FFFFFF"/>
            <w:tcMar>
              <w:top w:w="80" w:type="dxa"/>
              <w:left w:w="120" w:type="dxa"/>
              <w:bottom w:w="80" w:type="dxa"/>
              <w:right w:w="120" w:type="dxa"/>
            </w:tcMar>
          </w:tcPr>
          <w:p w14:paraId="7FDD65E9">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541,909</w:t>
            </w:r>
          </w:p>
        </w:tc>
        <w:tc>
          <w:tcPr>
            <w:tcW w:w="1247" w:type="dxa"/>
            <w:shd w:val="clear" w:color="auto" w:fill="FFFFFF"/>
            <w:tcMar>
              <w:top w:w="80" w:type="dxa"/>
              <w:left w:w="120" w:type="dxa"/>
              <w:bottom w:w="80" w:type="dxa"/>
              <w:right w:w="120" w:type="dxa"/>
            </w:tcMar>
          </w:tcPr>
          <w:p w14:paraId="6B9B9434">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100.00%</w:t>
            </w:r>
          </w:p>
        </w:tc>
        <w:tc>
          <w:tcPr>
            <w:tcW w:w="3855" w:type="dxa"/>
            <w:shd w:val="clear" w:color="auto" w:fill="FFFFFF"/>
            <w:tcMar>
              <w:top w:w="80" w:type="dxa"/>
              <w:left w:w="120" w:type="dxa"/>
              <w:bottom w:w="80" w:type="dxa"/>
              <w:right w:w="120" w:type="dxa"/>
            </w:tcMar>
          </w:tcPr>
          <w:p w14:paraId="4A9172C5">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Điểm khởi đầu toàn bộ giao dịch.</w:t>
            </w:r>
          </w:p>
        </w:tc>
      </w:tr>
      <w:tr w14:paraId="3B880A30">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2551" w:type="dxa"/>
            <w:shd w:val="clear" w:color="auto" w:fill="F7F9FA"/>
            <w:tcMar>
              <w:top w:w="80" w:type="dxa"/>
              <w:left w:w="120" w:type="dxa"/>
              <w:bottom w:w="80" w:type="dxa"/>
              <w:right w:w="120" w:type="dxa"/>
            </w:tcMar>
          </w:tcPr>
          <w:p w14:paraId="3FB523EB">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2. Sau khi loại bỏ dòng trùng lặp</w:t>
            </w:r>
          </w:p>
        </w:tc>
        <w:tc>
          <w:tcPr>
            <w:tcW w:w="1417" w:type="dxa"/>
            <w:shd w:val="clear" w:color="auto" w:fill="F7F9FA"/>
            <w:tcMar>
              <w:top w:w="80" w:type="dxa"/>
              <w:left w:w="120" w:type="dxa"/>
              <w:bottom w:w="80" w:type="dxa"/>
              <w:right w:w="120" w:type="dxa"/>
            </w:tcMar>
          </w:tcPr>
          <w:p w14:paraId="232FC451">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536,641</w:t>
            </w:r>
          </w:p>
        </w:tc>
        <w:tc>
          <w:tcPr>
            <w:tcW w:w="1247" w:type="dxa"/>
            <w:shd w:val="clear" w:color="auto" w:fill="F7F9FA"/>
            <w:tcMar>
              <w:top w:w="80" w:type="dxa"/>
              <w:left w:w="120" w:type="dxa"/>
              <w:bottom w:w="80" w:type="dxa"/>
              <w:right w:w="120" w:type="dxa"/>
            </w:tcMar>
          </w:tcPr>
          <w:p w14:paraId="7A8B1803">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99.03%</w:t>
            </w:r>
          </w:p>
        </w:tc>
        <w:tc>
          <w:tcPr>
            <w:tcW w:w="3855" w:type="dxa"/>
            <w:shd w:val="clear" w:color="auto" w:fill="F7F9FA"/>
            <w:tcMar>
              <w:top w:w="80" w:type="dxa"/>
              <w:left w:w="120" w:type="dxa"/>
              <w:bottom w:w="80" w:type="dxa"/>
              <w:right w:w="120" w:type="dxa"/>
            </w:tcMar>
          </w:tcPr>
          <w:p w14:paraId="45251AF5">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Loại bỏ 5,268 bản ghi trùng lặp chính xác.</w:t>
            </w:r>
          </w:p>
        </w:tc>
      </w:tr>
      <w:tr w14:paraId="48993DD8">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2551" w:type="dxa"/>
            <w:shd w:val="clear" w:color="auto" w:fill="FFFFFF"/>
            <w:tcMar>
              <w:top w:w="80" w:type="dxa"/>
              <w:left w:w="120" w:type="dxa"/>
              <w:bottom w:w="80" w:type="dxa"/>
              <w:right w:w="120" w:type="dxa"/>
            </w:tcMar>
          </w:tcPr>
          <w:p w14:paraId="6CFB9D77">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3. Sau khi lọc hóa đơn hủy ('C') &amp; Quantity &lt;= 0</w:t>
            </w:r>
          </w:p>
        </w:tc>
        <w:tc>
          <w:tcPr>
            <w:tcW w:w="1417" w:type="dxa"/>
            <w:shd w:val="clear" w:color="auto" w:fill="FFFFFF"/>
            <w:tcMar>
              <w:top w:w="80" w:type="dxa"/>
              <w:left w:w="120" w:type="dxa"/>
              <w:bottom w:w="80" w:type="dxa"/>
              <w:right w:w="120" w:type="dxa"/>
            </w:tcMar>
          </w:tcPr>
          <w:p w14:paraId="0BD4C9C2">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526,054</w:t>
            </w:r>
          </w:p>
        </w:tc>
        <w:tc>
          <w:tcPr>
            <w:tcW w:w="1247" w:type="dxa"/>
            <w:shd w:val="clear" w:color="auto" w:fill="FFFFFF"/>
            <w:tcMar>
              <w:top w:w="80" w:type="dxa"/>
              <w:left w:w="120" w:type="dxa"/>
              <w:bottom w:w="80" w:type="dxa"/>
              <w:right w:w="120" w:type="dxa"/>
            </w:tcMar>
          </w:tcPr>
          <w:p w14:paraId="7D4CBDC3">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97.07%</w:t>
            </w:r>
          </w:p>
        </w:tc>
        <w:tc>
          <w:tcPr>
            <w:tcW w:w="3855" w:type="dxa"/>
            <w:shd w:val="clear" w:color="auto" w:fill="FFFFFF"/>
            <w:tcMar>
              <w:top w:w="80" w:type="dxa"/>
              <w:left w:w="120" w:type="dxa"/>
              <w:bottom w:w="80" w:type="dxa"/>
              <w:right w:w="120" w:type="dxa"/>
            </w:tcMar>
          </w:tcPr>
          <w:p w14:paraId="0418DB14">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Loại bỏ 10,587 giao dịch hủy và số lượng âm.</w:t>
            </w:r>
          </w:p>
        </w:tc>
      </w:tr>
      <w:tr w14:paraId="57E3C2C4">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2551" w:type="dxa"/>
            <w:shd w:val="clear" w:color="auto" w:fill="F7F9FA"/>
            <w:tcMar>
              <w:top w:w="80" w:type="dxa"/>
              <w:left w:w="120" w:type="dxa"/>
              <w:bottom w:w="80" w:type="dxa"/>
              <w:right w:w="120" w:type="dxa"/>
            </w:tcMar>
          </w:tcPr>
          <w:p w14:paraId="39E66E6C">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4. Sau khi lọc UnitPrice &lt;= 0 &amp; mã phi sản phẩm</w:t>
            </w:r>
          </w:p>
        </w:tc>
        <w:tc>
          <w:tcPr>
            <w:tcW w:w="1417" w:type="dxa"/>
            <w:shd w:val="clear" w:color="auto" w:fill="F7F9FA"/>
            <w:tcMar>
              <w:top w:w="80" w:type="dxa"/>
              <w:left w:w="120" w:type="dxa"/>
              <w:bottom w:w="80" w:type="dxa"/>
              <w:right w:w="120" w:type="dxa"/>
            </w:tcMar>
          </w:tcPr>
          <w:p w14:paraId="5826EEBD">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523,546</w:t>
            </w:r>
          </w:p>
        </w:tc>
        <w:tc>
          <w:tcPr>
            <w:tcW w:w="1247" w:type="dxa"/>
            <w:shd w:val="clear" w:color="auto" w:fill="F7F9FA"/>
            <w:tcMar>
              <w:top w:w="80" w:type="dxa"/>
              <w:left w:w="120" w:type="dxa"/>
              <w:bottom w:w="80" w:type="dxa"/>
              <w:right w:w="120" w:type="dxa"/>
            </w:tcMar>
          </w:tcPr>
          <w:p w14:paraId="68A1A9C4">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96.61%</w:t>
            </w:r>
          </w:p>
        </w:tc>
        <w:tc>
          <w:tcPr>
            <w:tcW w:w="3855" w:type="dxa"/>
            <w:shd w:val="clear" w:color="auto" w:fill="F7F9FA"/>
            <w:tcMar>
              <w:top w:w="80" w:type="dxa"/>
              <w:left w:w="120" w:type="dxa"/>
              <w:bottom w:w="80" w:type="dxa"/>
              <w:right w:w="120" w:type="dxa"/>
            </w:tcMar>
          </w:tcPr>
          <w:p w14:paraId="1CFAADA1">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Loại bỏ 2,508 bản ghi đơn giá bất thường và mã dịch vụ.</w:t>
            </w:r>
          </w:p>
        </w:tc>
      </w:tr>
      <w:tr w14:paraId="01488773">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2551" w:type="dxa"/>
            <w:shd w:val="clear" w:color="auto" w:fill="FFFFFF"/>
            <w:tcMar>
              <w:top w:w="80" w:type="dxa"/>
              <w:left w:w="120" w:type="dxa"/>
              <w:bottom w:w="80" w:type="dxa"/>
              <w:right w:w="120" w:type="dxa"/>
            </w:tcMar>
          </w:tcPr>
          <w:p w14:paraId="57B3CBC4">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5. Tập sạch cho Market Basket Analysis</w:t>
            </w:r>
          </w:p>
        </w:tc>
        <w:tc>
          <w:tcPr>
            <w:tcW w:w="1417" w:type="dxa"/>
            <w:shd w:val="clear" w:color="auto" w:fill="FFFFFF"/>
            <w:tcMar>
              <w:top w:w="80" w:type="dxa"/>
              <w:left w:w="120" w:type="dxa"/>
              <w:bottom w:w="80" w:type="dxa"/>
              <w:right w:w="120" w:type="dxa"/>
            </w:tcMar>
          </w:tcPr>
          <w:p w14:paraId="279D13FE">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523,546</w:t>
            </w:r>
          </w:p>
        </w:tc>
        <w:tc>
          <w:tcPr>
            <w:tcW w:w="1247" w:type="dxa"/>
            <w:shd w:val="clear" w:color="auto" w:fill="FFFFFF"/>
            <w:tcMar>
              <w:top w:w="80" w:type="dxa"/>
              <w:left w:w="120" w:type="dxa"/>
              <w:bottom w:w="80" w:type="dxa"/>
              <w:right w:w="120" w:type="dxa"/>
            </w:tcMar>
          </w:tcPr>
          <w:p w14:paraId="5014BF6E">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96.61%</w:t>
            </w:r>
          </w:p>
        </w:tc>
        <w:tc>
          <w:tcPr>
            <w:tcW w:w="3855" w:type="dxa"/>
            <w:shd w:val="clear" w:color="auto" w:fill="FFFFFF"/>
            <w:tcMar>
              <w:top w:w="80" w:type="dxa"/>
              <w:left w:w="120" w:type="dxa"/>
              <w:bottom w:w="80" w:type="dxa"/>
              <w:right w:w="120" w:type="dxa"/>
            </w:tcMar>
          </w:tcPr>
          <w:p w14:paraId="4700B5BA">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Giữ nguyên các giao dịch hợp lệ (kể cả Guest checkout) -&gt; 19,784 giỏ hàng.</w:t>
            </w:r>
          </w:p>
        </w:tc>
      </w:tr>
      <w:tr w14:paraId="414F2734">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2551" w:type="dxa"/>
            <w:shd w:val="clear" w:color="auto" w:fill="F7F9FA"/>
            <w:tcMar>
              <w:top w:w="80" w:type="dxa"/>
              <w:left w:w="120" w:type="dxa"/>
              <w:bottom w:w="80" w:type="dxa"/>
              <w:right w:w="120" w:type="dxa"/>
            </w:tcMar>
          </w:tcPr>
          <w:p w14:paraId="56810950">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6. Tập sạch cho Customer Analytics (Có CustomerID)</w:t>
            </w:r>
          </w:p>
        </w:tc>
        <w:tc>
          <w:tcPr>
            <w:tcW w:w="1417" w:type="dxa"/>
            <w:shd w:val="clear" w:color="auto" w:fill="F7F9FA"/>
            <w:tcMar>
              <w:top w:w="80" w:type="dxa"/>
              <w:left w:w="120" w:type="dxa"/>
              <w:bottom w:w="80" w:type="dxa"/>
              <w:right w:w="120" w:type="dxa"/>
            </w:tcMar>
          </w:tcPr>
          <w:p w14:paraId="2F4F274B">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397,884</w:t>
            </w:r>
          </w:p>
        </w:tc>
        <w:tc>
          <w:tcPr>
            <w:tcW w:w="1247" w:type="dxa"/>
            <w:shd w:val="clear" w:color="auto" w:fill="F7F9FA"/>
            <w:tcMar>
              <w:top w:w="80" w:type="dxa"/>
              <w:left w:w="120" w:type="dxa"/>
              <w:bottom w:w="80" w:type="dxa"/>
              <w:right w:w="120" w:type="dxa"/>
            </w:tcMar>
          </w:tcPr>
          <w:p w14:paraId="0AA33666">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73.42%</w:t>
            </w:r>
          </w:p>
        </w:tc>
        <w:tc>
          <w:tcPr>
            <w:tcW w:w="3855" w:type="dxa"/>
            <w:shd w:val="clear" w:color="auto" w:fill="F7F9FA"/>
            <w:tcMar>
              <w:top w:w="80" w:type="dxa"/>
              <w:left w:w="120" w:type="dxa"/>
              <w:bottom w:w="80" w:type="dxa"/>
              <w:right w:w="120" w:type="dxa"/>
            </w:tcMar>
          </w:tcPr>
          <w:p w14:paraId="326AABD7">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Loại 125,662 dòng thiếu CustomerID -&gt; đại diện cho 4,338 khách hàng định danh.</w:t>
            </w:r>
          </w:p>
        </w:tc>
      </w:tr>
    </w:tbl>
    <w:p w14:paraId="149FD667">
      <w:pPr>
        <w:rPr>
          <w:color w:val="000000" w:themeColor="text1"/>
          <w:sz w:val="26"/>
          <w:szCs w:val="26"/>
          <w14:textFill>
            <w14:solidFill>
              <w14:schemeClr w14:val="tx1"/>
            </w14:solidFill>
          </w14:textFill>
        </w:rPr>
      </w:pPr>
    </w:p>
    <w:p w14:paraId="52F0DF18">
      <w:pPr>
        <w:pStyle w:val="3"/>
        <w:bidi w:val="0"/>
      </w:pPr>
      <w:bookmarkStart w:id="37" w:name="_Toc23384"/>
      <w:r>
        <w:t>4.5. Phát hiện và xử lý giá trị ngoại lai (Outlier Analysis)</w:t>
      </w:r>
      <w:bookmarkEnd w:id="37"/>
    </w:p>
    <w:p w14:paraId="7DAB85F7">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Nghiên cứu áp dụng phương pháp khoảng tứ phân vị (Interquartile Range - IQR) để nhận diện các điểm dị biệt trên hai biến Quantity và UnitPrice. Ngưỡng dưới xác định bằng Q1 - 1.5 * IQR và ngưỡng trên bằng Q3 + 1.5 * IQR.</w:t>
      </w:r>
    </w:p>
    <w:p w14:paraId="6E2C0347">
      <w:pPr>
        <w:keepNext/>
        <w:spacing w:before="160" w:after="60"/>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drawing>
          <wp:inline distT="0" distB="0" distL="114300" distR="114300">
            <wp:extent cx="5303520" cy="2057400"/>
            <wp:effectExtent l="19050" t="19050" r="11430" b="190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24"/>
                    <a:stretch>
                      <a:fillRect/>
                    </a:stretch>
                  </pic:blipFill>
                  <pic:spPr>
                    <a:xfrm>
                      <a:off x="0" y="0"/>
                      <a:ext cx="5303520" cy="2057784"/>
                    </a:xfrm>
                    <a:prstGeom prst="rect">
                      <a:avLst/>
                    </a:prstGeom>
                    <a:ln>
                      <a:solidFill>
                        <a:schemeClr val="tx1"/>
                      </a:solidFill>
                    </a:ln>
                  </pic:spPr>
                </pic:pic>
              </a:graphicData>
            </a:graphic>
          </wp:inline>
        </w:drawing>
      </w:r>
    </w:p>
    <w:p w14:paraId="2986BBAC">
      <w:pPr>
        <w:pStyle w:val="16"/>
        <w:keepNext/>
        <w:spacing w:before="160" w:after="60"/>
        <w:jc w:val="center"/>
        <w:rPr>
          <w:b w:val="0"/>
          <w:bCs w:val="0"/>
          <w:i/>
          <w:iCs/>
          <w:color w:val="000000" w:themeColor="text1"/>
          <w:sz w:val="26"/>
          <w:szCs w:val="26"/>
          <w14:textFill>
            <w14:solidFill>
              <w14:schemeClr w14:val="tx1"/>
            </w14:solidFill>
          </w14:textFill>
        </w:rPr>
      </w:pPr>
      <w:r>
        <w:rPr>
          <w:b w:val="0"/>
          <w:bCs w:val="0"/>
          <w:i/>
          <w:iCs/>
          <w:color w:val="000000" w:themeColor="text1"/>
          <w:sz w:val="26"/>
          <w:szCs w:val="26"/>
          <w14:textFill>
            <w14:solidFill>
              <w14:schemeClr w14:val="tx1"/>
            </w14:solidFill>
          </w14:textFill>
        </w:rPr>
        <w:t xml:space="preserve">Hình </w:t>
      </w:r>
      <w:r>
        <w:rPr>
          <w:b w:val="0"/>
          <w:bCs w:val="0"/>
          <w:i/>
          <w:iCs/>
          <w:color w:val="000000" w:themeColor="text1"/>
          <w:sz w:val="26"/>
          <w:szCs w:val="26"/>
          <w14:textFill>
            <w14:solidFill>
              <w14:schemeClr w14:val="tx1"/>
            </w14:solidFill>
          </w14:textFill>
        </w:rPr>
        <w:fldChar w:fldCharType="begin"/>
      </w:r>
      <w:r>
        <w:rPr>
          <w:b w:val="0"/>
          <w:bCs w:val="0"/>
          <w:i/>
          <w:iCs/>
          <w:color w:val="000000" w:themeColor="text1"/>
          <w:sz w:val="26"/>
          <w:szCs w:val="26"/>
          <w14:textFill>
            <w14:solidFill>
              <w14:schemeClr w14:val="tx1"/>
            </w14:solidFill>
          </w14:textFill>
        </w:rPr>
        <w:instrText xml:space="preserve"> STYLEREF 1 \s </w:instrText>
      </w:r>
      <w:r>
        <w:rPr>
          <w:b w:val="0"/>
          <w:bCs w:val="0"/>
          <w:i/>
          <w:iCs/>
          <w:color w:val="000000" w:themeColor="text1"/>
          <w:sz w:val="26"/>
          <w:szCs w:val="26"/>
          <w14:textFill>
            <w14:solidFill>
              <w14:schemeClr w14:val="tx1"/>
            </w14:solidFill>
          </w14:textFill>
        </w:rPr>
        <w:fldChar w:fldCharType="separate"/>
      </w:r>
      <w:r>
        <w:rPr>
          <w:b w:val="0"/>
          <w:bCs w:val="0"/>
          <w:i/>
          <w:iCs/>
          <w:color w:val="000000" w:themeColor="text1"/>
          <w:sz w:val="26"/>
          <w:szCs w:val="26"/>
          <w14:textFill>
            <w14:solidFill>
              <w14:schemeClr w14:val="tx1"/>
            </w14:solidFill>
          </w14:textFill>
        </w:rPr>
        <w:t>4</w:t>
      </w:r>
      <w:r>
        <w:rPr>
          <w:b w:val="0"/>
          <w:bCs w:val="0"/>
          <w:i/>
          <w:iCs/>
          <w:color w:val="000000" w:themeColor="text1"/>
          <w:sz w:val="26"/>
          <w:szCs w:val="26"/>
          <w14:textFill>
            <w14:solidFill>
              <w14:schemeClr w14:val="tx1"/>
            </w14:solidFill>
          </w14:textFill>
        </w:rPr>
        <w:fldChar w:fldCharType="end"/>
      </w:r>
      <w:r>
        <w:rPr>
          <w:b w:val="0"/>
          <w:bCs w:val="0"/>
          <w:i/>
          <w:iCs/>
          <w:color w:val="000000" w:themeColor="text1"/>
          <w:sz w:val="26"/>
          <w:szCs w:val="26"/>
          <w:lang w:val="en-US"/>
          <w14:textFill>
            <w14:solidFill>
              <w14:schemeClr w14:val="tx1"/>
            </w14:solidFill>
          </w14:textFill>
        </w:rPr>
        <w:t>.</w:t>
      </w:r>
      <w:r>
        <w:rPr>
          <w:b w:val="0"/>
          <w:bCs w:val="0"/>
          <w:i/>
          <w:iCs/>
          <w:color w:val="000000" w:themeColor="text1"/>
          <w:sz w:val="26"/>
          <w:szCs w:val="26"/>
          <w14:textFill>
            <w14:solidFill>
              <w14:schemeClr w14:val="tx1"/>
            </w14:solidFill>
          </w14:textFill>
        </w:rPr>
        <w:fldChar w:fldCharType="begin"/>
      </w:r>
      <w:r>
        <w:rPr>
          <w:b w:val="0"/>
          <w:bCs w:val="0"/>
          <w:i/>
          <w:iCs/>
          <w:color w:val="000000" w:themeColor="text1"/>
          <w:sz w:val="26"/>
          <w:szCs w:val="26"/>
          <w14:textFill>
            <w14:solidFill>
              <w14:schemeClr w14:val="tx1"/>
            </w14:solidFill>
          </w14:textFill>
        </w:rPr>
        <w:instrText xml:space="preserve"> SEQ Hình \* ARABIC \s 1 </w:instrText>
      </w:r>
      <w:r>
        <w:rPr>
          <w:b w:val="0"/>
          <w:bCs w:val="0"/>
          <w:i/>
          <w:iCs/>
          <w:color w:val="000000" w:themeColor="text1"/>
          <w:sz w:val="26"/>
          <w:szCs w:val="26"/>
          <w14:textFill>
            <w14:solidFill>
              <w14:schemeClr w14:val="tx1"/>
            </w14:solidFill>
          </w14:textFill>
        </w:rPr>
        <w:fldChar w:fldCharType="separate"/>
      </w:r>
      <w:r>
        <w:rPr>
          <w:b w:val="0"/>
          <w:bCs w:val="0"/>
          <w:i/>
          <w:iCs/>
          <w:color w:val="000000" w:themeColor="text1"/>
          <w:sz w:val="26"/>
          <w:szCs w:val="26"/>
          <w14:textFill>
            <w14:solidFill>
              <w14:schemeClr w14:val="tx1"/>
            </w14:solidFill>
          </w14:textFill>
        </w:rPr>
        <w:t>3</w:t>
      </w:r>
      <w:r>
        <w:rPr>
          <w:b w:val="0"/>
          <w:bCs w:val="0"/>
          <w:i/>
          <w:iCs/>
          <w:color w:val="000000" w:themeColor="text1"/>
          <w:sz w:val="26"/>
          <w:szCs w:val="26"/>
          <w14:textFill>
            <w14:solidFill>
              <w14:schemeClr w14:val="tx1"/>
            </w14:solidFill>
          </w14:textFill>
        </w:rPr>
        <w:fldChar w:fldCharType="end"/>
      </w:r>
      <w:bookmarkStart w:id="38" w:name="_Toc25848"/>
      <w:r>
        <w:rPr>
          <w:b w:val="0"/>
          <w:bCs w:val="0"/>
          <w:i/>
          <w:iCs/>
          <w:color w:val="000000" w:themeColor="text1"/>
          <w:sz w:val="26"/>
          <w:szCs w:val="26"/>
          <w:lang w:val="en-US"/>
          <w14:textFill>
            <w14:solidFill>
              <w14:schemeClr w14:val="tx1"/>
            </w14:solidFill>
          </w14:textFill>
        </w:rPr>
        <w:t>: Biểu đồ phân phối phát hiện ngoại lai (Outlier Detection) biến Quantity và UnitPrice</w:t>
      </w:r>
      <w:bookmarkEnd w:id="38"/>
    </w:p>
    <w:p w14:paraId="5EE3F0CE">
      <w:pPr>
        <w:pStyle w:val="16"/>
        <w:jc w:val="center"/>
        <w:rPr>
          <w:rFonts w:hint="default"/>
          <w:b w:val="0"/>
          <w:bCs w:val="0"/>
          <w:i/>
          <w:iCs/>
          <w:color w:val="000000" w:themeColor="text1"/>
          <w:sz w:val="26"/>
          <w:szCs w:val="26"/>
          <w:lang w:val="en-US"/>
          <w14:textFill>
            <w14:solidFill>
              <w14:schemeClr w14:val="tx1"/>
            </w14:solidFill>
          </w14:textFill>
        </w:rPr>
      </w:pPr>
      <w:r>
        <w:rPr>
          <w:b w:val="0"/>
          <w:bCs w:val="0"/>
          <w:i/>
          <w:iCs/>
          <w:color w:val="000000" w:themeColor="text1"/>
          <w:sz w:val="26"/>
          <w:szCs w:val="26"/>
          <w14:textFill>
            <w14:solidFill>
              <w14:schemeClr w14:val="tx1"/>
            </w14:solidFill>
          </w14:textFill>
        </w:rPr>
        <w:t xml:space="preserve">Bảng </w:t>
      </w:r>
      <w:r>
        <w:rPr>
          <w:b w:val="0"/>
          <w:bCs w:val="0"/>
          <w:i/>
          <w:iCs/>
          <w:color w:val="000000" w:themeColor="text1"/>
          <w:sz w:val="26"/>
          <w:szCs w:val="26"/>
          <w14:textFill>
            <w14:solidFill>
              <w14:schemeClr w14:val="tx1"/>
            </w14:solidFill>
          </w14:textFill>
        </w:rPr>
        <w:fldChar w:fldCharType="begin"/>
      </w:r>
      <w:r>
        <w:rPr>
          <w:b w:val="0"/>
          <w:bCs w:val="0"/>
          <w:i/>
          <w:iCs/>
          <w:color w:val="000000" w:themeColor="text1"/>
          <w:sz w:val="26"/>
          <w:szCs w:val="26"/>
          <w14:textFill>
            <w14:solidFill>
              <w14:schemeClr w14:val="tx1"/>
            </w14:solidFill>
          </w14:textFill>
        </w:rPr>
        <w:instrText xml:space="preserve"> STYLEREF 1 \s </w:instrText>
      </w:r>
      <w:r>
        <w:rPr>
          <w:b w:val="0"/>
          <w:bCs w:val="0"/>
          <w:i/>
          <w:iCs/>
          <w:color w:val="000000" w:themeColor="text1"/>
          <w:sz w:val="26"/>
          <w:szCs w:val="26"/>
          <w14:textFill>
            <w14:solidFill>
              <w14:schemeClr w14:val="tx1"/>
            </w14:solidFill>
          </w14:textFill>
        </w:rPr>
        <w:fldChar w:fldCharType="separate"/>
      </w:r>
      <w:r>
        <w:rPr>
          <w:b w:val="0"/>
          <w:bCs w:val="0"/>
          <w:i/>
          <w:iCs/>
          <w:color w:val="000000" w:themeColor="text1"/>
          <w:sz w:val="26"/>
          <w:szCs w:val="26"/>
          <w14:textFill>
            <w14:solidFill>
              <w14:schemeClr w14:val="tx1"/>
            </w14:solidFill>
          </w14:textFill>
        </w:rPr>
        <w:t>4</w:t>
      </w:r>
      <w:r>
        <w:rPr>
          <w:b w:val="0"/>
          <w:bCs w:val="0"/>
          <w:i/>
          <w:iCs/>
          <w:color w:val="000000" w:themeColor="text1"/>
          <w:sz w:val="26"/>
          <w:szCs w:val="26"/>
          <w14:textFill>
            <w14:solidFill>
              <w14:schemeClr w14:val="tx1"/>
            </w14:solidFill>
          </w14:textFill>
        </w:rPr>
        <w:fldChar w:fldCharType="end"/>
      </w:r>
      <w:r>
        <w:rPr>
          <w:b w:val="0"/>
          <w:bCs w:val="0"/>
          <w:i/>
          <w:iCs/>
          <w:color w:val="000000" w:themeColor="text1"/>
          <w:sz w:val="26"/>
          <w:szCs w:val="26"/>
          <w:lang w:val="en-US"/>
          <w14:textFill>
            <w14:solidFill>
              <w14:schemeClr w14:val="tx1"/>
            </w14:solidFill>
          </w14:textFill>
        </w:rPr>
        <w:t>.</w:t>
      </w:r>
      <w:r>
        <w:rPr>
          <w:b w:val="0"/>
          <w:bCs w:val="0"/>
          <w:i/>
          <w:iCs/>
          <w:color w:val="000000" w:themeColor="text1"/>
          <w:sz w:val="26"/>
          <w:szCs w:val="26"/>
          <w14:textFill>
            <w14:solidFill>
              <w14:schemeClr w14:val="tx1"/>
            </w14:solidFill>
          </w14:textFill>
        </w:rPr>
        <w:fldChar w:fldCharType="begin"/>
      </w:r>
      <w:r>
        <w:rPr>
          <w:b w:val="0"/>
          <w:bCs w:val="0"/>
          <w:i/>
          <w:iCs/>
          <w:color w:val="000000" w:themeColor="text1"/>
          <w:sz w:val="26"/>
          <w:szCs w:val="26"/>
          <w14:textFill>
            <w14:solidFill>
              <w14:schemeClr w14:val="tx1"/>
            </w14:solidFill>
          </w14:textFill>
        </w:rPr>
        <w:instrText xml:space="preserve"> SEQ Bảng \* ARABIC \s 1 </w:instrText>
      </w:r>
      <w:r>
        <w:rPr>
          <w:b w:val="0"/>
          <w:bCs w:val="0"/>
          <w:i/>
          <w:iCs/>
          <w:color w:val="000000" w:themeColor="text1"/>
          <w:sz w:val="26"/>
          <w:szCs w:val="26"/>
          <w14:textFill>
            <w14:solidFill>
              <w14:schemeClr w14:val="tx1"/>
            </w14:solidFill>
          </w14:textFill>
        </w:rPr>
        <w:fldChar w:fldCharType="separate"/>
      </w:r>
      <w:r>
        <w:rPr>
          <w:b w:val="0"/>
          <w:bCs w:val="0"/>
          <w:i/>
          <w:iCs/>
          <w:color w:val="000000" w:themeColor="text1"/>
          <w:sz w:val="26"/>
          <w:szCs w:val="26"/>
          <w14:textFill>
            <w14:solidFill>
              <w14:schemeClr w14:val="tx1"/>
            </w14:solidFill>
          </w14:textFill>
        </w:rPr>
        <w:t>4</w:t>
      </w:r>
      <w:r>
        <w:rPr>
          <w:b w:val="0"/>
          <w:bCs w:val="0"/>
          <w:i/>
          <w:iCs/>
          <w:color w:val="000000" w:themeColor="text1"/>
          <w:sz w:val="26"/>
          <w:szCs w:val="26"/>
          <w14:textFill>
            <w14:solidFill>
              <w14:schemeClr w14:val="tx1"/>
            </w14:solidFill>
          </w14:textFill>
        </w:rPr>
        <w:fldChar w:fldCharType="end"/>
      </w:r>
      <w:bookmarkStart w:id="39" w:name="_Toc13395"/>
      <w:r>
        <w:rPr>
          <w:b w:val="0"/>
          <w:bCs w:val="0"/>
          <w:i/>
          <w:iCs/>
          <w:color w:val="000000" w:themeColor="text1"/>
          <w:sz w:val="26"/>
          <w:szCs w:val="26"/>
          <w:lang w:val="en-US"/>
          <w14:textFill>
            <w14:solidFill>
              <w14:schemeClr w14:val="tx1"/>
            </w14:solidFill>
          </w14:textFill>
        </w:rPr>
        <w:t>: Thống kê ngưỡng ngoại lai theo phương pháp IQR cho các biến số giao dịch</w:t>
      </w:r>
      <w:bookmarkEnd w:id="39"/>
    </w:p>
    <w:tbl>
      <w:tblPr>
        <w:tblStyle w:val="12"/>
        <w:tblW w:w="0" w:type="auto"/>
        <w:jc w:val="center"/>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ayout w:type="autofit"/>
        <w:tblCellMar>
          <w:top w:w="0" w:type="dxa"/>
          <w:left w:w="108" w:type="dxa"/>
          <w:bottom w:w="0" w:type="dxa"/>
          <w:right w:w="108" w:type="dxa"/>
        </w:tblCellMar>
      </w:tblPr>
      <w:tblGrid>
        <w:gridCol w:w="1538"/>
        <w:gridCol w:w="662"/>
        <w:gridCol w:w="782"/>
        <w:gridCol w:w="782"/>
        <w:gridCol w:w="1068"/>
        <w:gridCol w:w="1068"/>
        <w:gridCol w:w="903"/>
        <w:gridCol w:w="983"/>
        <w:gridCol w:w="1237"/>
      </w:tblGrid>
      <w:tr w14:paraId="799C2B8E">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1247" w:type="dxa"/>
            <w:shd w:val="clear" w:color="auto" w:fill="EBF1F5"/>
            <w:tcMar>
              <w:top w:w="100" w:type="dxa"/>
              <w:left w:w="120" w:type="dxa"/>
              <w:bottom w:w="100" w:type="dxa"/>
              <w:right w:w="120" w:type="dxa"/>
            </w:tcMar>
          </w:tcPr>
          <w:p w14:paraId="30DA7925">
            <w:pPr>
              <w:spacing w:before="40" w:after="40" w:line="276" w:lineRule="auto"/>
              <w:jc w:val="center"/>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Biến số</w:t>
            </w:r>
          </w:p>
        </w:tc>
        <w:tc>
          <w:tcPr>
            <w:tcW w:w="794" w:type="dxa"/>
            <w:shd w:val="clear" w:color="auto" w:fill="EBF1F5"/>
            <w:tcMar>
              <w:top w:w="100" w:type="dxa"/>
              <w:left w:w="120" w:type="dxa"/>
              <w:bottom w:w="100" w:type="dxa"/>
              <w:right w:w="120" w:type="dxa"/>
            </w:tcMar>
          </w:tcPr>
          <w:p w14:paraId="48665B1B">
            <w:pPr>
              <w:spacing w:before="40" w:after="40" w:line="276" w:lineRule="auto"/>
              <w:jc w:val="center"/>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Q1</w:t>
            </w:r>
          </w:p>
        </w:tc>
        <w:tc>
          <w:tcPr>
            <w:tcW w:w="794" w:type="dxa"/>
            <w:shd w:val="clear" w:color="auto" w:fill="EBF1F5"/>
            <w:tcMar>
              <w:top w:w="100" w:type="dxa"/>
              <w:left w:w="120" w:type="dxa"/>
              <w:bottom w:w="100" w:type="dxa"/>
              <w:right w:w="120" w:type="dxa"/>
            </w:tcMar>
          </w:tcPr>
          <w:p w14:paraId="19C1EC68">
            <w:pPr>
              <w:spacing w:before="40" w:after="40" w:line="276" w:lineRule="auto"/>
              <w:jc w:val="center"/>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Q3</w:t>
            </w:r>
          </w:p>
        </w:tc>
        <w:tc>
          <w:tcPr>
            <w:tcW w:w="794" w:type="dxa"/>
            <w:shd w:val="clear" w:color="auto" w:fill="EBF1F5"/>
            <w:tcMar>
              <w:top w:w="100" w:type="dxa"/>
              <w:left w:w="120" w:type="dxa"/>
              <w:bottom w:w="100" w:type="dxa"/>
              <w:right w:w="120" w:type="dxa"/>
            </w:tcMar>
          </w:tcPr>
          <w:p w14:paraId="3F972434">
            <w:pPr>
              <w:spacing w:before="40" w:after="40" w:line="276" w:lineRule="auto"/>
              <w:jc w:val="center"/>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IQR</w:t>
            </w:r>
          </w:p>
        </w:tc>
        <w:tc>
          <w:tcPr>
            <w:tcW w:w="1134" w:type="dxa"/>
            <w:shd w:val="clear" w:color="auto" w:fill="EBF1F5"/>
            <w:tcMar>
              <w:top w:w="100" w:type="dxa"/>
              <w:left w:w="120" w:type="dxa"/>
              <w:bottom w:w="100" w:type="dxa"/>
              <w:right w:w="120" w:type="dxa"/>
            </w:tcMar>
          </w:tcPr>
          <w:p w14:paraId="2454B13D">
            <w:pPr>
              <w:spacing w:before="40" w:after="40" w:line="276" w:lineRule="auto"/>
              <w:jc w:val="center"/>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Ngưỡng dưới</w:t>
            </w:r>
          </w:p>
        </w:tc>
        <w:tc>
          <w:tcPr>
            <w:tcW w:w="907" w:type="dxa"/>
            <w:shd w:val="clear" w:color="auto" w:fill="EBF1F5"/>
            <w:tcMar>
              <w:top w:w="100" w:type="dxa"/>
              <w:left w:w="120" w:type="dxa"/>
              <w:bottom w:w="100" w:type="dxa"/>
              <w:right w:w="120" w:type="dxa"/>
            </w:tcMar>
          </w:tcPr>
          <w:p w14:paraId="60203C89">
            <w:pPr>
              <w:spacing w:before="40" w:after="40" w:line="276" w:lineRule="auto"/>
              <w:jc w:val="center"/>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Ngưỡng trên</w:t>
            </w:r>
          </w:p>
        </w:tc>
        <w:tc>
          <w:tcPr>
            <w:tcW w:w="1020" w:type="dxa"/>
            <w:shd w:val="clear" w:color="auto" w:fill="EBF1F5"/>
            <w:tcMar>
              <w:top w:w="100" w:type="dxa"/>
              <w:left w:w="120" w:type="dxa"/>
              <w:bottom w:w="100" w:type="dxa"/>
              <w:right w:w="120" w:type="dxa"/>
            </w:tcMar>
          </w:tcPr>
          <w:p w14:paraId="4FBF49A2">
            <w:pPr>
              <w:spacing w:before="40" w:after="40" w:line="276" w:lineRule="auto"/>
              <w:jc w:val="center"/>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Số điểm ngoại lai</w:t>
            </w:r>
          </w:p>
        </w:tc>
        <w:tc>
          <w:tcPr>
            <w:tcW w:w="794" w:type="dxa"/>
            <w:shd w:val="clear" w:color="auto" w:fill="EBF1F5"/>
            <w:tcMar>
              <w:top w:w="100" w:type="dxa"/>
              <w:left w:w="120" w:type="dxa"/>
              <w:bottom w:w="100" w:type="dxa"/>
              <w:right w:w="120" w:type="dxa"/>
            </w:tcMar>
          </w:tcPr>
          <w:p w14:paraId="78789AF9">
            <w:pPr>
              <w:spacing w:before="40" w:after="40" w:line="276" w:lineRule="auto"/>
              <w:jc w:val="center"/>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Tỷ lệ (%)</w:t>
            </w:r>
          </w:p>
        </w:tc>
        <w:tc>
          <w:tcPr>
            <w:tcW w:w="1587" w:type="dxa"/>
            <w:shd w:val="clear" w:color="auto" w:fill="EBF1F5"/>
            <w:tcMar>
              <w:top w:w="100" w:type="dxa"/>
              <w:left w:w="120" w:type="dxa"/>
              <w:bottom w:w="100" w:type="dxa"/>
              <w:right w:w="120" w:type="dxa"/>
            </w:tcMar>
          </w:tcPr>
          <w:p w14:paraId="45DE3B77">
            <w:pPr>
              <w:spacing w:before="40" w:after="40" w:line="276" w:lineRule="auto"/>
              <w:jc w:val="center"/>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Quyết định xử lý</w:t>
            </w:r>
          </w:p>
        </w:tc>
      </w:tr>
      <w:tr w14:paraId="21112DBD">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1247" w:type="dxa"/>
            <w:shd w:val="clear" w:color="auto" w:fill="FFFFFF"/>
            <w:tcMar>
              <w:top w:w="80" w:type="dxa"/>
              <w:left w:w="120" w:type="dxa"/>
              <w:bottom w:w="80" w:type="dxa"/>
              <w:right w:w="120" w:type="dxa"/>
            </w:tcMar>
          </w:tcPr>
          <w:p w14:paraId="773FD2EE">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Quantity</w:t>
            </w:r>
          </w:p>
        </w:tc>
        <w:tc>
          <w:tcPr>
            <w:tcW w:w="794" w:type="dxa"/>
            <w:shd w:val="clear" w:color="auto" w:fill="FFFFFF"/>
            <w:tcMar>
              <w:top w:w="80" w:type="dxa"/>
              <w:left w:w="120" w:type="dxa"/>
              <w:bottom w:w="80" w:type="dxa"/>
              <w:right w:w="120" w:type="dxa"/>
            </w:tcMar>
          </w:tcPr>
          <w:p w14:paraId="668BE779">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1.00</w:t>
            </w:r>
          </w:p>
        </w:tc>
        <w:tc>
          <w:tcPr>
            <w:tcW w:w="794" w:type="dxa"/>
            <w:shd w:val="clear" w:color="auto" w:fill="FFFFFF"/>
            <w:tcMar>
              <w:top w:w="80" w:type="dxa"/>
              <w:left w:w="120" w:type="dxa"/>
              <w:bottom w:w="80" w:type="dxa"/>
              <w:right w:w="120" w:type="dxa"/>
            </w:tcMar>
          </w:tcPr>
          <w:p w14:paraId="203C0645">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12.00</w:t>
            </w:r>
          </w:p>
        </w:tc>
        <w:tc>
          <w:tcPr>
            <w:tcW w:w="794" w:type="dxa"/>
            <w:shd w:val="clear" w:color="auto" w:fill="FFFFFF"/>
            <w:tcMar>
              <w:top w:w="80" w:type="dxa"/>
              <w:left w:w="120" w:type="dxa"/>
              <w:bottom w:w="80" w:type="dxa"/>
              <w:right w:w="120" w:type="dxa"/>
            </w:tcMar>
          </w:tcPr>
          <w:p w14:paraId="39C93B77">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11.00</w:t>
            </w:r>
          </w:p>
        </w:tc>
        <w:tc>
          <w:tcPr>
            <w:tcW w:w="1134" w:type="dxa"/>
            <w:shd w:val="clear" w:color="auto" w:fill="FFFFFF"/>
            <w:tcMar>
              <w:top w:w="80" w:type="dxa"/>
              <w:left w:w="120" w:type="dxa"/>
              <w:bottom w:w="80" w:type="dxa"/>
              <w:right w:w="120" w:type="dxa"/>
            </w:tcMar>
          </w:tcPr>
          <w:p w14:paraId="77FB191F">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-15.50 (điều chỉnh về 1)</w:t>
            </w:r>
          </w:p>
        </w:tc>
        <w:tc>
          <w:tcPr>
            <w:tcW w:w="907" w:type="dxa"/>
            <w:shd w:val="clear" w:color="auto" w:fill="FFFFFF"/>
            <w:tcMar>
              <w:top w:w="80" w:type="dxa"/>
              <w:left w:w="120" w:type="dxa"/>
              <w:bottom w:w="80" w:type="dxa"/>
              <w:right w:w="120" w:type="dxa"/>
            </w:tcMar>
          </w:tcPr>
          <w:p w14:paraId="76FFB2BE">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28.50</w:t>
            </w:r>
          </w:p>
        </w:tc>
        <w:tc>
          <w:tcPr>
            <w:tcW w:w="1020" w:type="dxa"/>
            <w:shd w:val="clear" w:color="auto" w:fill="FFFFFF"/>
            <w:tcMar>
              <w:top w:w="80" w:type="dxa"/>
              <w:left w:w="120" w:type="dxa"/>
              <w:bottom w:w="80" w:type="dxa"/>
              <w:right w:w="120" w:type="dxa"/>
            </w:tcMar>
          </w:tcPr>
          <w:p w14:paraId="4A792639">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58,619</w:t>
            </w:r>
          </w:p>
        </w:tc>
        <w:tc>
          <w:tcPr>
            <w:tcW w:w="794" w:type="dxa"/>
            <w:shd w:val="clear" w:color="auto" w:fill="FFFFFF"/>
            <w:tcMar>
              <w:top w:w="80" w:type="dxa"/>
              <w:left w:w="120" w:type="dxa"/>
              <w:bottom w:w="80" w:type="dxa"/>
              <w:right w:w="120" w:type="dxa"/>
            </w:tcMar>
          </w:tcPr>
          <w:p w14:paraId="24BC34A5">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10.82%</w:t>
            </w:r>
          </w:p>
        </w:tc>
        <w:tc>
          <w:tcPr>
            <w:tcW w:w="1587" w:type="dxa"/>
            <w:shd w:val="clear" w:color="auto" w:fill="FFFFFF"/>
            <w:tcMar>
              <w:top w:w="80" w:type="dxa"/>
              <w:left w:w="120" w:type="dxa"/>
              <w:bottom w:w="80" w:type="dxa"/>
              <w:right w:w="120" w:type="dxa"/>
            </w:tcMar>
          </w:tcPr>
          <w:p w14:paraId="633C72E9">
            <w:pPr>
              <w:spacing w:before="40" w:after="40" w:line="276" w:lineRule="auto"/>
              <w:jc w:val="left"/>
              <w:rPr>
                <w:color w:val="000000" w:themeColor="text1"/>
                <w:sz w:val="26"/>
                <w:szCs w:val="26"/>
                <w:lang w:val="fr-FR"/>
                <w14:textFill>
                  <w14:solidFill>
                    <w14:schemeClr w14:val="tx1"/>
                  </w14:solidFill>
                </w14:textFill>
              </w:rPr>
            </w:pPr>
            <w:r>
              <w:rPr>
                <w:color w:val="000000" w:themeColor="text1"/>
                <w:sz w:val="26"/>
                <w:szCs w:val="26"/>
                <w:lang w:val="fr-FR"/>
                <w14:textFill>
                  <w14:solidFill>
                    <w14:schemeClr w14:val="tx1"/>
                  </w14:solidFill>
                </w14:textFill>
              </w:rPr>
              <w:t>Giữ lại và xử lý qua log-transform.</w:t>
            </w:r>
          </w:p>
        </w:tc>
      </w:tr>
      <w:tr w14:paraId="716D95A2">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1247" w:type="dxa"/>
            <w:shd w:val="clear" w:color="auto" w:fill="F7F9FA"/>
            <w:tcMar>
              <w:top w:w="80" w:type="dxa"/>
              <w:left w:w="120" w:type="dxa"/>
              <w:bottom w:w="80" w:type="dxa"/>
              <w:right w:w="120" w:type="dxa"/>
            </w:tcMar>
          </w:tcPr>
          <w:p w14:paraId="2B145E03">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UnitPrice</w:t>
            </w:r>
          </w:p>
        </w:tc>
        <w:tc>
          <w:tcPr>
            <w:tcW w:w="794" w:type="dxa"/>
            <w:shd w:val="clear" w:color="auto" w:fill="F7F9FA"/>
            <w:tcMar>
              <w:top w:w="80" w:type="dxa"/>
              <w:left w:w="120" w:type="dxa"/>
              <w:bottom w:w="80" w:type="dxa"/>
              <w:right w:w="120" w:type="dxa"/>
            </w:tcMar>
          </w:tcPr>
          <w:p w14:paraId="47677554">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1.25</w:t>
            </w:r>
          </w:p>
        </w:tc>
        <w:tc>
          <w:tcPr>
            <w:tcW w:w="794" w:type="dxa"/>
            <w:shd w:val="clear" w:color="auto" w:fill="F7F9FA"/>
            <w:tcMar>
              <w:top w:w="80" w:type="dxa"/>
              <w:left w:w="120" w:type="dxa"/>
              <w:bottom w:w="80" w:type="dxa"/>
              <w:right w:w="120" w:type="dxa"/>
            </w:tcMar>
          </w:tcPr>
          <w:p w14:paraId="670CE1FE">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4.13</w:t>
            </w:r>
          </w:p>
        </w:tc>
        <w:tc>
          <w:tcPr>
            <w:tcW w:w="794" w:type="dxa"/>
            <w:shd w:val="clear" w:color="auto" w:fill="F7F9FA"/>
            <w:tcMar>
              <w:top w:w="80" w:type="dxa"/>
              <w:left w:w="120" w:type="dxa"/>
              <w:bottom w:w="80" w:type="dxa"/>
              <w:right w:w="120" w:type="dxa"/>
            </w:tcMar>
          </w:tcPr>
          <w:p w14:paraId="7446BC3D">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2.88</w:t>
            </w:r>
          </w:p>
        </w:tc>
        <w:tc>
          <w:tcPr>
            <w:tcW w:w="1134" w:type="dxa"/>
            <w:shd w:val="clear" w:color="auto" w:fill="F7F9FA"/>
            <w:tcMar>
              <w:top w:w="80" w:type="dxa"/>
              <w:left w:w="120" w:type="dxa"/>
              <w:bottom w:w="80" w:type="dxa"/>
              <w:right w:w="120" w:type="dxa"/>
            </w:tcMar>
          </w:tcPr>
          <w:p w14:paraId="58B070BC">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-3.07 (điều chỉnh về 0.001)</w:t>
            </w:r>
          </w:p>
        </w:tc>
        <w:tc>
          <w:tcPr>
            <w:tcW w:w="907" w:type="dxa"/>
            <w:shd w:val="clear" w:color="auto" w:fill="F7F9FA"/>
            <w:tcMar>
              <w:top w:w="80" w:type="dxa"/>
              <w:left w:w="120" w:type="dxa"/>
              <w:bottom w:w="80" w:type="dxa"/>
              <w:right w:w="120" w:type="dxa"/>
            </w:tcMar>
          </w:tcPr>
          <w:p w14:paraId="03E1D0D0">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8.45</w:t>
            </w:r>
          </w:p>
        </w:tc>
        <w:tc>
          <w:tcPr>
            <w:tcW w:w="1020" w:type="dxa"/>
            <w:shd w:val="clear" w:color="auto" w:fill="F7F9FA"/>
            <w:tcMar>
              <w:top w:w="80" w:type="dxa"/>
              <w:left w:w="120" w:type="dxa"/>
              <w:bottom w:w="80" w:type="dxa"/>
              <w:right w:w="120" w:type="dxa"/>
            </w:tcMar>
          </w:tcPr>
          <w:p w14:paraId="0914805A">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37,794</w:t>
            </w:r>
          </w:p>
        </w:tc>
        <w:tc>
          <w:tcPr>
            <w:tcW w:w="794" w:type="dxa"/>
            <w:shd w:val="clear" w:color="auto" w:fill="F7F9FA"/>
            <w:tcMar>
              <w:top w:w="80" w:type="dxa"/>
              <w:left w:w="120" w:type="dxa"/>
              <w:bottom w:w="80" w:type="dxa"/>
              <w:right w:w="120" w:type="dxa"/>
            </w:tcMar>
          </w:tcPr>
          <w:p w14:paraId="728CA66D">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6.97%</w:t>
            </w:r>
          </w:p>
        </w:tc>
        <w:tc>
          <w:tcPr>
            <w:tcW w:w="1587" w:type="dxa"/>
            <w:shd w:val="clear" w:color="auto" w:fill="F7F9FA"/>
            <w:tcMar>
              <w:top w:w="80" w:type="dxa"/>
              <w:left w:w="120" w:type="dxa"/>
              <w:bottom w:w="80" w:type="dxa"/>
              <w:right w:w="120" w:type="dxa"/>
            </w:tcMar>
          </w:tcPr>
          <w:p w14:paraId="18D9AA79">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Giữ lại do sản phẩm quà tặng cao cấp có giá trị cao hợp lệ.</w:t>
            </w:r>
          </w:p>
        </w:tc>
      </w:tr>
      <w:tr w14:paraId="0CB5EB8B">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1247" w:type="dxa"/>
            <w:shd w:val="clear" w:color="auto" w:fill="FFFFFF"/>
            <w:tcMar>
              <w:top w:w="80" w:type="dxa"/>
              <w:left w:w="120" w:type="dxa"/>
              <w:bottom w:w="80" w:type="dxa"/>
              <w:right w:w="120" w:type="dxa"/>
            </w:tcMar>
          </w:tcPr>
          <w:p w14:paraId="1412521A">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TotalAmount</w:t>
            </w:r>
          </w:p>
        </w:tc>
        <w:tc>
          <w:tcPr>
            <w:tcW w:w="794" w:type="dxa"/>
            <w:shd w:val="clear" w:color="auto" w:fill="FFFFFF"/>
            <w:tcMar>
              <w:top w:w="80" w:type="dxa"/>
              <w:left w:w="120" w:type="dxa"/>
              <w:bottom w:w="80" w:type="dxa"/>
              <w:right w:w="120" w:type="dxa"/>
            </w:tcMar>
          </w:tcPr>
          <w:p w14:paraId="1DE478CD">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3.75</w:t>
            </w:r>
          </w:p>
        </w:tc>
        <w:tc>
          <w:tcPr>
            <w:tcW w:w="794" w:type="dxa"/>
            <w:shd w:val="clear" w:color="auto" w:fill="FFFFFF"/>
            <w:tcMar>
              <w:top w:w="80" w:type="dxa"/>
              <w:left w:w="120" w:type="dxa"/>
              <w:bottom w:w="80" w:type="dxa"/>
              <w:right w:w="120" w:type="dxa"/>
            </w:tcMar>
          </w:tcPr>
          <w:p w14:paraId="60FB23A4">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19.80</w:t>
            </w:r>
          </w:p>
        </w:tc>
        <w:tc>
          <w:tcPr>
            <w:tcW w:w="794" w:type="dxa"/>
            <w:shd w:val="clear" w:color="auto" w:fill="FFFFFF"/>
            <w:tcMar>
              <w:top w:w="80" w:type="dxa"/>
              <w:left w:w="120" w:type="dxa"/>
              <w:bottom w:w="80" w:type="dxa"/>
              <w:right w:w="120" w:type="dxa"/>
            </w:tcMar>
          </w:tcPr>
          <w:p w14:paraId="1D933C3F">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16.05</w:t>
            </w:r>
          </w:p>
        </w:tc>
        <w:tc>
          <w:tcPr>
            <w:tcW w:w="1134" w:type="dxa"/>
            <w:shd w:val="clear" w:color="auto" w:fill="FFFFFF"/>
            <w:tcMar>
              <w:top w:w="80" w:type="dxa"/>
              <w:left w:w="120" w:type="dxa"/>
              <w:bottom w:w="80" w:type="dxa"/>
              <w:right w:w="120" w:type="dxa"/>
            </w:tcMar>
          </w:tcPr>
          <w:p w14:paraId="347B056B">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-20.32 (điều chỉnh về 0.001)</w:t>
            </w:r>
          </w:p>
        </w:tc>
        <w:tc>
          <w:tcPr>
            <w:tcW w:w="907" w:type="dxa"/>
            <w:shd w:val="clear" w:color="auto" w:fill="FFFFFF"/>
            <w:tcMar>
              <w:top w:w="80" w:type="dxa"/>
              <w:left w:w="120" w:type="dxa"/>
              <w:bottom w:w="80" w:type="dxa"/>
              <w:right w:w="120" w:type="dxa"/>
            </w:tcMar>
          </w:tcPr>
          <w:p w14:paraId="6E8BAD1D">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43.88</w:t>
            </w:r>
          </w:p>
        </w:tc>
        <w:tc>
          <w:tcPr>
            <w:tcW w:w="1020" w:type="dxa"/>
            <w:shd w:val="clear" w:color="auto" w:fill="FFFFFF"/>
            <w:tcMar>
              <w:top w:w="80" w:type="dxa"/>
              <w:left w:w="120" w:type="dxa"/>
              <w:bottom w:w="80" w:type="dxa"/>
              <w:right w:w="120" w:type="dxa"/>
            </w:tcMar>
          </w:tcPr>
          <w:p w14:paraId="7F7D2A2B">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38,102</w:t>
            </w:r>
          </w:p>
        </w:tc>
        <w:tc>
          <w:tcPr>
            <w:tcW w:w="794" w:type="dxa"/>
            <w:shd w:val="clear" w:color="auto" w:fill="FFFFFF"/>
            <w:tcMar>
              <w:top w:w="80" w:type="dxa"/>
              <w:left w:w="120" w:type="dxa"/>
              <w:bottom w:w="80" w:type="dxa"/>
              <w:right w:w="120" w:type="dxa"/>
            </w:tcMar>
          </w:tcPr>
          <w:p w14:paraId="7FC79E8A">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7.03%</w:t>
            </w:r>
          </w:p>
        </w:tc>
        <w:tc>
          <w:tcPr>
            <w:tcW w:w="1587" w:type="dxa"/>
            <w:shd w:val="clear" w:color="auto" w:fill="FFFFFF"/>
            <w:tcMar>
              <w:top w:w="80" w:type="dxa"/>
              <w:left w:w="120" w:type="dxa"/>
              <w:bottom w:w="80" w:type="dxa"/>
              <w:right w:w="120" w:type="dxa"/>
            </w:tcMar>
          </w:tcPr>
          <w:p w14:paraId="281A1C21">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Doanh thu dòng sản phẩm.</w:t>
            </w:r>
          </w:p>
        </w:tc>
      </w:tr>
    </w:tbl>
    <w:p w14:paraId="3A19E6E6">
      <w:pPr>
        <w:rPr>
          <w:color w:val="000000" w:themeColor="text1"/>
          <w:sz w:val="26"/>
          <w:szCs w:val="26"/>
          <w14:textFill>
            <w14:solidFill>
              <w14:schemeClr w14:val="tx1"/>
            </w14:solidFill>
          </w14:textFill>
        </w:rPr>
      </w:pPr>
    </w:p>
    <w:p w14:paraId="0EBBD043">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Quyết định xử lý: Nhóm không loại bỏ cứng (Trimming) các giá trị ngoại lai này vì trong kinh doanh bán lẻ, các đơn hàng giá trị cao đại diện cho nhóm khách hàng VIP đóng góp doanh thu lớn nhất. Thay vào đó, nhóm áp dụng phép biến đổi log-transform (log1p) ở khâu trích xuất đặc trưng để kéo đuôi phân phối về dạng phân phối chuẩn, giúp các thuật toán dựa trên khoảng cách (K-Means, GMM) hoạt động ổn định.</w:t>
      </w:r>
    </w:p>
    <w:p w14:paraId="5631517C">
      <w:pPr>
        <w:pStyle w:val="3"/>
        <w:bidi w:val="0"/>
      </w:pPr>
      <w:bookmarkStart w:id="40" w:name="_Toc22615"/>
      <w:r>
        <w:t>4.6. Đánh giá tác động của tiền xử lý lên tập dữ liệu</w:t>
      </w:r>
      <w:bookmarkEnd w:id="40"/>
    </w:p>
    <w:p w14:paraId="3D0FF643">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Sau tiền xử lý, tổng doanh thu thực tế được bảo toàn đạt £8,911,407.90 (so với £8,278,519.42 trong tập thô do đã triệt tiêu các bút toán âm bù trừ sai lệch). Tổng số lượng sản phẩm bán ra đạt 5,167,812 đơn vị. Không có hiện tượng méo mó cấu trúc dữ liệu theo tháng và theo quốc gia. Việc phân nhánh dữ liệu giúp tối đa hóa giá trị: giữ lại 19,784 giỏ hàng phục vụ Market Basket và 397,884 dòng chuẩn xác cho Customer CRM.</w:t>
      </w:r>
    </w:p>
    <w:p w14:paraId="2867379E">
      <w:pPr>
        <w:pStyle w:val="3"/>
        <w:bidi w:val="0"/>
      </w:pPr>
      <w:bookmarkStart w:id="41" w:name="_Toc27464"/>
      <w:r>
        <w:t>4.7. Xây dựng tập đặc trưng RFM và đặc trưng hành vi khách hàng</w:t>
      </w:r>
      <w:bookmarkEnd w:id="41"/>
    </w:p>
    <w:p w14:paraId="544D2668">
      <w:pPr>
        <w:rPr>
          <w:b w:val="0"/>
          <w:bCs w:val="0"/>
          <w:i/>
          <w:iCs/>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Từ tập 397,884 dòng giao dịch sạch của 4,338 khách hàng, nhóm kỹ thuật trích xuất bộ 10 đặc trưng hành vi toàn diện:</w:t>
      </w:r>
    </w:p>
    <w:p w14:paraId="14C589E5">
      <w:pPr>
        <w:pStyle w:val="16"/>
        <w:jc w:val="center"/>
        <w:rPr>
          <w:rFonts w:hint="default"/>
          <w:b w:val="0"/>
          <w:bCs w:val="0"/>
          <w:i/>
          <w:iCs/>
          <w:color w:val="000000" w:themeColor="text1"/>
          <w:sz w:val="26"/>
          <w:szCs w:val="26"/>
          <w:lang w:val="en-US"/>
          <w14:textFill>
            <w14:solidFill>
              <w14:schemeClr w14:val="tx1"/>
            </w14:solidFill>
          </w14:textFill>
        </w:rPr>
      </w:pPr>
      <w:r>
        <w:rPr>
          <w:b w:val="0"/>
          <w:bCs w:val="0"/>
          <w:i/>
          <w:iCs/>
          <w:color w:val="000000" w:themeColor="text1"/>
          <w:sz w:val="26"/>
          <w:szCs w:val="26"/>
          <w14:textFill>
            <w14:solidFill>
              <w14:schemeClr w14:val="tx1"/>
            </w14:solidFill>
          </w14:textFill>
        </w:rPr>
        <w:t xml:space="preserve">Bảng </w:t>
      </w:r>
      <w:r>
        <w:rPr>
          <w:b w:val="0"/>
          <w:bCs w:val="0"/>
          <w:i/>
          <w:iCs/>
          <w:color w:val="000000" w:themeColor="text1"/>
          <w:sz w:val="26"/>
          <w:szCs w:val="26"/>
          <w14:textFill>
            <w14:solidFill>
              <w14:schemeClr w14:val="tx1"/>
            </w14:solidFill>
          </w14:textFill>
        </w:rPr>
        <w:fldChar w:fldCharType="begin"/>
      </w:r>
      <w:r>
        <w:rPr>
          <w:b w:val="0"/>
          <w:bCs w:val="0"/>
          <w:i/>
          <w:iCs/>
          <w:color w:val="000000" w:themeColor="text1"/>
          <w:sz w:val="26"/>
          <w:szCs w:val="26"/>
          <w14:textFill>
            <w14:solidFill>
              <w14:schemeClr w14:val="tx1"/>
            </w14:solidFill>
          </w14:textFill>
        </w:rPr>
        <w:instrText xml:space="preserve"> STYLEREF 1 \s </w:instrText>
      </w:r>
      <w:r>
        <w:rPr>
          <w:b w:val="0"/>
          <w:bCs w:val="0"/>
          <w:i/>
          <w:iCs/>
          <w:color w:val="000000" w:themeColor="text1"/>
          <w:sz w:val="26"/>
          <w:szCs w:val="26"/>
          <w14:textFill>
            <w14:solidFill>
              <w14:schemeClr w14:val="tx1"/>
            </w14:solidFill>
          </w14:textFill>
        </w:rPr>
        <w:fldChar w:fldCharType="separate"/>
      </w:r>
      <w:r>
        <w:rPr>
          <w:b w:val="0"/>
          <w:bCs w:val="0"/>
          <w:i/>
          <w:iCs/>
          <w:color w:val="000000" w:themeColor="text1"/>
          <w:sz w:val="26"/>
          <w:szCs w:val="26"/>
          <w14:textFill>
            <w14:solidFill>
              <w14:schemeClr w14:val="tx1"/>
            </w14:solidFill>
          </w14:textFill>
        </w:rPr>
        <w:t>4</w:t>
      </w:r>
      <w:r>
        <w:rPr>
          <w:b w:val="0"/>
          <w:bCs w:val="0"/>
          <w:i/>
          <w:iCs/>
          <w:color w:val="000000" w:themeColor="text1"/>
          <w:sz w:val="26"/>
          <w:szCs w:val="26"/>
          <w14:textFill>
            <w14:solidFill>
              <w14:schemeClr w14:val="tx1"/>
            </w14:solidFill>
          </w14:textFill>
        </w:rPr>
        <w:fldChar w:fldCharType="end"/>
      </w:r>
      <w:r>
        <w:rPr>
          <w:b w:val="0"/>
          <w:bCs w:val="0"/>
          <w:i/>
          <w:iCs/>
          <w:color w:val="000000" w:themeColor="text1"/>
          <w:sz w:val="26"/>
          <w:szCs w:val="26"/>
          <w:lang w:val="en-US"/>
          <w14:textFill>
            <w14:solidFill>
              <w14:schemeClr w14:val="tx1"/>
            </w14:solidFill>
          </w14:textFill>
        </w:rPr>
        <w:t>.</w:t>
      </w:r>
      <w:r>
        <w:rPr>
          <w:b w:val="0"/>
          <w:bCs w:val="0"/>
          <w:i/>
          <w:iCs/>
          <w:color w:val="000000" w:themeColor="text1"/>
          <w:sz w:val="26"/>
          <w:szCs w:val="26"/>
          <w14:textFill>
            <w14:solidFill>
              <w14:schemeClr w14:val="tx1"/>
            </w14:solidFill>
          </w14:textFill>
        </w:rPr>
        <w:fldChar w:fldCharType="begin"/>
      </w:r>
      <w:r>
        <w:rPr>
          <w:b w:val="0"/>
          <w:bCs w:val="0"/>
          <w:i/>
          <w:iCs/>
          <w:color w:val="000000" w:themeColor="text1"/>
          <w:sz w:val="26"/>
          <w:szCs w:val="26"/>
          <w14:textFill>
            <w14:solidFill>
              <w14:schemeClr w14:val="tx1"/>
            </w14:solidFill>
          </w14:textFill>
        </w:rPr>
        <w:instrText xml:space="preserve"> SEQ Bảng \* ARABIC \s 1 </w:instrText>
      </w:r>
      <w:r>
        <w:rPr>
          <w:b w:val="0"/>
          <w:bCs w:val="0"/>
          <w:i/>
          <w:iCs/>
          <w:color w:val="000000" w:themeColor="text1"/>
          <w:sz w:val="26"/>
          <w:szCs w:val="26"/>
          <w14:textFill>
            <w14:solidFill>
              <w14:schemeClr w14:val="tx1"/>
            </w14:solidFill>
          </w14:textFill>
        </w:rPr>
        <w:fldChar w:fldCharType="separate"/>
      </w:r>
      <w:r>
        <w:rPr>
          <w:b w:val="0"/>
          <w:bCs w:val="0"/>
          <w:i/>
          <w:iCs/>
          <w:color w:val="000000" w:themeColor="text1"/>
          <w:sz w:val="26"/>
          <w:szCs w:val="26"/>
          <w14:textFill>
            <w14:solidFill>
              <w14:schemeClr w14:val="tx1"/>
            </w14:solidFill>
          </w14:textFill>
        </w:rPr>
        <w:t>5</w:t>
      </w:r>
      <w:r>
        <w:rPr>
          <w:b w:val="0"/>
          <w:bCs w:val="0"/>
          <w:i/>
          <w:iCs/>
          <w:color w:val="000000" w:themeColor="text1"/>
          <w:sz w:val="26"/>
          <w:szCs w:val="26"/>
          <w14:textFill>
            <w14:solidFill>
              <w14:schemeClr w14:val="tx1"/>
            </w14:solidFill>
          </w14:textFill>
        </w:rPr>
        <w:fldChar w:fldCharType="end"/>
      </w:r>
      <w:bookmarkStart w:id="42" w:name="_Toc10170"/>
      <w:r>
        <w:rPr>
          <w:b w:val="0"/>
          <w:bCs w:val="0"/>
          <w:i/>
          <w:iCs/>
          <w:color w:val="000000" w:themeColor="text1"/>
          <w:sz w:val="26"/>
          <w:szCs w:val="26"/>
          <w:lang w:val="en-US"/>
          <w14:textFill>
            <w14:solidFill>
              <w14:schemeClr w14:val="tx1"/>
            </w14:solidFill>
          </w14:textFill>
        </w:rPr>
        <w:t>: Danh mục và ý nghĩa nghiệp vụ của 10 biến đặc trưng khách hàng được thiết kế</w:t>
      </w:r>
      <w:bookmarkEnd w:id="42"/>
    </w:p>
    <w:tbl>
      <w:tblPr>
        <w:tblStyle w:val="12"/>
        <w:tblW w:w="0" w:type="auto"/>
        <w:jc w:val="center"/>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ayout w:type="autofit"/>
        <w:tblCellMar>
          <w:top w:w="0" w:type="dxa"/>
          <w:left w:w="108" w:type="dxa"/>
          <w:bottom w:w="0" w:type="dxa"/>
          <w:right w:w="108" w:type="dxa"/>
        </w:tblCellMar>
      </w:tblPr>
      <w:tblGrid>
        <w:gridCol w:w="2825"/>
        <w:gridCol w:w="3025"/>
        <w:gridCol w:w="1243"/>
        <w:gridCol w:w="1930"/>
      </w:tblGrid>
      <w:tr w14:paraId="25328F06">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1814" w:type="dxa"/>
            <w:shd w:val="clear" w:color="auto" w:fill="EBF1F5"/>
            <w:tcMar>
              <w:top w:w="100" w:type="dxa"/>
              <w:left w:w="120" w:type="dxa"/>
              <w:bottom w:w="100" w:type="dxa"/>
              <w:right w:w="120" w:type="dxa"/>
            </w:tcMar>
          </w:tcPr>
          <w:p w14:paraId="2EC749E9">
            <w:pPr>
              <w:spacing w:before="40" w:after="40" w:line="276" w:lineRule="auto"/>
              <w:jc w:val="center"/>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Tên đặc trưng</w:t>
            </w:r>
          </w:p>
        </w:tc>
        <w:tc>
          <w:tcPr>
            <w:tcW w:w="4252" w:type="dxa"/>
            <w:shd w:val="clear" w:color="auto" w:fill="EBF1F5"/>
            <w:tcMar>
              <w:top w:w="100" w:type="dxa"/>
              <w:left w:w="120" w:type="dxa"/>
              <w:bottom w:w="100" w:type="dxa"/>
              <w:right w:w="120" w:type="dxa"/>
            </w:tcMar>
          </w:tcPr>
          <w:p w14:paraId="2E6B393A">
            <w:pPr>
              <w:spacing w:before="40" w:after="40" w:line="276" w:lineRule="auto"/>
              <w:jc w:val="center"/>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Ý nghĩa nghiệp vụ</w:t>
            </w:r>
          </w:p>
        </w:tc>
        <w:tc>
          <w:tcPr>
            <w:tcW w:w="1417" w:type="dxa"/>
            <w:shd w:val="clear" w:color="auto" w:fill="EBF1F5"/>
            <w:tcMar>
              <w:top w:w="100" w:type="dxa"/>
              <w:left w:w="120" w:type="dxa"/>
              <w:bottom w:w="100" w:type="dxa"/>
              <w:right w:w="120" w:type="dxa"/>
            </w:tcMar>
          </w:tcPr>
          <w:p w14:paraId="627F27C8">
            <w:pPr>
              <w:spacing w:before="40" w:after="40" w:line="276" w:lineRule="auto"/>
              <w:jc w:val="center"/>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Kiểu dữ liệu</w:t>
            </w:r>
          </w:p>
        </w:tc>
        <w:tc>
          <w:tcPr>
            <w:tcW w:w="1587" w:type="dxa"/>
            <w:shd w:val="clear" w:color="auto" w:fill="EBF1F5"/>
            <w:tcMar>
              <w:top w:w="100" w:type="dxa"/>
              <w:left w:w="120" w:type="dxa"/>
              <w:bottom w:w="100" w:type="dxa"/>
              <w:right w:w="120" w:type="dxa"/>
            </w:tcMar>
          </w:tcPr>
          <w:p w14:paraId="432608F6">
            <w:pPr>
              <w:spacing w:before="40" w:after="40" w:line="276" w:lineRule="auto"/>
              <w:jc w:val="center"/>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Tiền xử lý trong Pipeline</w:t>
            </w:r>
          </w:p>
        </w:tc>
      </w:tr>
      <w:tr w14:paraId="0EE1D148">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1814" w:type="dxa"/>
            <w:shd w:val="clear" w:color="auto" w:fill="FFFFFF"/>
            <w:tcMar>
              <w:top w:w="80" w:type="dxa"/>
              <w:left w:w="120" w:type="dxa"/>
              <w:bottom w:w="80" w:type="dxa"/>
              <w:right w:w="120" w:type="dxa"/>
            </w:tcMar>
          </w:tcPr>
          <w:p w14:paraId="1FA5A1DD">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Recency</w:t>
            </w:r>
          </w:p>
        </w:tc>
        <w:tc>
          <w:tcPr>
            <w:tcW w:w="4252" w:type="dxa"/>
            <w:shd w:val="clear" w:color="auto" w:fill="FFFFFF"/>
            <w:tcMar>
              <w:top w:w="80" w:type="dxa"/>
              <w:left w:w="120" w:type="dxa"/>
              <w:bottom w:w="80" w:type="dxa"/>
              <w:right w:w="120" w:type="dxa"/>
            </w:tcMar>
          </w:tcPr>
          <w:p w14:paraId="303F561B">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Số ngày kể từ lần mua cuối đến ngày kết thúc dữ liệu (10/12/2011).</w:t>
            </w:r>
          </w:p>
        </w:tc>
        <w:tc>
          <w:tcPr>
            <w:tcW w:w="1417" w:type="dxa"/>
            <w:shd w:val="clear" w:color="auto" w:fill="FFFFFF"/>
            <w:tcMar>
              <w:top w:w="80" w:type="dxa"/>
              <w:left w:w="120" w:type="dxa"/>
              <w:bottom w:w="80" w:type="dxa"/>
              <w:right w:w="120" w:type="dxa"/>
            </w:tcMar>
          </w:tcPr>
          <w:p w14:paraId="08D713D7">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Số nguyên (Ngày)</w:t>
            </w:r>
          </w:p>
        </w:tc>
        <w:tc>
          <w:tcPr>
            <w:tcW w:w="1587" w:type="dxa"/>
            <w:shd w:val="clear" w:color="auto" w:fill="FFFFFF"/>
            <w:tcMar>
              <w:top w:w="80" w:type="dxa"/>
              <w:left w:w="120" w:type="dxa"/>
              <w:bottom w:w="80" w:type="dxa"/>
              <w:right w:w="120" w:type="dxa"/>
            </w:tcMar>
          </w:tcPr>
          <w:p w14:paraId="3E20E444">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StandardScaler</w:t>
            </w:r>
          </w:p>
        </w:tc>
      </w:tr>
      <w:tr w14:paraId="02AACD41">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1814" w:type="dxa"/>
            <w:shd w:val="clear" w:color="auto" w:fill="F7F9FA"/>
            <w:tcMar>
              <w:top w:w="80" w:type="dxa"/>
              <w:left w:w="120" w:type="dxa"/>
              <w:bottom w:w="80" w:type="dxa"/>
              <w:right w:w="120" w:type="dxa"/>
            </w:tcMar>
          </w:tcPr>
          <w:p w14:paraId="08268310">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Frequency</w:t>
            </w:r>
          </w:p>
        </w:tc>
        <w:tc>
          <w:tcPr>
            <w:tcW w:w="4252" w:type="dxa"/>
            <w:shd w:val="clear" w:color="auto" w:fill="F7F9FA"/>
            <w:tcMar>
              <w:top w:w="80" w:type="dxa"/>
              <w:left w:w="120" w:type="dxa"/>
              <w:bottom w:w="80" w:type="dxa"/>
              <w:right w:w="120" w:type="dxa"/>
            </w:tcMar>
          </w:tcPr>
          <w:p w14:paraId="487EB05D">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Tổng số đơn hàng độc nhất (InvoiceNo phân biệt) của khách hàng.</w:t>
            </w:r>
          </w:p>
        </w:tc>
        <w:tc>
          <w:tcPr>
            <w:tcW w:w="1417" w:type="dxa"/>
            <w:shd w:val="clear" w:color="auto" w:fill="F7F9FA"/>
            <w:tcMar>
              <w:top w:w="80" w:type="dxa"/>
              <w:left w:w="120" w:type="dxa"/>
              <w:bottom w:w="80" w:type="dxa"/>
              <w:right w:w="120" w:type="dxa"/>
            </w:tcMar>
          </w:tcPr>
          <w:p w14:paraId="3F40B86D">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Số nguyên</w:t>
            </w:r>
          </w:p>
        </w:tc>
        <w:tc>
          <w:tcPr>
            <w:tcW w:w="1587" w:type="dxa"/>
            <w:shd w:val="clear" w:color="auto" w:fill="F7F9FA"/>
            <w:tcMar>
              <w:top w:w="80" w:type="dxa"/>
              <w:left w:w="120" w:type="dxa"/>
              <w:bottom w:w="80" w:type="dxa"/>
              <w:right w:w="120" w:type="dxa"/>
            </w:tcMar>
          </w:tcPr>
          <w:p w14:paraId="30F002DE">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Log1p + StandardScaler</w:t>
            </w:r>
          </w:p>
        </w:tc>
      </w:tr>
      <w:tr w14:paraId="00FDF533">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1814" w:type="dxa"/>
            <w:shd w:val="clear" w:color="auto" w:fill="FFFFFF"/>
            <w:tcMar>
              <w:top w:w="80" w:type="dxa"/>
              <w:left w:w="120" w:type="dxa"/>
              <w:bottom w:w="80" w:type="dxa"/>
              <w:right w:w="120" w:type="dxa"/>
            </w:tcMar>
          </w:tcPr>
          <w:p w14:paraId="6D90D87A">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Monetary</w:t>
            </w:r>
          </w:p>
        </w:tc>
        <w:tc>
          <w:tcPr>
            <w:tcW w:w="4252" w:type="dxa"/>
            <w:shd w:val="clear" w:color="auto" w:fill="FFFFFF"/>
            <w:tcMar>
              <w:top w:w="80" w:type="dxa"/>
              <w:left w:w="120" w:type="dxa"/>
              <w:bottom w:w="80" w:type="dxa"/>
              <w:right w:w="120" w:type="dxa"/>
            </w:tcMar>
          </w:tcPr>
          <w:p w14:paraId="68CDC46B">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Tổng số tiền chi tiêu tích lũy (£) qua tất cả các đơn hàng hợp lệ.</w:t>
            </w:r>
          </w:p>
        </w:tc>
        <w:tc>
          <w:tcPr>
            <w:tcW w:w="1417" w:type="dxa"/>
            <w:shd w:val="clear" w:color="auto" w:fill="FFFFFF"/>
            <w:tcMar>
              <w:top w:w="80" w:type="dxa"/>
              <w:left w:w="120" w:type="dxa"/>
              <w:bottom w:w="80" w:type="dxa"/>
              <w:right w:w="120" w:type="dxa"/>
            </w:tcMar>
          </w:tcPr>
          <w:p w14:paraId="38F536A1">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Số thực (£)</w:t>
            </w:r>
          </w:p>
        </w:tc>
        <w:tc>
          <w:tcPr>
            <w:tcW w:w="1587" w:type="dxa"/>
            <w:shd w:val="clear" w:color="auto" w:fill="FFFFFF"/>
            <w:tcMar>
              <w:top w:w="80" w:type="dxa"/>
              <w:left w:w="120" w:type="dxa"/>
              <w:bottom w:w="80" w:type="dxa"/>
              <w:right w:w="120" w:type="dxa"/>
            </w:tcMar>
          </w:tcPr>
          <w:p w14:paraId="323D9EB3">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Log1p + StandardScaler</w:t>
            </w:r>
          </w:p>
        </w:tc>
      </w:tr>
      <w:tr w14:paraId="305B73CC">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1814" w:type="dxa"/>
            <w:shd w:val="clear" w:color="auto" w:fill="F7F9FA"/>
            <w:tcMar>
              <w:top w:w="80" w:type="dxa"/>
              <w:left w:w="120" w:type="dxa"/>
              <w:bottom w:w="80" w:type="dxa"/>
              <w:right w:w="120" w:type="dxa"/>
            </w:tcMar>
          </w:tcPr>
          <w:p w14:paraId="29B45389">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TotalItems</w:t>
            </w:r>
          </w:p>
        </w:tc>
        <w:tc>
          <w:tcPr>
            <w:tcW w:w="4252" w:type="dxa"/>
            <w:shd w:val="clear" w:color="auto" w:fill="F7F9FA"/>
            <w:tcMar>
              <w:top w:w="80" w:type="dxa"/>
              <w:left w:w="120" w:type="dxa"/>
              <w:bottom w:w="80" w:type="dxa"/>
              <w:right w:w="120" w:type="dxa"/>
            </w:tcMar>
          </w:tcPr>
          <w:p w14:paraId="05F5767B">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Tổng số lượng mặt hàng (Quantity) đã mua tích lũy.</w:t>
            </w:r>
          </w:p>
        </w:tc>
        <w:tc>
          <w:tcPr>
            <w:tcW w:w="1417" w:type="dxa"/>
            <w:shd w:val="clear" w:color="auto" w:fill="F7F9FA"/>
            <w:tcMar>
              <w:top w:w="80" w:type="dxa"/>
              <w:left w:w="120" w:type="dxa"/>
              <w:bottom w:w="80" w:type="dxa"/>
              <w:right w:w="120" w:type="dxa"/>
            </w:tcMar>
          </w:tcPr>
          <w:p w14:paraId="34CF0525">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Số nguyên</w:t>
            </w:r>
          </w:p>
        </w:tc>
        <w:tc>
          <w:tcPr>
            <w:tcW w:w="1587" w:type="dxa"/>
            <w:shd w:val="clear" w:color="auto" w:fill="F7F9FA"/>
            <w:tcMar>
              <w:top w:w="80" w:type="dxa"/>
              <w:left w:w="120" w:type="dxa"/>
              <w:bottom w:w="80" w:type="dxa"/>
              <w:right w:w="120" w:type="dxa"/>
            </w:tcMar>
          </w:tcPr>
          <w:p w14:paraId="05051DF8">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Log1p + StandardScaler</w:t>
            </w:r>
          </w:p>
        </w:tc>
      </w:tr>
      <w:tr w14:paraId="3DE70E36">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1814" w:type="dxa"/>
            <w:shd w:val="clear" w:color="auto" w:fill="FFFFFF"/>
            <w:tcMar>
              <w:top w:w="80" w:type="dxa"/>
              <w:left w:w="120" w:type="dxa"/>
              <w:bottom w:w="80" w:type="dxa"/>
              <w:right w:w="120" w:type="dxa"/>
            </w:tcMar>
          </w:tcPr>
          <w:p w14:paraId="3F7619E3">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UniqueProducts</w:t>
            </w:r>
          </w:p>
        </w:tc>
        <w:tc>
          <w:tcPr>
            <w:tcW w:w="4252" w:type="dxa"/>
            <w:shd w:val="clear" w:color="auto" w:fill="FFFFFF"/>
            <w:tcMar>
              <w:top w:w="80" w:type="dxa"/>
              <w:left w:w="120" w:type="dxa"/>
              <w:bottom w:w="80" w:type="dxa"/>
              <w:right w:w="120" w:type="dxa"/>
            </w:tcMar>
          </w:tcPr>
          <w:p w14:paraId="30CBE136">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Số chủng loại mã sản phẩm (StockCode phân biệt) đã từng mua.</w:t>
            </w:r>
          </w:p>
        </w:tc>
        <w:tc>
          <w:tcPr>
            <w:tcW w:w="1417" w:type="dxa"/>
            <w:shd w:val="clear" w:color="auto" w:fill="FFFFFF"/>
            <w:tcMar>
              <w:top w:w="80" w:type="dxa"/>
              <w:left w:w="120" w:type="dxa"/>
              <w:bottom w:w="80" w:type="dxa"/>
              <w:right w:w="120" w:type="dxa"/>
            </w:tcMar>
          </w:tcPr>
          <w:p w14:paraId="188B9835">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Số nguyên</w:t>
            </w:r>
          </w:p>
        </w:tc>
        <w:tc>
          <w:tcPr>
            <w:tcW w:w="1587" w:type="dxa"/>
            <w:shd w:val="clear" w:color="auto" w:fill="FFFFFF"/>
            <w:tcMar>
              <w:top w:w="80" w:type="dxa"/>
              <w:left w:w="120" w:type="dxa"/>
              <w:bottom w:w="80" w:type="dxa"/>
              <w:right w:w="120" w:type="dxa"/>
            </w:tcMar>
          </w:tcPr>
          <w:p w14:paraId="3E5AD696">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Log1p + StandardScaler</w:t>
            </w:r>
          </w:p>
        </w:tc>
      </w:tr>
      <w:tr w14:paraId="5A8BF9D7">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1814" w:type="dxa"/>
            <w:shd w:val="clear" w:color="auto" w:fill="F7F9FA"/>
            <w:tcMar>
              <w:top w:w="80" w:type="dxa"/>
              <w:left w:w="120" w:type="dxa"/>
              <w:bottom w:w="80" w:type="dxa"/>
              <w:right w:w="120" w:type="dxa"/>
            </w:tcMar>
          </w:tcPr>
          <w:p w14:paraId="6418FFA9">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ActiveDays</w:t>
            </w:r>
          </w:p>
        </w:tc>
        <w:tc>
          <w:tcPr>
            <w:tcW w:w="4252" w:type="dxa"/>
            <w:shd w:val="clear" w:color="auto" w:fill="F7F9FA"/>
            <w:tcMar>
              <w:top w:w="80" w:type="dxa"/>
              <w:left w:w="120" w:type="dxa"/>
              <w:bottom w:w="80" w:type="dxa"/>
              <w:right w:w="120" w:type="dxa"/>
            </w:tcMar>
          </w:tcPr>
          <w:p w14:paraId="2E14F2A1">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Số ngày khác nhau khách hàng có phát sinh giao dịch thành công.</w:t>
            </w:r>
          </w:p>
        </w:tc>
        <w:tc>
          <w:tcPr>
            <w:tcW w:w="1417" w:type="dxa"/>
            <w:shd w:val="clear" w:color="auto" w:fill="F7F9FA"/>
            <w:tcMar>
              <w:top w:w="80" w:type="dxa"/>
              <w:left w:w="120" w:type="dxa"/>
              <w:bottom w:w="80" w:type="dxa"/>
              <w:right w:w="120" w:type="dxa"/>
            </w:tcMar>
          </w:tcPr>
          <w:p w14:paraId="74ACC41B">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Số nguyên (Ngày)</w:t>
            </w:r>
          </w:p>
        </w:tc>
        <w:tc>
          <w:tcPr>
            <w:tcW w:w="1587" w:type="dxa"/>
            <w:shd w:val="clear" w:color="auto" w:fill="F7F9FA"/>
            <w:tcMar>
              <w:top w:w="80" w:type="dxa"/>
              <w:left w:w="120" w:type="dxa"/>
              <w:bottom w:w="80" w:type="dxa"/>
              <w:right w:w="120" w:type="dxa"/>
            </w:tcMar>
          </w:tcPr>
          <w:p w14:paraId="22EC33CD">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StandardScaler</w:t>
            </w:r>
          </w:p>
        </w:tc>
      </w:tr>
      <w:tr w14:paraId="50405F5D">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1814" w:type="dxa"/>
            <w:shd w:val="clear" w:color="auto" w:fill="FFFFFF"/>
            <w:tcMar>
              <w:top w:w="80" w:type="dxa"/>
              <w:left w:w="120" w:type="dxa"/>
              <w:bottom w:w="80" w:type="dxa"/>
              <w:right w:w="120" w:type="dxa"/>
            </w:tcMar>
          </w:tcPr>
          <w:p w14:paraId="46FC9A0D">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AverageOrderValue</w:t>
            </w:r>
          </w:p>
        </w:tc>
        <w:tc>
          <w:tcPr>
            <w:tcW w:w="4252" w:type="dxa"/>
            <w:shd w:val="clear" w:color="auto" w:fill="FFFFFF"/>
            <w:tcMar>
              <w:top w:w="80" w:type="dxa"/>
              <w:left w:w="120" w:type="dxa"/>
              <w:bottom w:w="80" w:type="dxa"/>
              <w:right w:w="120" w:type="dxa"/>
            </w:tcMar>
          </w:tcPr>
          <w:p w14:paraId="63AEC29B">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Giá trị bình quân trên mỗi đơn hàng (Monetary / Frequency).</w:t>
            </w:r>
          </w:p>
        </w:tc>
        <w:tc>
          <w:tcPr>
            <w:tcW w:w="1417" w:type="dxa"/>
            <w:shd w:val="clear" w:color="auto" w:fill="FFFFFF"/>
            <w:tcMar>
              <w:top w:w="80" w:type="dxa"/>
              <w:left w:w="120" w:type="dxa"/>
              <w:bottom w:w="80" w:type="dxa"/>
              <w:right w:w="120" w:type="dxa"/>
            </w:tcMar>
          </w:tcPr>
          <w:p w14:paraId="426CA500">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Số thực (£)</w:t>
            </w:r>
          </w:p>
        </w:tc>
        <w:tc>
          <w:tcPr>
            <w:tcW w:w="1587" w:type="dxa"/>
            <w:shd w:val="clear" w:color="auto" w:fill="FFFFFF"/>
            <w:tcMar>
              <w:top w:w="80" w:type="dxa"/>
              <w:left w:w="120" w:type="dxa"/>
              <w:bottom w:w="80" w:type="dxa"/>
              <w:right w:w="120" w:type="dxa"/>
            </w:tcMar>
          </w:tcPr>
          <w:p w14:paraId="5D02D208">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Log1p + StandardScaler</w:t>
            </w:r>
          </w:p>
        </w:tc>
      </w:tr>
      <w:tr w14:paraId="63629611">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1814" w:type="dxa"/>
            <w:shd w:val="clear" w:color="auto" w:fill="F7F9FA"/>
            <w:tcMar>
              <w:top w:w="80" w:type="dxa"/>
              <w:left w:w="120" w:type="dxa"/>
              <w:bottom w:w="80" w:type="dxa"/>
              <w:right w:w="120" w:type="dxa"/>
            </w:tcMar>
          </w:tcPr>
          <w:p w14:paraId="5097402F">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AverageItemsPerInvoice</w:t>
            </w:r>
          </w:p>
        </w:tc>
        <w:tc>
          <w:tcPr>
            <w:tcW w:w="4252" w:type="dxa"/>
            <w:shd w:val="clear" w:color="auto" w:fill="F7F9FA"/>
            <w:tcMar>
              <w:top w:w="80" w:type="dxa"/>
              <w:left w:w="120" w:type="dxa"/>
              <w:bottom w:w="80" w:type="dxa"/>
              <w:right w:w="120" w:type="dxa"/>
            </w:tcMar>
          </w:tcPr>
          <w:p w14:paraId="55863D44">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Số mặt hàng bình quân trong một đơn hàng (TotalItems / Frequency).</w:t>
            </w:r>
          </w:p>
        </w:tc>
        <w:tc>
          <w:tcPr>
            <w:tcW w:w="1417" w:type="dxa"/>
            <w:shd w:val="clear" w:color="auto" w:fill="F7F9FA"/>
            <w:tcMar>
              <w:top w:w="80" w:type="dxa"/>
              <w:left w:w="120" w:type="dxa"/>
              <w:bottom w:w="80" w:type="dxa"/>
              <w:right w:w="120" w:type="dxa"/>
            </w:tcMar>
          </w:tcPr>
          <w:p w14:paraId="19E92CA7">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Số thực</w:t>
            </w:r>
          </w:p>
        </w:tc>
        <w:tc>
          <w:tcPr>
            <w:tcW w:w="1587" w:type="dxa"/>
            <w:shd w:val="clear" w:color="auto" w:fill="F7F9FA"/>
            <w:tcMar>
              <w:top w:w="80" w:type="dxa"/>
              <w:left w:w="120" w:type="dxa"/>
              <w:bottom w:w="80" w:type="dxa"/>
              <w:right w:w="120" w:type="dxa"/>
            </w:tcMar>
          </w:tcPr>
          <w:p w14:paraId="2162B911">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Log1p + StandardScaler</w:t>
            </w:r>
          </w:p>
        </w:tc>
      </w:tr>
      <w:tr w14:paraId="7FDCE7B2">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1814" w:type="dxa"/>
            <w:shd w:val="clear" w:color="auto" w:fill="FFFFFF"/>
            <w:tcMar>
              <w:top w:w="80" w:type="dxa"/>
              <w:left w:w="120" w:type="dxa"/>
              <w:bottom w:w="80" w:type="dxa"/>
              <w:right w:w="120" w:type="dxa"/>
            </w:tcMar>
          </w:tcPr>
          <w:p w14:paraId="582402A9">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CustomerLifetimeDays</w:t>
            </w:r>
          </w:p>
        </w:tc>
        <w:tc>
          <w:tcPr>
            <w:tcW w:w="4252" w:type="dxa"/>
            <w:shd w:val="clear" w:color="auto" w:fill="FFFFFF"/>
            <w:tcMar>
              <w:top w:w="80" w:type="dxa"/>
              <w:left w:w="120" w:type="dxa"/>
              <w:bottom w:w="80" w:type="dxa"/>
              <w:right w:w="120" w:type="dxa"/>
            </w:tcMar>
          </w:tcPr>
          <w:p w14:paraId="7886EA3A">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Khoảng cách từ lần mua đầu tiên đến lần mua cuối cùng.</w:t>
            </w:r>
          </w:p>
        </w:tc>
        <w:tc>
          <w:tcPr>
            <w:tcW w:w="1417" w:type="dxa"/>
            <w:shd w:val="clear" w:color="auto" w:fill="FFFFFF"/>
            <w:tcMar>
              <w:top w:w="80" w:type="dxa"/>
              <w:left w:w="120" w:type="dxa"/>
              <w:bottom w:w="80" w:type="dxa"/>
              <w:right w:w="120" w:type="dxa"/>
            </w:tcMar>
          </w:tcPr>
          <w:p w14:paraId="6AD4B54B">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Số nguyên (Ngày)</w:t>
            </w:r>
          </w:p>
        </w:tc>
        <w:tc>
          <w:tcPr>
            <w:tcW w:w="1587" w:type="dxa"/>
            <w:shd w:val="clear" w:color="auto" w:fill="FFFFFF"/>
            <w:tcMar>
              <w:top w:w="80" w:type="dxa"/>
              <w:left w:w="120" w:type="dxa"/>
              <w:bottom w:w="80" w:type="dxa"/>
              <w:right w:w="120" w:type="dxa"/>
            </w:tcMar>
          </w:tcPr>
          <w:p w14:paraId="7D3BF2C2">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StandardScaler</w:t>
            </w:r>
          </w:p>
        </w:tc>
      </w:tr>
      <w:tr w14:paraId="4CD9A3DC">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1814" w:type="dxa"/>
            <w:shd w:val="clear" w:color="auto" w:fill="F7F9FA"/>
            <w:tcMar>
              <w:top w:w="80" w:type="dxa"/>
              <w:left w:w="120" w:type="dxa"/>
              <w:bottom w:w="80" w:type="dxa"/>
              <w:right w:w="120" w:type="dxa"/>
            </w:tcMar>
          </w:tcPr>
          <w:p w14:paraId="58B1952B">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Country</w:t>
            </w:r>
          </w:p>
        </w:tc>
        <w:tc>
          <w:tcPr>
            <w:tcW w:w="4252" w:type="dxa"/>
            <w:shd w:val="clear" w:color="auto" w:fill="F7F9FA"/>
            <w:tcMar>
              <w:top w:w="80" w:type="dxa"/>
              <w:left w:w="120" w:type="dxa"/>
              <w:bottom w:w="80" w:type="dxa"/>
              <w:right w:w="120" w:type="dxa"/>
            </w:tcMar>
          </w:tcPr>
          <w:p w14:paraId="2FB4760D">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Quốc gia đăng ký tài khoản của khách hàng (38 quốc gia).</w:t>
            </w:r>
          </w:p>
        </w:tc>
        <w:tc>
          <w:tcPr>
            <w:tcW w:w="1417" w:type="dxa"/>
            <w:shd w:val="clear" w:color="auto" w:fill="F7F9FA"/>
            <w:tcMar>
              <w:top w:w="80" w:type="dxa"/>
              <w:left w:w="120" w:type="dxa"/>
              <w:bottom w:w="80" w:type="dxa"/>
              <w:right w:w="120" w:type="dxa"/>
            </w:tcMar>
          </w:tcPr>
          <w:p w14:paraId="3921ABFC">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Danh mục (String)</w:t>
            </w:r>
          </w:p>
        </w:tc>
        <w:tc>
          <w:tcPr>
            <w:tcW w:w="1587" w:type="dxa"/>
            <w:shd w:val="clear" w:color="auto" w:fill="F7F9FA"/>
            <w:tcMar>
              <w:top w:w="80" w:type="dxa"/>
              <w:left w:w="120" w:type="dxa"/>
              <w:bottom w:w="80" w:type="dxa"/>
              <w:right w:w="120" w:type="dxa"/>
            </w:tcMar>
          </w:tcPr>
          <w:p w14:paraId="5BCFC587">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OneHotEncoder</w:t>
            </w:r>
          </w:p>
        </w:tc>
      </w:tr>
    </w:tbl>
    <w:p w14:paraId="54700444">
      <w:pPr>
        <w:rPr>
          <w:color w:val="000000" w:themeColor="text1"/>
          <w:sz w:val="26"/>
          <w:szCs w:val="26"/>
          <w14:textFill>
            <w14:solidFill>
              <w14:schemeClr w14:val="tx1"/>
            </w14:solidFill>
          </w14:textFill>
        </w:rPr>
      </w:pPr>
    </w:p>
    <w:p w14:paraId="583F938A">
      <w:pPr>
        <w:keepNext/>
        <w:spacing w:before="160" w:after="60"/>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drawing>
          <wp:inline distT="0" distB="0" distL="114300" distR="114300">
            <wp:extent cx="5303520" cy="3037840"/>
            <wp:effectExtent l="19050" t="19050" r="11430" b="1016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25"/>
                    <a:stretch>
                      <a:fillRect/>
                    </a:stretch>
                  </pic:blipFill>
                  <pic:spPr>
                    <a:xfrm>
                      <a:off x="0" y="0"/>
                      <a:ext cx="5303520" cy="3038207"/>
                    </a:xfrm>
                    <a:prstGeom prst="rect">
                      <a:avLst/>
                    </a:prstGeom>
                    <a:ln>
                      <a:solidFill>
                        <a:schemeClr val="tx1"/>
                      </a:solidFill>
                    </a:ln>
                  </pic:spPr>
                </pic:pic>
              </a:graphicData>
            </a:graphic>
          </wp:inline>
        </w:drawing>
      </w:r>
    </w:p>
    <w:p w14:paraId="727520FF">
      <w:pPr>
        <w:pStyle w:val="16"/>
        <w:keepNext/>
        <w:spacing w:before="160" w:after="60"/>
        <w:jc w:val="center"/>
        <w:rPr>
          <w:rFonts w:hint="default"/>
          <w:b w:val="0"/>
          <w:bCs w:val="0"/>
          <w:i/>
          <w:iCs/>
          <w:color w:val="000000" w:themeColor="text1"/>
          <w:sz w:val="26"/>
          <w:szCs w:val="26"/>
          <w:lang w:val="en-US"/>
          <w14:textFill>
            <w14:solidFill>
              <w14:schemeClr w14:val="tx1"/>
            </w14:solidFill>
          </w14:textFill>
        </w:rPr>
      </w:pPr>
      <w:r>
        <w:rPr>
          <w:b w:val="0"/>
          <w:bCs w:val="0"/>
          <w:i/>
          <w:iCs/>
          <w:color w:val="000000" w:themeColor="text1"/>
          <w:sz w:val="26"/>
          <w:szCs w:val="26"/>
          <w14:textFill>
            <w14:solidFill>
              <w14:schemeClr w14:val="tx1"/>
            </w14:solidFill>
          </w14:textFill>
        </w:rPr>
        <w:t xml:space="preserve">Hình </w:t>
      </w:r>
      <w:r>
        <w:rPr>
          <w:b w:val="0"/>
          <w:bCs w:val="0"/>
          <w:i/>
          <w:iCs/>
          <w:color w:val="000000" w:themeColor="text1"/>
          <w:sz w:val="26"/>
          <w:szCs w:val="26"/>
          <w14:textFill>
            <w14:solidFill>
              <w14:schemeClr w14:val="tx1"/>
            </w14:solidFill>
          </w14:textFill>
        </w:rPr>
        <w:fldChar w:fldCharType="begin"/>
      </w:r>
      <w:r>
        <w:rPr>
          <w:b w:val="0"/>
          <w:bCs w:val="0"/>
          <w:i/>
          <w:iCs/>
          <w:color w:val="000000" w:themeColor="text1"/>
          <w:sz w:val="26"/>
          <w:szCs w:val="26"/>
          <w14:textFill>
            <w14:solidFill>
              <w14:schemeClr w14:val="tx1"/>
            </w14:solidFill>
          </w14:textFill>
        </w:rPr>
        <w:instrText xml:space="preserve"> STYLEREF 1 \s </w:instrText>
      </w:r>
      <w:r>
        <w:rPr>
          <w:b w:val="0"/>
          <w:bCs w:val="0"/>
          <w:i/>
          <w:iCs/>
          <w:color w:val="000000" w:themeColor="text1"/>
          <w:sz w:val="26"/>
          <w:szCs w:val="26"/>
          <w14:textFill>
            <w14:solidFill>
              <w14:schemeClr w14:val="tx1"/>
            </w14:solidFill>
          </w14:textFill>
        </w:rPr>
        <w:fldChar w:fldCharType="separate"/>
      </w:r>
      <w:r>
        <w:rPr>
          <w:b w:val="0"/>
          <w:bCs w:val="0"/>
          <w:i/>
          <w:iCs/>
          <w:color w:val="000000" w:themeColor="text1"/>
          <w:sz w:val="26"/>
          <w:szCs w:val="26"/>
          <w14:textFill>
            <w14:solidFill>
              <w14:schemeClr w14:val="tx1"/>
            </w14:solidFill>
          </w14:textFill>
        </w:rPr>
        <w:t>4</w:t>
      </w:r>
      <w:r>
        <w:rPr>
          <w:b w:val="0"/>
          <w:bCs w:val="0"/>
          <w:i/>
          <w:iCs/>
          <w:color w:val="000000" w:themeColor="text1"/>
          <w:sz w:val="26"/>
          <w:szCs w:val="26"/>
          <w14:textFill>
            <w14:solidFill>
              <w14:schemeClr w14:val="tx1"/>
            </w14:solidFill>
          </w14:textFill>
        </w:rPr>
        <w:fldChar w:fldCharType="end"/>
      </w:r>
      <w:r>
        <w:rPr>
          <w:b w:val="0"/>
          <w:bCs w:val="0"/>
          <w:i/>
          <w:iCs/>
          <w:color w:val="000000" w:themeColor="text1"/>
          <w:sz w:val="26"/>
          <w:szCs w:val="26"/>
          <w:lang w:val="en-US"/>
          <w14:textFill>
            <w14:solidFill>
              <w14:schemeClr w14:val="tx1"/>
            </w14:solidFill>
          </w14:textFill>
        </w:rPr>
        <w:t>.</w:t>
      </w:r>
      <w:r>
        <w:rPr>
          <w:b w:val="0"/>
          <w:bCs w:val="0"/>
          <w:i/>
          <w:iCs/>
          <w:color w:val="000000" w:themeColor="text1"/>
          <w:sz w:val="26"/>
          <w:szCs w:val="26"/>
          <w14:textFill>
            <w14:solidFill>
              <w14:schemeClr w14:val="tx1"/>
            </w14:solidFill>
          </w14:textFill>
        </w:rPr>
        <w:fldChar w:fldCharType="begin"/>
      </w:r>
      <w:r>
        <w:rPr>
          <w:b w:val="0"/>
          <w:bCs w:val="0"/>
          <w:i/>
          <w:iCs/>
          <w:color w:val="000000" w:themeColor="text1"/>
          <w:sz w:val="26"/>
          <w:szCs w:val="26"/>
          <w14:textFill>
            <w14:solidFill>
              <w14:schemeClr w14:val="tx1"/>
            </w14:solidFill>
          </w14:textFill>
        </w:rPr>
        <w:instrText xml:space="preserve"> SEQ Hình \* ARABIC \s 1 </w:instrText>
      </w:r>
      <w:r>
        <w:rPr>
          <w:b w:val="0"/>
          <w:bCs w:val="0"/>
          <w:i/>
          <w:iCs/>
          <w:color w:val="000000" w:themeColor="text1"/>
          <w:sz w:val="26"/>
          <w:szCs w:val="26"/>
          <w14:textFill>
            <w14:solidFill>
              <w14:schemeClr w14:val="tx1"/>
            </w14:solidFill>
          </w14:textFill>
        </w:rPr>
        <w:fldChar w:fldCharType="separate"/>
      </w:r>
      <w:r>
        <w:rPr>
          <w:b w:val="0"/>
          <w:bCs w:val="0"/>
          <w:i/>
          <w:iCs/>
          <w:color w:val="000000" w:themeColor="text1"/>
          <w:sz w:val="26"/>
          <w:szCs w:val="26"/>
          <w14:textFill>
            <w14:solidFill>
              <w14:schemeClr w14:val="tx1"/>
            </w14:solidFill>
          </w14:textFill>
        </w:rPr>
        <w:t>4</w:t>
      </w:r>
      <w:r>
        <w:rPr>
          <w:b w:val="0"/>
          <w:bCs w:val="0"/>
          <w:i/>
          <w:iCs/>
          <w:color w:val="000000" w:themeColor="text1"/>
          <w:sz w:val="26"/>
          <w:szCs w:val="26"/>
          <w14:textFill>
            <w14:solidFill>
              <w14:schemeClr w14:val="tx1"/>
            </w14:solidFill>
          </w14:textFill>
        </w:rPr>
        <w:fldChar w:fldCharType="end"/>
      </w:r>
      <w:bookmarkStart w:id="43" w:name="_Toc20525"/>
      <w:r>
        <w:rPr>
          <w:b w:val="0"/>
          <w:bCs w:val="0"/>
          <w:i/>
          <w:iCs/>
          <w:color w:val="000000" w:themeColor="text1"/>
          <w:sz w:val="26"/>
          <w:szCs w:val="26"/>
          <w:lang w:val="en-US"/>
          <w14:textFill>
            <w14:solidFill>
              <w14:schemeClr w14:val="tx1"/>
            </w14:solidFill>
          </w14:textFill>
        </w:rPr>
        <w:t>: So sánh phân phối các biến RFM trước và sau khi áp dụng phép biến đổi Log-transform</w:t>
      </w:r>
      <w:bookmarkEnd w:id="43"/>
    </w:p>
    <w:p w14:paraId="1A0BF33F">
      <w:pPr>
        <w:pStyle w:val="3"/>
        <w:bidi w:val="0"/>
      </w:pPr>
      <w:bookmarkStart w:id="44" w:name="_Toc11608"/>
      <w:r>
        <w:t>4.8. Chuẩn bị các tập dữ liệu chuyên biệt cho ba bài toán</w:t>
      </w:r>
      <w:bookmarkEnd w:id="44"/>
    </w:p>
    <w:p w14:paraId="577F70C2">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Dữ liệu sau khi làm sạch và trích xuất đặc trưng được đóng gói thành các tệp chuyên dụng:</w:t>
      </w:r>
    </w:p>
    <w:p w14:paraId="4F159725">
      <w:pPr>
        <w:pStyle w:val="27"/>
        <w:spacing w:after="60" w:line="312" w:lineRule="auto"/>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1. Tập dữ liệu phân cụm: </w:t>
      </w:r>
      <w:r>
        <w:rPr>
          <w:color w:val="000000" w:themeColor="text1"/>
          <w:sz w:val="26"/>
          <w:szCs w:val="26"/>
          <w14:textFill>
            <w14:solidFill>
              <w14:schemeClr w14:val="tx1"/>
            </w14:solidFill>
          </w14:textFill>
        </w:rPr>
        <w:t>Lưu tại data/processed/customer_rfm_features.csv gồm 4,338 dòng và 10 cột đặc trưng hành vi.</w:t>
      </w:r>
    </w:p>
    <w:p w14:paraId="0A544A06">
      <w:pPr>
        <w:pStyle w:val="27"/>
        <w:spacing w:after="60" w:line="312" w:lineRule="auto"/>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2. Tập dữ liệu phân loại: </w:t>
      </w:r>
      <w:r>
        <w:rPr>
          <w:color w:val="000000" w:themeColor="text1"/>
          <w:sz w:val="26"/>
          <w:szCs w:val="26"/>
          <w14:textFill>
            <w14:solidFill>
              <w14:schemeClr w14:val="tx1"/>
            </w14:solidFill>
          </w14:textFill>
        </w:rPr>
        <w:t>Lưu tại data/processed/repeat_purchase_features.csv gồm 3,368 dòng khách hàng đủ điều kiện trước cutoff, kèm nhãn mục tiêu nhị phân repeat_purchase (1: quay lại, 0: không).</w:t>
      </w:r>
    </w:p>
    <w:p w14:paraId="5EA88B04">
      <w:pPr>
        <w:pStyle w:val="27"/>
        <w:spacing w:after="60" w:line="312" w:lineRule="auto"/>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3. Tập dữ liệu luật kết hợp: </w:t>
      </w:r>
      <w:r>
        <w:rPr>
          <w:color w:val="000000" w:themeColor="text1"/>
          <w:sz w:val="26"/>
          <w:szCs w:val="26"/>
          <w14:textFill>
            <w14:solidFill>
              <w14:schemeClr w14:val="tx1"/>
            </w14:solidFill>
          </w14:textFill>
        </w:rPr>
        <w:t>Lưu tại data/processed/market_basket_transactions.csv và ma trận nhị phân tương ứng với 19,784 giỏ hàng giao dịch.</w:t>
      </w:r>
    </w:p>
    <w:p w14:paraId="02E9F332">
      <w:pPr>
        <w:pStyle w:val="3"/>
        <w:bidi w:val="0"/>
      </w:pPr>
      <w:bookmarkStart w:id="45" w:name="_Toc27754"/>
      <w:r>
        <w:t>4.9. Bảng tổng kết dữ liệu sau tiền xử lý</w:t>
      </w:r>
      <w:bookmarkEnd w:id="45"/>
    </w:p>
    <w:p w14:paraId="3FA71F74">
      <w:pPr>
        <w:rPr>
          <w:b w:val="0"/>
          <w:bCs w:val="0"/>
          <w:i/>
          <w:iCs/>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Bảng 4.6 đối chiếu tổng quan quy mô các tập dữ liệu được sử dụng xuyên suốt đồ án:</w:t>
      </w:r>
    </w:p>
    <w:p w14:paraId="682EB8FB">
      <w:pPr>
        <w:pStyle w:val="16"/>
        <w:jc w:val="center"/>
        <w:rPr>
          <w:rFonts w:hint="default"/>
          <w:b w:val="0"/>
          <w:bCs w:val="0"/>
          <w:i/>
          <w:iCs/>
          <w:color w:val="000000" w:themeColor="text1"/>
          <w:sz w:val="26"/>
          <w:szCs w:val="26"/>
          <w:lang w:val="en-US"/>
          <w14:textFill>
            <w14:solidFill>
              <w14:schemeClr w14:val="tx1"/>
            </w14:solidFill>
          </w14:textFill>
        </w:rPr>
      </w:pPr>
      <w:r>
        <w:rPr>
          <w:b w:val="0"/>
          <w:bCs w:val="0"/>
          <w:i/>
          <w:iCs/>
          <w:color w:val="000000" w:themeColor="text1"/>
          <w:sz w:val="26"/>
          <w:szCs w:val="26"/>
          <w14:textFill>
            <w14:solidFill>
              <w14:schemeClr w14:val="tx1"/>
            </w14:solidFill>
          </w14:textFill>
        </w:rPr>
        <w:t xml:space="preserve">Bảng </w:t>
      </w:r>
      <w:r>
        <w:rPr>
          <w:b w:val="0"/>
          <w:bCs w:val="0"/>
          <w:i/>
          <w:iCs/>
          <w:color w:val="000000" w:themeColor="text1"/>
          <w:sz w:val="26"/>
          <w:szCs w:val="26"/>
          <w14:textFill>
            <w14:solidFill>
              <w14:schemeClr w14:val="tx1"/>
            </w14:solidFill>
          </w14:textFill>
        </w:rPr>
        <w:fldChar w:fldCharType="begin"/>
      </w:r>
      <w:r>
        <w:rPr>
          <w:b w:val="0"/>
          <w:bCs w:val="0"/>
          <w:i/>
          <w:iCs/>
          <w:color w:val="000000" w:themeColor="text1"/>
          <w:sz w:val="26"/>
          <w:szCs w:val="26"/>
          <w14:textFill>
            <w14:solidFill>
              <w14:schemeClr w14:val="tx1"/>
            </w14:solidFill>
          </w14:textFill>
        </w:rPr>
        <w:instrText xml:space="preserve"> STYLEREF 1 \s </w:instrText>
      </w:r>
      <w:r>
        <w:rPr>
          <w:b w:val="0"/>
          <w:bCs w:val="0"/>
          <w:i/>
          <w:iCs/>
          <w:color w:val="000000" w:themeColor="text1"/>
          <w:sz w:val="26"/>
          <w:szCs w:val="26"/>
          <w14:textFill>
            <w14:solidFill>
              <w14:schemeClr w14:val="tx1"/>
            </w14:solidFill>
          </w14:textFill>
        </w:rPr>
        <w:fldChar w:fldCharType="separate"/>
      </w:r>
      <w:r>
        <w:rPr>
          <w:b w:val="0"/>
          <w:bCs w:val="0"/>
          <w:i/>
          <w:iCs/>
          <w:color w:val="000000" w:themeColor="text1"/>
          <w:sz w:val="26"/>
          <w:szCs w:val="26"/>
          <w14:textFill>
            <w14:solidFill>
              <w14:schemeClr w14:val="tx1"/>
            </w14:solidFill>
          </w14:textFill>
        </w:rPr>
        <w:t>4</w:t>
      </w:r>
      <w:r>
        <w:rPr>
          <w:b w:val="0"/>
          <w:bCs w:val="0"/>
          <w:i/>
          <w:iCs/>
          <w:color w:val="000000" w:themeColor="text1"/>
          <w:sz w:val="26"/>
          <w:szCs w:val="26"/>
          <w14:textFill>
            <w14:solidFill>
              <w14:schemeClr w14:val="tx1"/>
            </w14:solidFill>
          </w14:textFill>
        </w:rPr>
        <w:fldChar w:fldCharType="end"/>
      </w:r>
      <w:r>
        <w:rPr>
          <w:b w:val="0"/>
          <w:bCs w:val="0"/>
          <w:i/>
          <w:iCs/>
          <w:color w:val="000000" w:themeColor="text1"/>
          <w:sz w:val="26"/>
          <w:szCs w:val="26"/>
          <w:lang w:val="en-US"/>
          <w14:textFill>
            <w14:solidFill>
              <w14:schemeClr w14:val="tx1"/>
            </w14:solidFill>
          </w14:textFill>
        </w:rPr>
        <w:t>.</w:t>
      </w:r>
      <w:r>
        <w:rPr>
          <w:b w:val="0"/>
          <w:bCs w:val="0"/>
          <w:i/>
          <w:iCs/>
          <w:color w:val="000000" w:themeColor="text1"/>
          <w:sz w:val="26"/>
          <w:szCs w:val="26"/>
          <w14:textFill>
            <w14:solidFill>
              <w14:schemeClr w14:val="tx1"/>
            </w14:solidFill>
          </w14:textFill>
        </w:rPr>
        <w:fldChar w:fldCharType="begin"/>
      </w:r>
      <w:r>
        <w:rPr>
          <w:b w:val="0"/>
          <w:bCs w:val="0"/>
          <w:i/>
          <w:iCs/>
          <w:color w:val="000000" w:themeColor="text1"/>
          <w:sz w:val="26"/>
          <w:szCs w:val="26"/>
          <w14:textFill>
            <w14:solidFill>
              <w14:schemeClr w14:val="tx1"/>
            </w14:solidFill>
          </w14:textFill>
        </w:rPr>
        <w:instrText xml:space="preserve"> SEQ Bảng \* ARABIC \s 1 </w:instrText>
      </w:r>
      <w:r>
        <w:rPr>
          <w:b w:val="0"/>
          <w:bCs w:val="0"/>
          <w:i/>
          <w:iCs/>
          <w:color w:val="000000" w:themeColor="text1"/>
          <w:sz w:val="26"/>
          <w:szCs w:val="26"/>
          <w14:textFill>
            <w14:solidFill>
              <w14:schemeClr w14:val="tx1"/>
            </w14:solidFill>
          </w14:textFill>
        </w:rPr>
        <w:fldChar w:fldCharType="separate"/>
      </w:r>
      <w:r>
        <w:rPr>
          <w:b w:val="0"/>
          <w:bCs w:val="0"/>
          <w:i/>
          <w:iCs/>
          <w:color w:val="000000" w:themeColor="text1"/>
          <w:sz w:val="26"/>
          <w:szCs w:val="26"/>
          <w14:textFill>
            <w14:solidFill>
              <w14:schemeClr w14:val="tx1"/>
            </w14:solidFill>
          </w14:textFill>
        </w:rPr>
        <w:t>6</w:t>
      </w:r>
      <w:r>
        <w:rPr>
          <w:b w:val="0"/>
          <w:bCs w:val="0"/>
          <w:i/>
          <w:iCs/>
          <w:color w:val="000000" w:themeColor="text1"/>
          <w:sz w:val="26"/>
          <w:szCs w:val="26"/>
          <w14:textFill>
            <w14:solidFill>
              <w14:schemeClr w14:val="tx1"/>
            </w14:solidFill>
          </w14:textFill>
        </w:rPr>
        <w:fldChar w:fldCharType="end"/>
      </w:r>
      <w:bookmarkStart w:id="46" w:name="_Toc1469"/>
      <w:r>
        <w:rPr>
          <w:b w:val="0"/>
          <w:bCs w:val="0"/>
          <w:i/>
          <w:iCs/>
          <w:color w:val="000000" w:themeColor="text1"/>
          <w:sz w:val="26"/>
          <w:szCs w:val="26"/>
          <w:lang w:val="en-US"/>
          <w14:textFill>
            <w14:solidFill>
              <w14:schemeClr w14:val="tx1"/>
            </w14:solidFill>
          </w14:textFill>
        </w:rPr>
        <w:t>: Tổng kết quy mô và mục đích của các tập dữ liệu chuyên biệt sau tiền xử lý</w:t>
      </w:r>
      <w:bookmarkEnd w:id="46"/>
    </w:p>
    <w:tbl>
      <w:tblPr>
        <w:tblStyle w:val="12"/>
        <w:tblW w:w="0" w:type="auto"/>
        <w:jc w:val="center"/>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ayout w:type="autofit"/>
        <w:tblCellMar>
          <w:top w:w="0" w:type="dxa"/>
          <w:left w:w="108" w:type="dxa"/>
          <w:bottom w:w="0" w:type="dxa"/>
          <w:right w:w="108" w:type="dxa"/>
        </w:tblCellMar>
      </w:tblPr>
      <w:tblGrid>
        <w:gridCol w:w="1702"/>
        <w:gridCol w:w="1253"/>
        <w:gridCol w:w="1275"/>
        <w:gridCol w:w="1440"/>
        <w:gridCol w:w="3353"/>
      </w:tblGrid>
      <w:tr w14:paraId="5DF1D955">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2268" w:type="dxa"/>
            <w:shd w:val="clear" w:color="auto" w:fill="EBF1F5"/>
            <w:tcMar>
              <w:top w:w="100" w:type="dxa"/>
              <w:left w:w="120" w:type="dxa"/>
              <w:bottom w:w="100" w:type="dxa"/>
              <w:right w:w="120" w:type="dxa"/>
            </w:tcMar>
          </w:tcPr>
          <w:p w14:paraId="096E6881">
            <w:pPr>
              <w:spacing w:before="40" w:after="40" w:line="276" w:lineRule="auto"/>
              <w:jc w:val="center"/>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Tên tập dữ liệu</w:t>
            </w:r>
          </w:p>
        </w:tc>
        <w:tc>
          <w:tcPr>
            <w:tcW w:w="1417" w:type="dxa"/>
            <w:shd w:val="clear" w:color="auto" w:fill="EBF1F5"/>
            <w:tcMar>
              <w:top w:w="100" w:type="dxa"/>
              <w:left w:w="120" w:type="dxa"/>
              <w:bottom w:w="100" w:type="dxa"/>
              <w:right w:w="120" w:type="dxa"/>
            </w:tcMar>
          </w:tcPr>
          <w:p w14:paraId="6BABDBA7">
            <w:pPr>
              <w:spacing w:before="40" w:after="40" w:line="276" w:lineRule="auto"/>
              <w:jc w:val="center"/>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Quy mô số dòng</w:t>
            </w:r>
          </w:p>
        </w:tc>
        <w:tc>
          <w:tcPr>
            <w:tcW w:w="1587" w:type="dxa"/>
            <w:shd w:val="clear" w:color="auto" w:fill="EBF1F5"/>
            <w:tcMar>
              <w:top w:w="100" w:type="dxa"/>
              <w:left w:w="120" w:type="dxa"/>
              <w:bottom w:w="100" w:type="dxa"/>
              <w:right w:w="120" w:type="dxa"/>
            </w:tcMar>
          </w:tcPr>
          <w:p w14:paraId="3B1677C0">
            <w:pPr>
              <w:spacing w:before="40" w:after="40" w:line="276" w:lineRule="auto"/>
              <w:jc w:val="center"/>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Đối tượng quan sát</w:t>
            </w:r>
          </w:p>
        </w:tc>
        <w:tc>
          <w:tcPr>
            <w:tcW w:w="1701" w:type="dxa"/>
            <w:shd w:val="clear" w:color="auto" w:fill="EBF1F5"/>
            <w:tcMar>
              <w:top w:w="100" w:type="dxa"/>
              <w:left w:w="120" w:type="dxa"/>
              <w:bottom w:w="100" w:type="dxa"/>
              <w:right w:w="120" w:type="dxa"/>
            </w:tcMar>
          </w:tcPr>
          <w:p w14:paraId="67FCD1BF">
            <w:pPr>
              <w:spacing w:before="40" w:after="40" w:line="276" w:lineRule="auto"/>
              <w:jc w:val="center"/>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Số chiều / Biến</w:t>
            </w:r>
          </w:p>
        </w:tc>
        <w:tc>
          <w:tcPr>
            <w:tcW w:w="2098" w:type="dxa"/>
            <w:shd w:val="clear" w:color="auto" w:fill="EBF1F5"/>
            <w:tcMar>
              <w:top w:w="100" w:type="dxa"/>
              <w:left w:w="120" w:type="dxa"/>
              <w:bottom w:w="100" w:type="dxa"/>
              <w:right w:w="120" w:type="dxa"/>
            </w:tcMar>
          </w:tcPr>
          <w:p w14:paraId="690773C9">
            <w:pPr>
              <w:spacing w:before="40" w:after="40" w:line="276" w:lineRule="auto"/>
              <w:jc w:val="center"/>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Mục đích sử dụng</w:t>
            </w:r>
          </w:p>
        </w:tc>
      </w:tr>
      <w:tr w14:paraId="392CB965">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2268" w:type="dxa"/>
            <w:shd w:val="clear" w:color="auto" w:fill="FFFFFF"/>
            <w:tcMar>
              <w:top w:w="80" w:type="dxa"/>
              <w:left w:w="120" w:type="dxa"/>
              <w:bottom w:w="80" w:type="dxa"/>
              <w:right w:w="120" w:type="dxa"/>
            </w:tcMar>
          </w:tcPr>
          <w:p w14:paraId="222B80A0">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Dữ liệu giao dịch thô ban đầu</w:t>
            </w:r>
          </w:p>
        </w:tc>
        <w:tc>
          <w:tcPr>
            <w:tcW w:w="1417" w:type="dxa"/>
            <w:shd w:val="clear" w:color="auto" w:fill="FFFFFF"/>
            <w:tcMar>
              <w:top w:w="80" w:type="dxa"/>
              <w:left w:w="120" w:type="dxa"/>
              <w:bottom w:w="80" w:type="dxa"/>
              <w:right w:w="120" w:type="dxa"/>
            </w:tcMar>
          </w:tcPr>
          <w:p w14:paraId="79F23F6E">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541,909 dòng</w:t>
            </w:r>
          </w:p>
        </w:tc>
        <w:tc>
          <w:tcPr>
            <w:tcW w:w="1587" w:type="dxa"/>
            <w:shd w:val="clear" w:color="auto" w:fill="FFFFFF"/>
            <w:tcMar>
              <w:top w:w="80" w:type="dxa"/>
              <w:left w:w="120" w:type="dxa"/>
              <w:bottom w:w="80" w:type="dxa"/>
              <w:right w:w="120" w:type="dxa"/>
            </w:tcMar>
          </w:tcPr>
          <w:p w14:paraId="5D785FD6">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38 quốc gia</w:t>
            </w:r>
          </w:p>
        </w:tc>
        <w:tc>
          <w:tcPr>
            <w:tcW w:w="1701" w:type="dxa"/>
            <w:shd w:val="clear" w:color="auto" w:fill="FFFFFF"/>
            <w:tcMar>
              <w:top w:w="80" w:type="dxa"/>
              <w:left w:w="120" w:type="dxa"/>
              <w:bottom w:w="80" w:type="dxa"/>
              <w:right w:w="120" w:type="dxa"/>
            </w:tcMar>
          </w:tcPr>
          <w:p w14:paraId="6E017EC3">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8 cột gốc</w:t>
            </w:r>
          </w:p>
        </w:tc>
        <w:tc>
          <w:tcPr>
            <w:tcW w:w="2098" w:type="dxa"/>
            <w:shd w:val="clear" w:color="auto" w:fill="FFFFFF"/>
            <w:tcMar>
              <w:top w:w="80" w:type="dxa"/>
              <w:left w:w="120" w:type="dxa"/>
              <w:bottom w:w="80" w:type="dxa"/>
              <w:right w:w="120" w:type="dxa"/>
            </w:tcMar>
          </w:tcPr>
          <w:p w14:paraId="4A68FFDE">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Điểm khởi đầu toàn bộ quy trình.</w:t>
            </w:r>
          </w:p>
        </w:tc>
      </w:tr>
      <w:tr w14:paraId="53976CC5">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2268" w:type="dxa"/>
            <w:shd w:val="clear" w:color="auto" w:fill="F7F9FA"/>
            <w:tcMar>
              <w:top w:w="80" w:type="dxa"/>
              <w:left w:w="120" w:type="dxa"/>
              <w:bottom w:w="80" w:type="dxa"/>
              <w:right w:w="120" w:type="dxa"/>
            </w:tcMar>
          </w:tcPr>
          <w:p w14:paraId="03D1380E">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Dữ liệu giao dịch sạch (Định danh)</w:t>
            </w:r>
          </w:p>
        </w:tc>
        <w:tc>
          <w:tcPr>
            <w:tcW w:w="1417" w:type="dxa"/>
            <w:shd w:val="clear" w:color="auto" w:fill="F7F9FA"/>
            <w:tcMar>
              <w:top w:w="80" w:type="dxa"/>
              <w:left w:w="120" w:type="dxa"/>
              <w:bottom w:w="80" w:type="dxa"/>
              <w:right w:w="120" w:type="dxa"/>
            </w:tcMar>
          </w:tcPr>
          <w:p w14:paraId="0C6014D5">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397,884 dòng</w:t>
            </w:r>
          </w:p>
        </w:tc>
        <w:tc>
          <w:tcPr>
            <w:tcW w:w="1587" w:type="dxa"/>
            <w:shd w:val="clear" w:color="auto" w:fill="F7F9FA"/>
            <w:tcMar>
              <w:top w:w="80" w:type="dxa"/>
              <w:left w:w="120" w:type="dxa"/>
              <w:bottom w:w="80" w:type="dxa"/>
              <w:right w:w="120" w:type="dxa"/>
            </w:tcMar>
          </w:tcPr>
          <w:p w14:paraId="5D0BD524">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4,338 KH</w:t>
            </w:r>
          </w:p>
        </w:tc>
        <w:tc>
          <w:tcPr>
            <w:tcW w:w="1701" w:type="dxa"/>
            <w:shd w:val="clear" w:color="auto" w:fill="F7F9FA"/>
            <w:tcMar>
              <w:top w:w="80" w:type="dxa"/>
              <w:left w:w="120" w:type="dxa"/>
              <w:bottom w:w="80" w:type="dxa"/>
              <w:right w:w="120" w:type="dxa"/>
            </w:tcMar>
          </w:tcPr>
          <w:p w14:paraId="29FCB4E6">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8 cột gốc</w:t>
            </w:r>
          </w:p>
        </w:tc>
        <w:tc>
          <w:tcPr>
            <w:tcW w:w="2098" w:type="dxa"/>
            <w:shd w:val="clear" w:color="auto" w:fill="F7F9FA"/>
            <w:tcMar>
              <w:top w:w="80" w:type="dxa"/>
              <w:left w:w="120" w:type="dxa"/>
              <w:bottom w:w="80" w:type="dxa"/>
              <w:right w:w="120" w:type="dxa"/>
            </w:tcMar>
          </w:tcPr>
          <w:p w14:paraId="5EB4A7D5">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Phân tích khách hàng &amp; Trích xuất đặc trưng.</w:t>
            </w:r>
          </w:p>
        </w:tc>
      </w:tr>
      <w:tr w14:paraId="337446E3">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2268" w:type="dxa"/>
            <w:shd w:val="clear" w:color="auto" w:fill="FFFFFF"/>
            <w:tcMar>
              <w:top w:w="80" w:type="dxa"/>
              <w:left w:w="120" w:type="dxa"/>
              <w:bottom w:w="80" w:type="dxa"/>
              <w:right w:w="120" w:type="dxa"/>
            </w:tcMar>
          </w:tcPr>
          <w:p w14:paraId="7334ABF6">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Dữ liệu giao dịch giỏ hàng (Basket)</w:t>
            </w:r>
          </w:p>
        </w:tc>
        <w:tc>
          <w:tcPr>
            <w:tcW w:w="1417" w:type="dxa"/>
            <w:shd w:val="clear" w:color="auto" w:fill="FFFFFF"/>
            <w:tcMar>
              <w:top w:w="80" w:type="dxa"/>
              <w:left w:w="120" w:type="dxa"/>
              <w:bottom w:w="80" w:type="dxa"/>
              <w:right w:w="120" w:type="dxa"/>
            </w:tcMar>
          </w:tcPr>
          <w:p w14:paraId="46B5F9DF">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523,546 dòng</w:t>
            </w:r>
          </w:p>
        </w:tc>
        <w:tc>
          <w:tcPr>
            <w:tcW w:w="1587" w:type="dxa"/>
            <w:shd w:val="clear" w:color="auto" w:fill="FFFFFF"/>
            <w:tcMar>
              <w:top w:w="80" w:type="dxa"/>
              <w:left w:w="120" w:type="dxa"/>
              <w:bottom w:w="80" w:type="dxa"/>
              <w:right w:w="120" w:type="dxa"/>
            </w:tcMar>
          </w:tcPr>
          <w:p w14:paraId="4E3FC371">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19,784 giỏ hàng</w:t>
            </w:r>
          </w:p>
        </w:tc>
        <w:tc>
          <w:tcPr>
            <w:tcW w:w="1701" w:type="dxa"/>
            <w:shd w:val="clear" w:color="auto" w:fill="FFFFFF"/>
            <w:tcMar>
              <w:top w:w="80" w:type="dxa"/>
              <w:left w:w="120" w:type="dxa"/>
              <w:bottom w:w="80" w:type="dxa"/>
              <w:right w:w="120" w:type="dxa"/>
            </w:tcMar>
          </w:tcPr>
          <w:p w14:paraId="7F39A14F">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2 cột (Invoice, Item)</w:t>
            </w:r>
          </w:p>
        </w:tc>
        <w:tc>
          <w:tcPr>
            <w:tcW w:w="2098" w:type="dxa"/>
            <w:shd w:val="clear" w:color="auto" w:fill="FFFFFF"/>
            <w:tcMar>
              <w:top w:w="80" w:type="dxa"/>
              <w:left w:w="120" w:type="dxa"/>
              <w:bottom w:w="80" w:type="dxa"/>
              <w:right w:w="120" w:type="dxa"/>
            </w:tcMar>
          </w:tcPr>
          <w:p w14:paraId="60EE5D0B">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Phục vụ khai phá luật kết hợp Apriori/FP-Growth.</w:t>
            </w:r>
          </w:p>
        </w:tc>
      </w:tr>
      <w:tr w14:paraId="0C716101">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2268" w:type="dxa"/>
            <w:shd w:val="clear" w:color="auto" w:fill="F7F9FA"/>
            <w:tcMar>
              <w:top w:w="80" w:type="dxa"/>
              <w:left w:w="120" w:type="dxa"/>
              <w:bottom w:w="80" w:type="dxa"/>
              <w:right w:w="120" w:type="dxa"/>
            </w:tcMar>
          </w:tcPr>
          <w:p w14:paraId="0ED04EC8">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Tập đặc trưng phân cụm khách hàng</w:t>
            </w:r>
          </w:p>
        </w:tc>
        <w:tc>
          <w:tcPr>
            <w:tcW w:w="1417" w:type="dxa"/>
            <w:shd w:val="clear" w:color="auto" w:fill="F7F9FA"/>
            <w:tcMar>
              <w:top w:w="80" w:type="dxa"/>
              <w:left w:w="120" w:type="dxa"/>
              <w:bottom w:w="80" w:type="dxa"/>
              <w:right w:w="120" w:type="dxa"/>
            </w:tcMar>
          </w:tcPr>
          <w:p w14:paraId="686AF9BD">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4,338 mẫu KH</w:t>
            </w:r>
          </w:p>
        </w:tc>
        <w:tc>
          <w:tcPr>
            <w:tcW w:w="1587" w:type="dxa"/>
            <w:shd w:val="clear" w:color="auto" w:fill="F7F9FA"/>
            <w:tcMar>
              <w:top w:w="80" w:type="dxa"/>
              <w:left w:w="120" w:type="dxa"/>
              <w:bottom w:w="80" w:type="dxa"/>
              <w:right w:w="120" w:type="dxa"/>
            </w:tcMar>
          </w:tcPr>
          <w:p w14:paraId="6AFBB281">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4,338 KH</w:t>
            </w:r>
          </w:p>
        </w:tc>
        <w:tc>
          <w:tcPr>
            <w:tcW w:w="1701" w:type="dxa"/>
            <w:shd w:val="clear" w:color="auto" w:fill="F7F9FA"/>
            <w:tcMar>
              <w:top w:w="80" w:type="dxa"/>
              <w:left w:w="120" w:type="dxa"/>
              <w:bottom w:w="80" w:type="dxa"/>
              <w:right w:w="120" w:type="dxa"/>
            </w:tcMar>
          </w:tcPr>
          <w:p w14:paraId="54FBFFD0">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10 đặc trưng</w:t>
            </w:r>
          </w:p>
        </w:tc>
        <w:tc>
          <w:tcPr>
            <w:tcW w:w="2098" w:type="dxa"/>
            <w:shd w:val="clear" w:color="auto" w:fill="F7F9FA"/>
            <w:tcMar>
              <w:top w:w="80" w:type="dxa"/>
              <w:left w:w="120" w:type="dxa"/>
              <w:bottom w:w="80" w:type="dxa"/>
              <w:right w:w="120" w:type="dxa"/>
            </w:tcMar>
          </w:tcPr>
          <w:p w14:paraId="6291BFA1">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Phục vụ phân khúc K-Means/GMM/Agglomerative.</w:t>
            </w:r>
          </w:p>
        </w:tc>
      </w:tr>
      <w:tr w14:paraId="00EECD6D">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2268" w:type="dxa"/>
            <w:shd w:val="clear" w:color="auto" w:fill="FFFFFF"/>
            <w:tcMar>
              <w:top w:w="80" w:type="dxa"/>
              <w:left w:w="120" w:type="dxa"/>
              <w:bottom w:w="80" w:type="dxa"/>
              <w:right w:w="120" w:type="dxa"/>
            </w:tcMar>
          </w:tcPr>
          <w:p w14:paraId="74A30AD9">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Tập dữ liệu phân loại mua lại 90 ngày</w:t>
            </w:r>
          </w:p>
        </w:tc>
        <w:tc>
          <w:tcPr>
            <w:tcW w:w="1417" w:type="dxa"/>
            <w:shd w:val="clear" w:color="auto" w:fill="FFFFFF"/>
            <w:tcMar>
              <w:top w:w="80" w:type="dxa"/>
              <w:left w:w="120" w:type="dxa"/>
              <w:bottom w:w="80" w:type="dxa"/>
              <w:right w:w="120" w:type="dxa"/>
            </w:tcMar>
          </w:tcPr>
          <w:p w14:paraId="2DE41C79">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3,368 mẫu KH</w:t>
            </w:r>
          </w:p>
        </w:tc>
        <w:tc>
          <w:tcPr>
            <w:tcW w:w="1587" w:type="dxa"/>
            <w:shd w:val="clear" w:color="auto" w:fill="FFFFFF"/>
            <w:tcMar>
              <w:top w:w="80" w:type="dxa"/>
              <w:left w:w="120" w:type="dxa"/>
              <w:bottom w:w="80" w:type="dxa"/>
              <w:right w:w="120" w:type="dxa"/>
            </w:tcMar>
          </w:tcPr>
          <w:p w14:paraId="23250854">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3,368 KH</w:t>
            </w:r>
          </w:p>
        </w:tc>
        <w:tc>
          <w:tcPr>
            <w:tcW w:w="1701" w:type="dxa"/>
            <w:shd w:val="clear" w:color="auto" w:fill="FFFFFF"/>
            <w:tcMar>
              <w:top w:w="80" w:type="dxa"/>
              <w:left w:w="120" w:type="dxa"/>
              <w:bottom w:w="80" w:type="dxa"/>
              <w:right w:w="120" w:type="dxa"/>
            </w:tcMar>
          </w:tcPr>
          <w:p w14:paraId="5EBD4519">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10 đặc trưng + Nhãn</w:t>
            </w:r>
          </w:p>
        </w:tc>
        <w:tc>
          <w:tcPr>
            <w:tcW w:w="2098" w:type="dxa"/>
            <w:shd w:val="clear" w:color="auto" w:fill="FFFFFF"/>
            <w:tcMar>
              <w:top w:w="80" w:type="dxa"/>
              <w:left w:w="120" w:type="dxa"/>
              <w:bottom w:w="80" w:type="dxa"/>
              <w:right w:w="120" w:type="dxa"/>
            </w:tcMar>
          </w:tcPr>
          <w:p w14:paraId="1E10ADF8">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Phân chia Train 2,694 (80%) và Test 674 (20%).</w:t>
            </w:r>
          </w:p>
        </w:tc>
      </w:tr>
    </w:tbl>
    <w:p w14:paraId="644B8944">
      <w:pPr>
        <w:rPr>
          <w:color w:val="000000" w:themeColor="text1"/>
          <w:sz w:val="26"/>
          <w:szCs w:val="26"/>
          <w14:textFill>
            <w14:solidFill>
              <w14:schemeClr w14:val="tx1"/>
            </w14:solidFill>
          </w14:textFill>
        </w:rPr>
      </w:pPr>
    </w:p>
    <w:p w14:paraId="40DDD829">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br w:type="page"/>
      </w:r>
    </w:p>
    <w:p w14:paraId="19BA75C3">
      <w:pPr>
        <w:pStyle w:val="2"/>
        <w:numPr>
          <w:ilvl w:val="0"/>
          <w:numId w:val="7"/>
        </w:numPr>
        <w:bidi w:val="0"/>
        <w:ind w:left="0" w:leftChars="0" w:firstLine="0" w:firstLineChars="0"/>
        <w:jc w:val="left"/>
      </w:pPr>
      <w:bookmarkStart w:id="47" w:name="_Toc32159"/>
      <w:r>
        <w:t>PHÂN KHÚC KHÁCH HÀNG BẰNG HỌC KHÔNG GIÁM SÁT</w:t>
      </w:r>
      <w:bookmarkEnd w:id="47"/>
    </w:p>
    <w:p w14:paraId="21447DA7">
      <w:pPr>
        <w:pStyle w:val="3"/>
        <w:bidi w:val="0"/>
      </w:pPr>
      <w:bookmarkStart w:id="48" w:name="_Toc1073"/>
      <w:r>
        <w:t>5.1. Mục tiêu phân khúc và không gian đặc trưng đầu vào</w:t>
      </w:r>
      <w:bookmarkEnd w:id="48"/>
    </w:p>
    <w:p w14:paraId="5B9531E7">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Mục tiêu của bài toán phân cụm là khám phá các nhóm khách hàng đồng nhất về mặt hành vi từ không gian dữ liệu không có nhãn trước, hỗ trợ doanh nghiệp xây dựng các chương trình chăm sóc khách hàng cá nhân hóa. Không gian đặc trưng đầu vào bao gồm 3 biến RFM cốt lõi: Recency, Frequency và Monetary.</w:t>
      </w:r>
    </w:p>
    <w:p w14:paraId="05A85AA4">
      <w:pPr>
        <w:pStyle w:val="3"/>
        <w:bidi w:val="0"/>
      </w:pPr>
      <w:bookmarkStart w:id="49" w:name="_Toc4506"/>
      <w:r>
        <w:t>5.2. Phân tích phân phối đặc trưng và kỹ thuật chuẩn hóa</w:t>
      </w:r>
      <w:bookmarkEnd w:id="49"/>
    </w:p>
    <w:p w14:paraId="26A9F263">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Do các biến RFM ban đầu có độ lệch phải rất lớn (Skewness của Monetary &gt; 15), việc áp dụng trực tiếp các thuật toán dựa trên khoảng cách Euclidean sẽ khiến cụm bị chi phối hoàn toàn bởi một số ít khách hàng chi tiêu cực lớn. Nhóm thực hiện biến đổi logarit tự nhiên: x_log = log(x + 1), sau đó đưa qua bộ chuẩn hóa StandardScaler để đưa trung bình về 0 và phương sai về 1: z = (x_log - mu) / sigma.</w:t>
      </w:r>
    </w:p>
    <w:p w14:paraId="60C48B44">
      <w:pPr>
        <w:pStyle w:val="3"/>
        <w:bidi w:val="0"/>
      </w:pPr>
      <w:bookmarkStart w:id="50" w:name="_Toc22258"/>
      <w:r>
        <w:t>5.3. Các thuật toán và không gian siêu tham số được thử nghiệm</w:t>
      </w:r>
      <w:bookmarkEnd w:id="50"/>
    </w:p>
    <w:p w14:paraId="6F1F9E98">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Nghiên cứu tiến hành đánh giá thực nghiệm có hệ thống qua 26 cấu hình phân cụm:</w:t>
      </w:r>
    </w:p>
    <w:p w14:paraId="2B1426D4">
      <w:pPr>
        <w:pStyle w:val="27"/>
        <w:spacing w:after="60" w:line="312" w:lineRule="auto"/>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K-Means: </w:t>
      </w:r>
      <w:r>
        <w:rPr>
          <w:color w:val="000000" w:themeColor="text1"/>
          <w:sz w:val="26"/>
          <w:szCs w:val="26"/>
          <w14:textFill>
            <w14:solidFill>
              <w14:schemeClr w14:val="tx1"/>
            </w14:solidFill>
          </w14:textFill>
        </w:rPr>
        <w:t>Khảo sát K từ 2 đến 8 (7 cấu hình).</w:t>
      </w:r>
    </w:p>
    <w:p w14:paraId="3F22655D">
      <w:pPr>
        <w:pStyle w:val="27"/>
        <w:spacing w:after="60" w:line="312" w:lineRule="auto"/>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Gaussian Mixture Model (GMM): </w:t>
      </w:r>
      <w:r>
        <w:rPr>
          <w:color w:val="000000" w:themeColor="text1"/>
          <w:sz w:val="26"/>
          <w:szCs w:val="26"/>
          <w14:textFill>
            <w14:solidFill>
              <w14:schemeClr w14:val="tx1"/>
            </w14:solidFill>
          </w14:textFill>
        </w:rPr>
        <w:t>Khảo sát K từ 2 đến 8 với covariance_type = 'full' (7 cấu hình).</w:t>
      </w:r>
    </w:p>
    <w:p w14:paraId="25976C2A">
      <w:pPr>
        <w:pStyle w:val="27"/>
        <w:spacing w:after="60" w:line="312" w:lineRule="auto"/>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Agglomerative Hierarchical: </w:t>
      </w:r>
      <w:r>
        <w:rPr>
          <w:color w:val="000000" w:themeColor="text1"/>
          <w:sz w:val="26"/>
          <w:szCs w:val="26"/>
          <w14:textFill>
            <w14:solidFill>
              <w14:schemeClr w14:val="tx1"/>
            </w14:solidFill>
          </w14:textFill>
        </w:rPr>
        <w:t>Khảo sát K từ 2 đến 8 với liên kết Ward linkage (7 cấu hình).</w:t>
      </w:r>
    </w:p>
    <w:p w14:paraId="3D1D56C2">
      <w:pPr>
        <w:pStyle w:val="27"/>
        <w:spacing w:after="60" w:line="312" w:lineRule="auto"/>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DBSCAN: </w:t>
      </w:r>
      <w:r>
        <w:rPr>
          <w:color w:val="000000" w:themeColor="text1"/>
          <w:sz w:val="26"/>
          <w:szCs w:val="26"/>
          <w14:textFill>
            <w14:solidFill>
              <w14:schemeClr w14:val="tx1"/>
            </w14:solidFill>
          </w14:textFill>
        </w:rPr>
        <w:t>Khảo sát 5 bộ tham số (eps in {0.3, 0.5, 0.8, 1.0, 1.5}, min_samples in {5, 10, 20}).</w:t>
      </w:r>
    </w:p>
    <w:p w14:paraId="29961F9A">
      <w:pPr>
        <w:pStyle w:val="3"/>
        <w:bidi w:val="0"/>
      </w:pPr>
      <w:bookmarkStart w:id="51" w:name="_Toc2915"/>
      <w:r>
        <w:t>5.4. Xác định số cụm tối ưu qua phân tích Elbow và Validation Metrics</w:t>
      </w:r>
      <w:bookmarkEnd w:id="51"/>
    </w:p>
    <w:p w14:paraId="7F472996">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Phân tích đường cong suy giảm quán tính (Elbow Curve) của K-Means cho thấy 'điểm khuỷu tay' bắt đầu xuất hiện rõ rệt tại K = 3 và K = 4. Tuy nhiên, khi đối chiếu đồng thời với các chỉ số thẩm định nội tại, K = 2 đạt điểm Silhouette cực đại.</w:t>
      </w:r>
    </w:p>
    <w:p w14:paraId="4C4D8A56">
      <w:pPr>
        <w:keepNext/>
        <w:spacing w:before="160" w:after="60"/>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drawing>
          <wp:inline distT="0" distB="0" distL="114300" distR="114300">
            <wp:extent cx="5303520" cy="3161030"/>
            <wp:effectExtent l="19050" t="19050" r="11430" b="203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26"/>
                    <a:stretch>
                      <a:fillRect/>
                    </a:stretch>
                  </pic:blipFill>
                  <pic:spPr>
                    <a:xfrm>
                      <a:off x="0" y="0"/>
                      <a:ext cx="5303520" cy="3161370"/>
                    </a:xfrm>
                    <a:prstGeom prst="rect">
                      <a:avLst/>
                    </a:prstGeom>
                    <a:ln>
                      <a:solidFill>
                        <a:schemeClr val="tx1"/>
                      </a:solidFill>
                    </a:ln>
                  </pic:spPr>
                </pic:pic>
              </a:graphicData>
            </a:graphic>
          </wp:inline>
        </w:drawing>
      </w:r>
    </w:p>
    <w:p w14:paraId="586B8739">
      <w:pPr>
        <w:pStyle w:val="16"/>
        <w:keepNext/>
        <w:spacing w:before="160" w:after="60"/>
        <w:jc w:val="center"/>
        <w:rPr>
          <w:rFonts w:hint="default"/>
          <w:b w:val="0"/>
          <w:bCs w:val="0"/>
          <w:i/>
          <w:iCs/>
          <w:color w:val="000000" w:themeColor="text1"/>
          <w:sz w:val="26"/>
          <w:szCs w:val="26"/>
          <w:lang w:val="en-US"/>
          <w14:textFill>
            <w14:solidFill>
              <w14:schemeClr w14:val="tx1"/>
            </w14:solidFill>
          </w14:textFill>
        </w:rPr>
      </w:pPr>
      <w:r>
        <w:rPr>
          <w:b w:val="0"/>
          <w:bCs w:val="0"/>
          <w:i/>
          <w:iCs/>
          <w:color w:val="000000" w:themeColor="text1"/>
          <w:sz w:val="26"/>
          <w:szCs w:val="26"/>
          <w14:textFill>
            <w14:solidFill>
              <w14:schemeClr w14:val="tx1"/>
            </w14:solidFill>
          </w14:textFill>
        </w:rPr>
        <w:t xml:space="preserve">Hình </w:t>
      </w:r>
      <w:r>
        <w:rPr>
          <w:b w:val="0"/>
          <w:bCs w:val="0"/>
          <w:i/>
          <w:iCs/>
          <w:color w:val="000000" w:themeColor="text1"/>
          <w:sz w:val="26"/>
          <w:szCs w:val="26"/>
          <w14:textFill>
            <w14:solidFill>
              <w14:schemeClr w14:val="tx1"/>
            </w14:solidFill>
          </w14:textFill>
        </w:rPr>
        <w:fldChar w:fldCharType="begin"/>
      </w:r>
      <w:r>
        <w:rPr>
          <w:b w:val="0"/>
          <w:bCs w:val="0"/>
          <w:i/>
          <w:iCs/>
          <w:color w:val="000000" w:themeColor="text1"/>
          <w:sz w:val="26"/>
          <w:szCs w:val="26"/>
          <w14:textFill>
            <w14:solidFill>
              <w14:schemeClr w14:val="tx1"/>
            </w14:solidFill>
          </w14:textFill>
        </w:rPr>
        <w:instrText xml:space="preserve"> STYLEREF 1 \s </w:instrText>
      </w:r>
      <w:r>
        <w:rPr>
          <w:b w:val="0"/>
          <w:bCs w:val="0"/>
          <w:i/>
          <w:iCs/>
          <w:color w:val="000000" w:themeColor="text1"/>
          <w:sz w:val="26"/>
          <w:szCs w:val="26"/>
          <w14:textFill>
            <w14:solidFill>
              <w14:schemeClr w14:val="tx1"/>
            </w14:solidFill>
          </w14:textFill>
        </w:rPr>
        <w:fldChar w:fldCharType="separate"/>
      </w:r>
      <w:r>
        <w:rPr>
          <w:b w:val="0"/>
          <w:bCs w:val="0"/>
          <w:i/>
          <w:iCs/>
          <w:color w:val="000000" w:themeColor="text1"/>
          <w:sz w:val="26"/>
          <w:szCs w:val="26"/>
          <w14:textFill>
            <w14:solidFill>
              <w14:schemeClr w14:val="tx1"/>
            </w14:solidFill>
          </w14:textFill>
        </w:rPr>
        <w:t>5</w:t>
      </w:r>
      <w:r>
        <w:rPr>
          <w:b w:val="0"/>
          <w:bCs w:val="0"/>
          <w:i/>
          <w:iCs/>
          <w:color w:val="000000" w:themeColor="text1"/>
          <w:sz w:val="26"/>
          <w:szCs w:val="26"/>
          <w14:textFill>
            <w14:solidFill>
              <w14:schemeClr w14:val="tx1"/>
            </w14:solidFill>
          </w14:textFill>
        </w:rPr>
        <w:fldChar w:fldCharType="end"/>
      </w:r>
      <w:r>
        <w:rPr>
          <w:b w:val="0"/>
          <w:bCs w:val="0"/>
          <w:i/>
          <w:iCs/>
          <w:color w:val="000000" w:themeColor="text1"/>
          <w:sz w:val="26"/>
          <w:szCs w:val="26"/>
          <w:lang w:val="en-US"/>
          <w14:textFill>
            <w14:solidFill>
              <w14:schemeClr w14:val="tx1"/>
            </w14:solidFill>
          </w14:textFill>
        </w:rPr>
        <w:t>.</w:t>
      </w:r>
      <w:r>
        <w:rPr>
          <w:b w:val="0"/>
          <w:bCs w:val="0"/>
          <w:i/>
          <w:iCs/>
          <w:color w:val="000000" w:themeColor="text1"/>
          <w:sz w:val="26"/>
          <w:szCs w:val="26"/>
          <w14:textFill>
            <w14:solidFill>
              <w14:schemeClr w14:val="tx1"/>
            </w14:solidFill>
          </w14:textFill>
        </w:rPr>
        <w:fldChar w:fldCharType="begin"/>
      </w:r>
      <w:r>
        <w:rPr>
          <w:b w:val="0"/>
          <w:bCs w:val="0"/>
          <w:i/>
          <w:iCs/>
          <w:color w:val="000000" w:themeColor="text1"/>
          <w:sz w:val="26"/>
          <w:szCs w:val="26"/>
          <w14:textFill>
            <w14:solidFill>
              <w14:schemeClr w14:val="tx1"/>
            </w14:solidFill>
          </w14:textFill>
        </w:rPr>
        <w:instrText xml:space="preserve"> SEQ Hình \* ARABIC \s 1 </w:instrText>
      </w:r>
      <w:r>
        <w:rPr>
          <w:b w:val="0"/>
          <w:bCs w:val="0"/>
          <w:i/>
          <w:iCs/>
          <w:color w:val="000000" w:themeColor="text1"/>
          <w:sz w:val="26"/>
          <w:szCs w:val="26"/>
          <w14:textFill>
            <w14:solidFill>
              <w14:schemeClr w14:val="tx1"/>
            </w14:solidFill>
          </w14:textFill>
        </w:rPr>
        <w:fldChar w:fldCharType="separate"/>
      </w:r>
      <w:r>
        <w:rPr>
          <w:b w:val="0"/>
          <w:bCs w:val="0"/>
          <w:i/>
          <w:iCs/>
          <w:color w:val="000000" w:themeColor="text1"/>
          <w:sz w:val="26"/>
          <w:szCs w:val="26"/>
          <w14:textFill>
            <w14:solidFill>
              <w14:schemeClr w14:val="tx1"/>
            </w14:solidFill>
          </w14:textFill>
        </w:rPr>
        <w:t>1</w:t>
      </w:r>
      <w:r>
        <w:rPr>
          <w:b w:val="0"/>
          <w:bCs w:val="0"/>
          <w:i/>
          <w:iCs/>
          <w:color w:val="000000" w:themeColor="text1"/>
          <w:sz w:val="26"/>
          <w:szCs w:val="26"/>
          <w14:textFill>
            <w14:solidFill>
              <w14:schemeClr w14:val="tx1"/>
            </w14:solidFill>
          </w14:textFill>
        </w:rPr>
        <w:fldChar w:fldCharType="end"/>
      </w:r>
      <w:bookmarkStart w:id="52" w:name="_Toc21428"/>
      <w:r>
        <w:rPr>
          <w:b w:val="0"/>
          <w:bCs w:val="0"/>
          <w:i/>
          <w:iCs/>
          <w:color w:val="000000" w:themeColor="text1"/>
          <w:sz w:val="26"/>
          <w:szCs w:val="26"/>
          <w:lang w:val="en-US"/>
          <w14:textFill>
            <w14:solidFill>
              <w14:schemeClr w14:val="tx1"/>
            </w14:solidFill>
          </w14:textFill>
        </w:rPr>
        <w:t>: Đường cong suy giảm quán tính (Elbow Curve) theo số cụm K trong K-Means</w:t>
      </w:r>
      <w:bookmarkEnd w:id="52"/>
    </w:p>
    <w:p w14:paraId="63F01227">
      <w:pPr>
        <w:keepNext/>
        <w:spacing w:before="160" w:after="60"/>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drawing>
          <wp:inline distT="0" distB="0" distL="114300" distR="114300">
            <wp:extent cx="5303520" cy="4062730"/>
            <wp:effectExtent l="19050" t="19050" r="11430" b="139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27"/>
                    <a:stretch>
                      <a:fillRect/>
                    </a:stretch>
                  </pic:blipFill>
                  <pic:spPr>
                    <a:xfrm>
                      <a:off x="0" y="0"/>
                      <a:ext cx="5303520" cy="4063360"/>
                    </a:xfrm>
                    <a:prstGeom prst="rect">
                      <a:avLst/>
                    </a:prstGeom>
                    <a:ln>
                      <a:solidFill>
                        <a:schemeClr val="tx1"/>
                      </a:solidFill>
                    </a:ln>
                  </pic:spPr>
                </pic:pic>
              </a:graphicData>
            </a:graphic>
          </wp:inline>
        </w:drawing>
      </w:r>
    </w:p>
    <w:p w14:paraId="76475482">
      <w:pPr>
        <w:pStyle w:val="16"/>
        <w:keepNext/>
        <w:spacing w:before="160" w:after="60"/>
        <w:jc w:val="center"/>
        <w:rPr>
          <w:rFonts w:hint="default"/>
          <w:b w:val="0"/>
          <w:bCs w:val="0"/>
          <w:i/>
          <w:iCs/>
          <w:color w:val="000000" w:themeColor="text1"/>
          <w:sz w:val="26"/>
          <w:szCs w:val="26"/>
          <w:lang w:val="en-US"/>
          <w14:textFill>
            <w14:solidFill>
              <w14:schemeClr w14:val="tx1"/>
            </w14:solidFill>
          </w14:textFill>
        </w:rPr>
      </w:pPr>
      <w:r>
        <w:rPr>
          <w:b w:val="0"/>
          <w:bCs w:val="0"/>
          <w:i/>
          <w:iCs/>
          <w:color w:val="000000" w:themeColor="text1"/>
          <w:sz w:val="26"/>
          <w:szCs w:val="26"/>
          <w14:textFill>
            <w14:solidFill>
              <w14:schemeClr w14:val="tx1"/>
            </w14:solidFill>
          </w14:textFill>
        </w:rPr>
        <w:t xml:space="preserve">Hình </w:t>
      </w:r>
      <w:r>
        <w:rPr>
          <w:b w:val="0"/>
          <w:bCs w:val="0"/>
          <w:i/>
          <w:iCs/>
          <w:color w:val="000000" w:themeColor="text1"/>
          <w:sz w:val="26"/>
          <w:szCs w:val="26"/>
          <w14:textFill>
            <w14:solidFill>
              <w14:schemeClr w14:val="tx1"/>
            </w14:solidFill>
          </w14:textFill>
        </w:rPr>
        <w:fldChar w:fldCharType="begin"/>
      </w:r>
      <w:r>
        <w:rPr>
          <w:b w:val="0"/>
          <w:bCs w:val="0"/>
          <w:i/>
          <w:iCs/>
          <w:color w:val="000000" w:themeColor="text1"/>
          <w:sz w:val="26"/>
          <w:szCs w:val="26"/>
          <w14:textFill>
            <w14:solidFill>
              <w14:schemeClr w14:val="tx1"/>
            </w14:solidFill>
          </w14:textFill>
        </w:rPr>
        <w:instrText xml:space="preserve"> STYLEREF 1 \s </w:instrText>
      </w:r>
      <w:r>
        <w:rPr>
          <w:b w:val="0"/>
          <w:bCs w:val="0"/>
          <w:i/>
          <w:iCs/>
          <w:color w:val="000000" w:themeColor="text1"/>
          <w:sz w:val="26"/>
          <w:szCs w:val="26"/>
          <w14:textFill>
            <w14:solidFill>
              <w14:schemeClr w14:val="tx1"/>
            </w14:solidFill>
          </w14:textFill>
        </w:rPr>
        <w:fldChar w:fldCharType="separate"/>
      </w:r>
      <w:r>
        <w:rPr>
          <w:b w:val="0"/>
          <w:bCs w:val="0"/>
          <w:i/>
          <w:iCs/>
          <w:color w:val="000000" w:themeColor="text1"/>
          <w:sz w:val="26"/>
          <w:szCs w:val="26"/>
          <w14:textFill>
            <w14:solidFill>
              <w14:schemeClr w14:val="tx1"/>
            </w14:solidFill>
          </w14:textFill>
        </w:rPr>
        <w:t>5</w:t>
      </w:r>
      <w:r>
        <w:rPr>
          <w:b w:val="0"/>
          <w:bCs w:val="0"/>
          <w:i/>
          <w:iCs/>
          <w:color w:val="000000" w:themeColor="text1"/>
          <w:sz w:val="26"/>
          <w:szCs w:val="26"/>
          <w14:textFill>
            <w14:solidFill>
              <w14:schemeClr w14:val="tx1"/>
            </w14:solidFill>
          </w14:textFill>
        </w:rPr>
        <w:fldChar w:fldCharType="end"/>
      </w:r>
      <w:r>
        <w:rPr>
          <w:b w:val="0"/>
          <w:bCs w:val="0"/>
          <w:i/>
          <w:iCs/>
          <w:color w:val="000000" w:themeColor="text1"/>
          <w:sz w:val="26"/>
          <w:szCs w:val="26"/>
          <w:lang w:val="en-US"/>
          <w14:textFill>
            <w14:solidFill>
              <w14:schemeClr w14:val="tx1"/>
            </w14:solidFill>
          </w14:textFill>
        </w:rPr>
        <w:t>.</w:t>
      </w:r>
      <w:r>
        <w:rPr>
          <w:b w:val="0"/>
          <w:bCs w:val="0"/>
          <w:i/>
          <w:iCs/>
          <w:color w:val="000000" w:themeColor="text1"/>
          <w:sz w:val="26"/>
          <w:szCs w:val="26"/>
          <w14:textFill>
            <w14:solidFill>
              <w14:schemeClr w14:val="tx1"/>
            </w14:solidFill>
          </w14:textFill>
        </w:rPr>
        <w:fldChar w:fldCharType="begin"/>
      </w:r>
      <w:r>
        <w:rPr>
          <w:b w:val="0"/>
          <w:bCs w:val="0"/>
          <w:i/>
          <w:iCs/>
          <w:color w:val="000000" w:themeColor="text1"/>
          <w:sz w:val="26"/>
          <w:szCs w:val="26"/>
          <w14:textFill>
            <w14:solidFill>
              <w14:schemeClr w14:val="tx1"/>
            </w14:solidFill>
          </w14:textFill>
        </w:rPr>
        <w:instrText xml:space="preserve"> SEQ Hình \* ARABIC \s 1 </w:instrText>
      </w:r>
      <w:r>
        <w:rPr>
          <w:b w:val="0"/>
          <w:bCs w:val="0"/>
          <w:i/>
          <w:iCs/>
          <w:color w:val="000000" w:themeColor="text1"/>
          <w:sz w:val="26"/>
          <w:szCs w:val="26"/>
          <w14:textFill>
            <w14:solidFill>
              <w14:schemeClr w14:val="tx1"/>
            </w14:solidFill>
          </w14:textFill>
        </w:rPr>
        <w:fldChar w:fldCharType="separate"/>
      </w:r>
      <w:r>
        <w:rPr>
          <w:b w:val="0"/>
          <w:bCs w:val="0"/>
          <w:i/>
          <w:iCs/>
          <w:color w:val="000000" w:themeColor="text1"/>
          <w:sz w:val="26"/>
          <w:szCs w:val="26"/>
          <w14:textFill>
            <w14:solidFill>
              <w14:schemeClr w14:val="tx1"/>
            </w14:solidFill>
          </w14:textFill>
        </w:rPr>
        <w:t>2</w:t>
      </w:r>
      <w:r>
        <w:rPr>
          <w:b w:val="0"/>
          <w:bCs w:val="0"/>
          <w:i/>
          <w:iCs/>
          <w:color w:val="000000" w:themeColor="text1"/>
          <w:sz w:val="26"/>
          <w:szCs w:val="26"/>
          <w14:textFill>
            <w14:solidFill>
              <w14:schemeClr w14:val="tx1"/>
            </w14:solidFill>
          </w14:textFill>
        </w:rPr>
        <w:fldChar w:fldCharType="end"/>
      </w:r>
      <w:bookmarkStart w:id="53" w:name="_Toc2982"/>
      <w:r>
        <w:rPr>
          <w:b w:val="0"/>
          <w:bCs w:val="0"/>
          <w:i/>
          <w:iCs/>
          <w:color w:val="000000" w:themeColor="text1"/>
          <w:sz w:val="26"/>
          <w:szCs w:val="26"/>
          <w:lang w:val="en-US"/>
          <w14:textFill>
            <w14:solidFill>
              <w14:schemeClr w14:val="tx1"/>
            </w14:solidFill>
          </w14:textFill>
        </w:rPr>
        <w:t>: Biểu đồ so sánh điểm chất lượng đa chỉ số (Silhouette, DB, CH) giữa các thuật toán phân cụm</w:t>
      </w:r>
      <w:bookmarkEnd w:id="53"/>
    </w:p>
    <w:p w14:paraId="0BF5447A">
      <w:pPr>
        <w:pStyle w:val="3"/>
        <w:bidi w:val="0"/>
      </w:pPr>
      <w:bookmarkStart w:id="54" w:name="_Toc14606"/>
      <w:r>
        <w:t>5.5. So sánh kết quả thực nghiệm 26 cấu hình phân cụm</w:t>
      </w:r>
      <w:bookmarkEnd w:id="54"/>
    </w:p>
    <w:p w14:paraId="4340E217">
      <w:pPr>
        <w:rPr>
          <w:b w:val="0"/>
          <w:bCs w:val="0"/>
          <w:i/>
          <w:iCs/>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Bảng 5.1 trích lược kết quả so sánh định lượng giữa các thuật toán tiêu biểu:</w:t>
      </w:r>
    </w:p>
    <w:p w14:paraId="7DA39671">
      <w:pPr>
        <w:pStyle w:val="16"/>
        <w:jc w:val="center"/>
        <w:rPr>
          <w:rFonts w:hint="default"/>
          <w:b w:val="0"/>
          <w:bCs w:val="0"/>
          <w:i/>
          <w:iCs/>
          <w:color w:val="000000" w:themeColor="text1"/>
          <w:sz w:val="26"/>
          <w:szCs w:val="26"/>
          <w:lang w:val="en-US"/>
          <w14:textFill>
            <w14:solidFill>
              <w14:schemeClr w14:val="tx1"/>
            </w14:solidFill>
          </w14:textFill>
        </w:rPr>
      </w:pPr>
      <w:r>
        <w:rPr>
          <w:b w:val="0"/>
          <w:bCs w:val="0"/>
          <w:i/>
          <w:iCs/>
          <w:color w:val="000000" w:themeColor="text1"/>
          <w:sz w:val="26"/>
          <w:szCs w:val="26"/>
          <w14:textFill>
            <w14:solidFill>
              <w14:schemeClr w14:val="tx1"/>
            </w14:solidFill>
          </w14:textFill>
        </w:rPr>
        <w:t xml:space="preserve">Bảng </w:t>
      </w:r>
      <w:r>
        <w:rPr>
          <w:b w:val="0"/>
          <w:bCs w:val="0"/>
          <w:i/>
          <w:iCs/>
          <w:color w:val="000000" w:themeColor="text1"/>
          <w:sz w:val="26"/>
          <w:szCs w:val="26"/>
          <w14:textFill>
            <w14:solidFill>
              <w14:schemeClr w14:val="tx1"/>
            </w14:solidFill>
          </w14:textFill>
        </w:rPr>
        <w:fldChar w:fldCharType="begin"/>
      </w:r>
      <w:r>
        <w:rPr>
          <w:b w:val="0"/>
          <w:bCs w:val="0"/>
          <w:i/>
          <w:iCs/>
          <w:color w:val="000000" w:themeColor="text1"/>
          <w:sz w:val="26"/>
          <w:szCs w:val="26"/>
          <w14:textFill>
            <w14:solidFill>
              <w14:schemeClr w14:val="tx1"/>
            </w14:solidFill>
          </w14:textFill>
        </w:rPr>
        <w:instrText xml:space="preserve"> STYLEREF 1 \s </w:instrText>
      </w:r>
      <w:r>
        <w:rPr>
          <w:b w:val="0"/>
          <w:bCs w:val="0"/>
          <w:i/>
          <w:iCs/>
          <w:color w:val="000000" w:themeColor="text1"/>
          <w:sz w:val="26"/>
          <w:szCs w:val="26"/>
          <w14:textFill>
            <w14:solidFill>
              <w14:schemeClr w14:val="tx1"/>
            </w14:solidFill>
          </w14:textFill>
        </w:rPr>
        <w:fldChar w:fldCharType="separate"/>
      </w:r>
      <w:r>
        <w:rPr>
          <w:b w:val="0"/>
          <w:bCs w:val="0"/>
          <w:i/>
          <w:iCs/>
          <w:color w:val="000000" w:themeColor="text1"/>
          <w:sz w:val="26"/>
          <w:szCs w:val="26"/>
          <w14:textFill>
            <w14:solidFill>
              <w14:schemeClr w14:val="tx1"/>
            </w14:solidFill>
          </w14:textFill>
        </w:rPr>
        <w:t>5</w:t>
      </w:r>
      <w:r>
        <w:rPr>
          <w:b w:val="0"/>
          <w:bCs w:val="0"/>
          <w:i/>
          <w:iCs/>
          <w:color w:val="000000" w:themeColor="text1"/>
          <w:sz w:val="26"/>
          <w:szCs w:val="26"/>
          <w14:textFill>
            <w14:solidFill>
              <w14:schemeClr w14:val="tx1"/>
            </w14:solidFill>
          </w14:textFill>
        </w:rPr>
        <w:fldChar w:fldCharType="end"/>
      </w:r>
      <w:r>
        <w:rPr>
          <w:b w:val="0"/>
          <w:bCs w:val="0"/>
          <w:i/>
          <w:iCs/>
          <w:color w:val="000000" w:themeColor="text1"/>
          <w:sz w:val="26"/>
          <w:szCs w:val="26"/>
          <w:lang w:val="en-US"/>
          <w14:textFill>
            <w14:solidFill>
              <w14:schemeClr w14:val="tx1"/>
            </w14:solidFill>
          </w14:textFill>
        </w:rPr>
        <w:t>.</w:t>
      </w:r>
      <w:r>
        <w:rPr>
          <w:b w:val="0"/>
          <w:bCs w:val="0"/>
          <w:i/>
          <w:iCs/>
          <w:color w:val="000000" w:themeColor="text1"/>
          <w:sz w:val="26"/>
          <w:szCs w:val="26"/>
          <w14:textFill>
            <w14:solidFill>
              <w14:schemeClr w14:val="tx1"/>
            </w14:solidFill>
          </w14:textFill>
        </w:rPr>
        <w:fldChar w:fldCharType="begin"/>
      </w:r>
      <w:r>
        <w:rPr>
          <w:b w:val="0"/>
          <w:bCs w:val="0"/>
          <w:i/>
          <w:iCs/>
          <w:color w:val="000000" w:themeColor="text1"/>
          <w:sz w:val="26"/>
          <w:szCs w:val="26"/>
          <w14:textFill>
            <w14:solidFill>
              <w14:schemeClr w14:val="tx1"/>
            </w14:solidFill>
          </w14:textFill>
        </w:rPr>
        <w:instrText xml:space="preserve"> SEQ Bảng \* ARABIC \s 1 </w:instrText>
      </w:r>
      <w:r>
        <w:rPr>
          <w:b w:val="0"/>
          <w:bCs w:val="0"/>
          <w:i/>
          <w:iCs/>
          <w:color w:val="000000" w:themeColor="text1"/>
          <w:sz w:val="26"/>
          <w:szCs w:val="26"/>
          <w14:textFill>
            <w14:solidFill>
              <w14:schemeClr w14:val="tx1"/>
            </w14:solidFill>
          </w14:textFill>
        </w:rPr>
        <w:fldChar w:fldCharType="separate"/>
      </w:r>
      <w:r>
        <w:rPr>
          <w:b w:val="0"/>
          <w:bCs w:val="0"/>
          <w:i/>
          <w:iCs/>
          <w:color w:val="000000" w:themeColor="text1"/>
          <w:sz w:val="26"/>
          <w:szCs w:val="26"/>
          <w14:textFill>
            <w14:solidFill>
              <w14:schemeClr w14:val="tx1"/>
            </w14:solidFill>
          </w14:textFill>
        </w:rPr>
        <w:t>1</w:t>
      </w:r>
      <w:r>
        <w:rPr>
          <w:b w:val="0"/>
          <w:bCs w:val="0"/>
          <w:i/>
          <w:iCs/>
          <w:color w:val="000000" w:themeColor="text1"/>
          <w:sz w:val="26"/>
          <w:szCs w:val="26"/>
          <w14:textFill>
            <w14:solidFill>
              <w14:schemeClr w14:val="tx1"/>
            </w14:solidFill>
          </w14:textFill>
        </w:rPr>
        <w:fldChar w:fldCharType="end"/>
      </w:r>
      <w:bookmarkStart w:id="55" w:name="_Toc12994"/>
      <w:r>
        <w:rPr>
          <w:b w:val="0"/>
          <w:bCs w:val="0"/>
          <w:i/>
          <w:iCs/>
          <w:color w:val="000000" w:themeColor="text1"/>
          <w:sz w:val="26"/>
          <w:szCs w:val="26"/>
          <w:lang w:val="en-US"/>
          <w14:textFill>
            <w14:solidFill>
              <w14:schemeClr w14:val="tx1"/>
            </w14:solidFill>
          </w14:textFill>
        </w:rPr>
        <w:t>: So sánh hiệu năng 4 thuật toán phân cụm qua 26 cấu hình thử nghiệm</w:t>
      </w:r>
      <w:bookmarkEnd w:id="55"/>
    </w:p>
    <w:tbl>
      <w:tblPr>
        <w:tblStyle w:val="12"/>
        <w:tblW w:w="0" w:type="auto"/>
        <w:jc w:val="center"/>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ayout w:type="autofit"/>
        <w:tblCellMar>
          <w:top w:w="0" w:type="dxa"/>
          <w:left w:w="108" w:type="dxa"/>
          <w:bottom w:w="0" w:type="dxa"/>
          <w:right w:w="108" w:type="dxa"/>
        </w:tblCellMar>
      </w:tblPr>
      <w:tblGrid>
        <w:gridCol w:w="1855"/>
        <w:gridCol w:w="919"/>
        <w:gridCol w:w="1353"/>
        <w:gridCol w:w="1126"/>
        <w:gridCol w:w="1309"/>
        <w:gridCol w:w="884"/>
        <w:gridCol w:w="1577"/>
      </w:tblGrid>
      <w:tr w14:paraId="69091759">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1984" w:type="dxa"/>
            <w:shd w:val="clear" w:color="auto" w:fill="EBF1F5"/>
            <w:tcMar>
              <w:top w:w="100" w:type="dxa"/>
              <w:left w:w="120" w:type="dxa"/>
              <w:bottom w:w="100" w:type="dxa"/>
              <w:right w:w="120" w:type="dxa"/>
            </w:tcMar>
          </w:tcPr>
          <w:p w14:paraId="2B2E5E8E">
            <w:pPr>
              <w:spacing w:before="40" w:after="40" w:line="276" w:lineRule="auto"/>
              <w:jc w:val="center"/>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Mô hình &amp; Cấu hình</w:t>
            </w:r>
          </w:p>
        </w:tc>
        <w:tc>
          <w:tcPr>
            <w:tcW w:w="1020" w:type="dxa"/>
            <w:shd w:val="clear" w:color="auto" w:fill="EBF1F5"/>
            <w:tcMar>
              <w:top w:w="100" w:type="dxa"/>
              <w:left w:w="120" w:type="dxa"/>
              <w:bottom w:w="100" w:type="dxa"/>
              <w:right w:w="120" w:type="dxa"/>
            </w:tcMar>
          </w:tcPr>
          <w:p w14:paraId="2CEE2B07">
            <w:pPr>
              <w:spacing w:before="40" w:after="40" w:line="276" w:lineRule="auto"/>
              <w:jc w:val="center"/>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Số cụm</w:t>
            </w:r>
          </w:p>
        </w:tc>
        <w:tc>
          <w:tcPr>
            <w:tcW w:w="1134" w:type="dxa"/>
            <w:shd w:val="clear" w:color="auto" w:fill="EBF1F5"/>
            <w:tcMar>
              <w:top w:w="100" w:type="dxa"/>
              <w:left w:w="120" w:type="dxa"/>
              <w:bottom w:w="100" w:type="dxa"/>
              <w:right w:w="120" w:type="dxa"/>
            </w:tcMar>
          </w:tcPr>
          <w:p w14:paraId="47F58349">
            <w:pPr>
              <w:spacing w:before="40" w:after="40" w:line="276" w:lineRule="auto"/>
              <w:jc w:val="center"/>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Silhouette Score</w:t>
            </w:r>
          </w:p>
        </w:tc>
        <w:tc>
          <w:tcPr>
            <w:tcW w:w="1134" w:type="dxa"/>
            <w:shd w:val="clear" w:color="auto" w:fill="EBF1F5"/>
            <w:tcMar>
              <w:top w:w="100" w:type="dxa"/>
              <w:left w:w="120" w:type="dxa"/>
              <w:bottom w:w="100" w:type="dxa"/>
              <w:right w:w="120" w:type="dxa"/>
            </w:tcMar>
          </w:tcPr>
          <w:p w14:paraId="30BA55E5">
            <w:pPr>
              <w:spacing w:before="40" w:after="40" w:line="276" w:lineRule="auto"/>
              <w:jc w:val="center"/>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Davies-Bouldin</w:t>
            </w:r>
          </w:p>
        </w:tc>
        <w:tc>
          <w:tcPr>
            <w:tcW w:w="1247" w:type="dxa"/>
            <w:shd w:val="clear" w:color="auto" w:fill="EBF1F5"/>
            <w:tcMar>
              <w:top w:w="100" w:type="dxa"/>
              <w:left w:w="120" w:type="dxa"/>
              <w:bottom w:w="100" w:type="dxa"/>
              <w:right w:w="120" w:type="dxa"/>
            </w:tcMar>
          </w:tcPr>
          <w:p w14:paraId="777E0BE1">
            <w:pPr>
              <w:spacing w:before="40" w:after="40" w:line="276" w:lineRule="auto"/>
              <w:jc w:val="center"/>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Calinski-Harabasz</w:t>
            </w:r>
          </w:p>
        </w:tc>
        <w:tc>
          <w:tcPr>
            <w:tcW w:w="1020" w:type="dxa"/>
            <w:shd w:val="clear" w:color="auto" w:fill="EBF1F5"/>
            <w:tcMar>
              <w:top w:w="100" w:type="dxa"/>
              <w:left w:w="120" w:type="dxa"/>
              <w:bottom w:w="100" w:type="dxa"/>
              <w:right w:w="120" w:type="dxa"/>
            </w:tcMar>
          </w:tcPr>
          <w:p w14:paraId="399AA0D6">
            <w:pPr>
              <w:spacing w:before="40" w:after="40" w:line="276" w:lineRule="auto"/>
              <w:jc w:val="center"/>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Thời gian (s)</w:t>
            </w:r>
          </w:p>
        </w:tc>
        <w:tc>
          <w:tcPr>
            <w:tcW w:w="1531" w:type="dxa"/>
            <w:shd w:val="clear" w:color="auto" w:fill="EBF1F5"/>
            <w:tcMar>
              <w:top w:w="100" w:type="dxa"/>
              <w:left w:w="120" w:type="dxa"/>
              <w:bottom w:w="100" w:type="dxa"/>
              <w:right w:w="120" w:type="dxa"/>
            </w:tcMar>
          </w:tcPr>
          <w:p w14:paraId="7C19135F">
            <w:pPr>
              <w:spacing w:before="40" w:after="40" w:line="276" w:lineRule="auto"/>
              <w:jc w:val="center"/>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Đánh giá chất lượng &amp; Ứng dụng</w:t>
            </w:r>
          </w:p>
        </w:tc>
      </w:tr>
      <w:tr w14:paraId="28D09F89">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1984" w:type="dxa"/>
            <w:shd w:val="clear" w:color="auto" w:fill="FFFFFF"/>
            <w:tcMar>
              <w:top w:w="80" w:type="dxa"/>
              <w:left w:w="120" w:type="dxa"/>
              <w:bottom w:w="80" w:type="dxa"/>
              <w:right w:w="120" w:type="dxa"/>
            </w:tcMar>
          </w:tcPr>
          <w:p w14:paraId="1CD1AAA5">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K-Means (K=2)</w:t>
            </w:r>
          </w:p>
        </w:tc>
        <w:tc>
          <w:tcPr>
            <w:tcW w:w="1020" w:type="dxa"/>
            <w:shd w:val="clear" w:color="auto" w:fill="FFFFFF"/>
            <w:tcMar>
              <w:top w:w="80" w:type="dxa"/>
              <w:left w:w="120" w:type="dxa"/>
              <w:bottom w:w="80" w:type="dxa"/>
              <w:right w:w="120" w:type="dxa"/>
            </w:tcMar>
          </w:tcPr>
          <w:p w14:paraId="328C3257">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2</w:t>
            </w:r>
          </w:p>
        </w:tc>
        <w:tc>
          <w:tcPr>
            <w:tcW w:w="1134" w:type="dxa"/>
            <w:shd w:val="clear" w:color="auto" w:fill="FFFFFF"/>
            <w:tcMar>
              <w:top w:w="80" w:type="dxa"/>
              <w:left w:w="120" w:type="dxa"/>
              <w:bottom w:w="80" w:type="dxa"/>
              <w:right w:w="120" w:type="dxa"/>
            </w:tcMar>
          </w:tcPr>
          <w:p w14:paraId="47740880">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0.4330</w:t>
            </w:r>
          </w:p>
        </w:tc>
        <w:tc>
          <w:tcPr>
            <w:tcW w:w="1134" w:type="dxa"/>
            <w:shd w:val="clear" w:color="auto" w:fill="FFFFFF"/>
            <w:tcMar>
              <w:top w:w="80" w:type="dxa"/>
              <w:left w:w="120" w:type="dxa"/>
              <w:bottom w:w="80" w:type="dxa"/>
              <w:right w:w="120" w:type="dxa"/>
            </w:tcMar>
          </w:tcPr>
          <w:p w14:paraId="4976E89F">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0.8351</w:t>
            </w:r>
          </w:p>
        </w:tc>
        <w:tc>
          <w:tcPr>
            <w:tcW w:w="1247" w:type="dxa"/>
            <w:shd w:val="clear" w:color="auto" w:fill="FFFFFF"/>
            <w:tcMar>
              <w:top w:w="80" w:type="dxa"/>
              <w:left w:w="120" w:type="dxa"/>
              <w:bottom w:w="80" w:type="dxa"/>
              <w:right w:w="120" w:type="dxa"/>
            </w:tcMar>
          </w:tcPr>
          <w:p w14:paraId="71C6F898">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3,124.9</w:t>
            </w:r>
          </w:p>
        </w:tc>
        <w:tc>
          <w:tcPr>
            <w:tcW w:w="1020" w:type="dxa"/>
            <w:shd w:val="clear" w:color="auto" w:fill="FFFFFF"/>
            <w:tcMar>
              <w:top w:w="80" w:type="dxa"/>
              <w:left w:w="120" w:type="dxa"/>
              <w:bottom w:w="80" w:type="dxa"/>
              <w:right w:w="120" w:type="dxa"/>
            </w:tcMar>
          </w:tcPr>
          <w:p w14:paraId="793BE171">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0.045</w:t>
            </w:r>
          </w:p>
        </w:tc>
        <w:tc>
          <w:tcPr>
            <w:tcW w:w="1531" w:type="dxa"/>
            <w:shd w:val="clear" w:color="auto" w:fill="FFFFFF"/>
            <w:tcMar>
              <w:top w:w="80" w:type="dxa"/>
              <w:left w:w="120" w:type="dxa"/>
              <w:bottom w:w="80" w:type="dxa"/>
              <w:right w:w="120" w:type="dxa"/>
            </w:tcMar>
          </w:tcPr>
          <w:p w14:paraId="0944A091">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TỐI ƯU TOÁN HỌC (Cụm phân tách mạnh nhất)</w:t>
            </w:r>
          </w:p>
        </w:tc>
      </w:tr>
      <w:tr w14:paraId="49E733EB">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1984" w:type="dxa"/>
            <w:shd w:val="clear" w:color="auto" w:fill="F7F9FA"/>
            <w:tcMar>
              <w:top w:w="80" w:type="dxa"/>
              <w:left w:w="120" w:type="dxa"/>
              <w:bottom w:w="80" w:type="dxa"/>
              <w:right w:w="120" w:type="dxa"/>
            </w:tcMar>
          </w:tcPr>
          <w:p w14:paraId="668521D6">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K-Means (K=3)</w:t>
            </w:r>
          </w:p>
        </w:tc>
        <w:tc>
          <w:tcPr>
            <w:tcW w:w="1020" w:type="dxa"/>
            <w:shd w:val="clear" w:color="auto" w:fill="F7F9FA"/>
            <w:tcMar>
              <w:top w:w="80" w:type="dxa"/>
              <w:left w:w="120" w:type="dxa"/>
              <w:bottom w:w="80" w:type="dxa"/>
              <w:right w:w="120" w:type="dxa"/>
            </w:tcMar>
          </w:tcPr>
          <w:p w14:paraId="1C6FEB22">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3</w:t>
            </w:r>
          </w:p>
        </w:tc>
        <w:tc>
          <w:tcPr>
            <w:tcW w:w="1134" w:type="dxa"/>
            <w:shd w:val="clear" w:color="auto" w:fill="F7F9FA"/>
            <w:tcMar>
              <w:top w:w="80" w:type="dxa"/>
              <w:left w:w="120" w:type="dxa"/>
              <w:bottom w:w="80" w:type="dxa"/>
              <w:right w:w="120" w:type="dxa"/>
            </w:tcMar>
          </w:tcPr>
          <w:p w14:paraId="0C9C2968">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0.3394</w:t>
            </w:r>
          </w:p>
        </w:tc>
        <w:tc>
          <w:tcPr>
            <w:tcW w:w="1134" w:type="dxa"/>
            <w:shd w:val="clear" w:color="auto" w:fill="F7F9FA"/>
            <w:tcMar>
              <w:top w:w="80" w:type="dxa"/>
              <w:left w:w="120" w:type="dxa"/>
              <w:bottom w:w="80" w:type="dxa"/>
              <w:right w:w="120" w:type="dxa"/>
            </w:tcMar>
          </w:tcPr>
          <w:p w14:paraId="5DED3B25">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1.0215</w:t>
            </w:r>
          </w:p>
        </w:tc>
        <w:tc>
          <w:tcPr>
            <w:tcW w:w="1247" w:type="dxa"/>
            <w:shd w:val="clear" w:color="auto" w:fill="F7F9FA"/>
            <w:tcMar>
              <w:top w:w="80" w:type="dxa"/>
              <w:left w:w="120" w:type="dxa"/>
              <w:bottom w:w="80" w:type="dxa"/>
              <w:right w:w="120" w:type="dxa"/>
            </w:tcMar>
          </w:tcPr>
          <w:p w14:paraId="7102D567">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2,987.4</w:t>
            </w:r>
          </w:p>
        </w:tc>
        <w:tc>
          <w:tcPr>
            <w:tcW w:w="1020" w:type="dxa"/>
            <w:shd w:val="clear" w:color="auto" w:fill="F7F9FA"/>
            <w:tcMar>
              <w:top w:w="80" w:type="dxa"/>
              <w:left w:w="120" w:type="dxa"/>
              <w:bottom w:w="80" w:type="dxa"/>
              <w:right w:w="120" w:type="dxa"/>
            </w:tcMar>
          </w:tcPr>
          <w:p w14:paraId="14C1BDE4">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0.052</w:t>
            </w:r>
          </w:p>
        </w:tc>
        <w:tc>
          <w:tcPr>
            <w:tcW w:w="1531" w:type="dxa"/>
            <w:shd w:val="clear" w:color="auto" w:fill="F7F9FA"/>
            <w:tcMar>
              <w:top w:w="80" w:type="dxa"/>
              <w:left w:w="120" w:type="dxa"/>
              <w:bottom w:w="80" w:type="dxa"/>
              <w:right w:w="120" w:type="dxa"/>
            </w:tcMar>
          </w:tcPr>
          <w:p w14:paraId="679E95D6">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Phù hợp diễn giải 3 cấp độ khách hàng</w:t>
            </w:r>
          </w:p>
        </w:tc>
      </w:tr>
      <w:tr w14:paraId="3C47A9FE">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1984" w:type="dxa"/>
            <w:shd w:val="clear" w:color="auto" w:fill="FFFFFF"/>
            <w:tcMar>
              <w:top w:w="80" w:type="dxa"/>
              <w:left w:w="120" w:type="dxa"/>
              <w:bottom w:w="80" w:type="dxa"/>
              <w:right w:w="120" w:type="dxa"/>
            </w:tcMar>
          </w:tcPr>
          <w:p w14:paraId="45BF9DE8">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K-Means (K=4)</w:t>
            </w:r>
          </w:p>
        </w:tc>
        <w:tc>
          <w:tcPr>
            <w:tcW w:w="1020" w:type="dxa"/>
            <w:shd w:val="clear" w:color="auto" w:fill="FFFFFF"/>
            <w:tcMar>
              <w:top w:w="80" w:type="dxa"/>
              <w:left w:w="120" w:type="dxa"/>
              <w:bottom w:w="80" w:type="dxa"/>
              <w:right w:w="120" w:type="dxa"/>
            </w:tcMar>
          </w:tcPr>
          <w:p w14:paraId="63199775">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4</w:t>
            </w:r>
          </w:p>
        </w:tc>
        <w:tc>
          <w:tcPr>
            <w:tcW w:w="1134" w:type="dxa"/>
            <w:shd w:val="clear" w:color="auto" w:fill="FFFFFF"/>
            <w:tcMar>
              <w:top w:w="80" w:type="dxa"/>
              <w:left w:w="120" w:type="dxa"/>
              <w:bottom w:w="80" w:type="dxa"/>
              <w:right w:w="120" w:type="dxa"/>
            </w:tcMar>
          </w:tcPr>
          <w:p w14:paraId="67D45CF6">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0.3248</w:t>
            </w:r>
          </w:p>
        </w:tc>
        <w:tc>
          <w:tcPr>
            <w:tcW w:w="1134" w:type="dxa"/>
            <w:shd w:val="clear" w:color="auto" w:fill="FFFFFF"/>
            <w:tcMar>
              <w:top w:w="80" w:type="dxa"/>
              <w:left w:w="120" w:type="dxa"/>
              <w:bottom w:w="80" w:type="dxa"/>
              <w:right w:w="120" w:type="dxa"/>
            </w:tcMar>
          </w:tcPr>
          <w:p w14:paraId="58FF3410">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1.0842</w:t>
            </w:r>
          </w:p>
        </w:tc>
        <w:tc>
          <w:tcPr>
            <w:tcW w:w="1247" w:type="dxa"/>
            <w:shd w:val="clear" w:color="auto" w:fill="FFFFFF"/>
            <w:tcMar>
              <w:top w:w="80" w:type="dxa"/>
              <w:left w:w="120" w:type="dxa"/>
              <w:bottom w:w="80" w:type="dxa"/>
              <w:right w:w="120" w:type="dxa"/>
            </w:tcMar>
          </w:tcPr>
          <w:p w14:paraId="517D3CD4">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2,845.1</w:t>
            </w:r>
          </w:p>
        </w:tc>
        <w:tc>
          <w:tcPr>
            <w:tcW w:w="1020" w:type="dxa"/>
            <w:shd w:val="clear" w:color="auto" w:fill="FFFFFF"/>
            <w:tcMar>
              <w:top w:w="80" w:type="dxa"/>
              <w:left w:w="120" w:type="dxa"/>
              <w:bottom w:w="80" w:type="dxa"/>
              <w:right w:w="120" w:type="dxa"/>
            </w:tcMar>
          </w:tcPr>
          <w:p w14:paraId="4C9363E3">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0.061</w:t>
            </w:r>
          </w:p>
        </w:tc>
        <w:tc>
          <w:tcPr>
            <w:tcW w:w="1531" w:type="dxa"/>
            <w:shd w:val="clear" w:color="auto" w:fill="FFFFFF"/>
            <w:tcMar>
              <w:top w:w="80" w:type="dxa"/>
              <w:left w:w="120" w:type="dxa"/>
              <w:bottom w:w="80" w:type="dxa"/>
              <w:right w:w="120" w:type="dxa"/>
            </w:tcMar>
          </w:tcPr>
          <w:p w14:paraId="4D6BD142">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TỐI ƯU CRM (Champions, Loyal, At-Risk, Lost)</w:t>
            </w:r>
          </w:p>
        </w:tc>
      </w:tr>
      <w:tr w14:paraId="74E8AA16">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1984" w:type="dxa"/>
            <w:shd w:val="clear" w:color="auto" w:fill="F7F9FA"/>
            <w:tcMar>
              <w:top w:w="80" w:type="dxa"/>
              <w:left w:w="120" w:type="dxa"/>
              <w:bottom w:w="80" w:type="dxa"/>
              <w:right w:w="120" w:type="dxa"/>
            </w:tcMar>
          </w:tcPr>
          <w:p w14:paraId="24514706">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GMM (K=2, Full)</w:t>
            </w:r>
          </w:p>
        </w:tc>
        <w:tc>
          <w:tcPr>
            <w:tcW w:w="1020" w:type="dxa"/>
            <w:shd w:val="clear" w:color="auto" w:fill="F7F9FA"/>
            <w:tcMar>
              <w:top w:w="80" w:type="dxa"/>
              <w:left w:w="120" w:type="dxa"/>
              <w:bottom w:w="80" w:type="dxa"/>
              <w:right w:w="120" w:type="dxa"/>
            </w:tcMar>
          </w:tcPr>
          <w:p w14:paraId="5D1E6B2C">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2</w:t>
            </w:r>
          </w:p>
        </w:tc>
        <w:tc>
          <w:tcPr>
            <w:tcW w:w="1134" w:type="dxa"/>
            <w:shd w:val="clear" w:color="auto" w:fill="F7F9FA"/>
            <w:tcMar>
              <w:top w:w="80" w:type="dxa"/>
              <w:left w:w="120" w:type="dxa"/>
              <w:bottom w:w="80" w:type="dxa"/>
              <w:right w:w="120" w:type="dxa"/>
            </w:tcMar>
          </w:tcPr>
          <w:p w14:paraId="73026773">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0.4125</w:t>
            </w:r>
          </w:p>
        </w:tc>
        <w:tc>
          <w:tcPr>
            <w:tcW w:w="1134" w:type="dxa"/>
            <w:shd w:val="clear" w:color="auto" w:fill="F7F9FA"/>
            <w:tcMar>
              <w:top w:w="80" w:type="dxa"/>
              <w:left w:w="120" w:type="dxa"/>
              <w:bottom w:w="80" w:type="dxa"/>
              <w:right w:w="120" w:type="dxa"/>
            </w:tcMar>
          </w:tcPr>
          <w:p w14:paraId="3E479945">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0.8624</w:t>
            </w:r>
          </w:p>
        </w:tc>
        <w:tc>
          <w:tcPr>
            <w:tcW w:w="1247" w:type="dxa"/>
            <w:shd w:val="clear" w:color="auto" w:fill="F7F9FA"/>
            <w:tcMar>
              <w:top w:w="80" w:type="dxa"/>
              <w:left w:w="120" w:type="dxa"/>
              <w:bottom w:w="80" w:type="dxa"/>
              <w:right w:w="120" w:type="dxa"/>
            </w:tcMar>
          </w:tcPr>
          <w:p w14:paraId="5BCFB485">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2,954.2</w:t>
            </w:r>
          </w:p>
        </w:tc>
        <w:tc>
          <w:tcPr>
            <w:tcW w:w="1020" w:type="dxa"/>
            <w:shd w:val="clear" w:color="auto" w:fill="F7F9FA"/>
            <w:tcMar>
              <w:top w:w="80" w:type="dxa"/>
              <w:left w:w="120" w:type="dxa"/>
              <w:bottom w:w="80" w:type="dxa"/>
              <w:right w:w="120" w:type="dxa"/>
            </w:tcMar>
          </w:tcPr>
          <w:p w14:paraId="4A4D44F5">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0.128</w:t>
            </w:r>
          </w:p>
        </w:tc>
        <w:tc>
          <w:tcPr>
            <w:tcW w:w="1531" w:type="dxa"/>
            <w:shd w:val="clear" w:color="auto" w:fill="F7F9FA"/>
            <w:tcMar>
              <w:top w:w="80" w:type="dxa"/>
              <w:left w:w="120" w:type="dxa"/>
              <w:bottom w:w="80" w:type="dxa"/>
              <w:right w:w="120" w:type="dxa"/>
            </w:tcMar>
          </w:tcPr>
          <w:p w14:paraId="115B4166">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Hiệu năng bám sát K-Means, cho xác suất mềm</w:t>
            </w:r>
          </w:p>
        </w:tc>
      </w:tr>
      <w:tr w14:paraId="116D3495">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1984" w:type="dxa"/>
            <w:shd w:val="clear" w:color="auto" w:fill="FFFFFF"/>
            <w:tcMar>
              <w:top w:w="80" w:type="dxa"/>
              <w:left w:w="120" w:type="dxa"/>
              <w:bottom w:w="80" w:type="dxa"/>
              <w:right w:w="120" w:type="dxa"/>
            </w:tcMar>
          </w:tcPr>
          <w:p w14:paraId="1CD20B80">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GMM (K=4, Full)</w:t>
            </w:r>
          </w:p>
        </w:tc>
        <w:tc>
          <w:tcPr>
            <w:tcW w:w="1020" w:type="dxa"/>
            <w:shd w:val="clear" w:color="auto" w:fill="FFFFFF"/>
            <w:tcMar>
              <w:top w:w="80" w:type="dxa"/>
              <w:left w:w="120" w:type="dxa"/>
              <w:bottom w:w="80" w:type="dxa"/>
              <w:right w:w="120" w:type="dxa"/>
            </w:tcMar>
          </w:tcPr>
          <w:p w14:paraId="410FEA91">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4</w:t>
            </w:r>
          </w:p>
        </w:tc>
        <w:tc>
          <w:tcPr>
            <w:tcW w:w="1134" w:type="dxa"/>
            <w:shd w:val="clear" w:color="auto" w:fill="FFFFFF"/>
            <w:tcMar>
              <w:top w:w="80" w:type="dxa"/>
              <w:left w:w="120" w:type="dxa"/>
              <w:bottom w:w="80" w:type="dxa"/>
              <w:right w:w="120" w:type="dxa"/>
            </w:tcMar>
          </w:tcPr>
          <w:p w14:paraId="1AA697F1">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0.3012</w:t>
            </w:r>
          </w:p>
        </w:tc>
        <w:tc>
          <w:tcPr>
            <w:tcW w:w="1134" w:type="dxa"/>
            <w:shd w:val="clear" w:color="auto" w:fill="FFFFFF"/>
            <w:tcMar>
              <w:top w:w="80" w:type="dxa"/>
              <w:left w:w="120" w:type="dxa"/>
              <w:bottom w:w="80" w:type="dxa"/>
              <w:right w:w="120" w:type="dxa"/>
            </w:tcMar>
          </w:tcPr>
          <w:p w14:paraId="041FB52C">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1.1450</w:t>
            </w:r>
          </w:p>
        </w:tc>
        <w:tc>
          <w:tcPr>
            <w:tcW w:w="1247" w:type="dxa"/>
            <w:shd w:val="clear" w:color="auto" w:fill="FFFFFF"/>
            <w:tcMar>
              <w:top w:w="80" w:type="dxa"/>
              <w:left w:w="120" w:type="dxa"/>
              <w:bottom w:w="80" w:type="dxa"/>
              <w:right w:w="120" w:type="dxa"/>
            </w:tcMar>
          </w:tcPr>
          <w:p w14:paraId="4F760A70">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2,612.8</w:t>
            </w:r>
          </w:p>
        </w:tc>
        <w:tc>
          <w:tcPr>
            <w:tcW w:w="1020" w:type="dxa"/>
            <w:shd w:val="clear" w:color="auto" w:fill="FFFFFF"/>
            <w:tcMar>
              <w:top w:w="80" w:type="dxa"/>
              <w:left w:w="120" w:type="dxa"/>
              <w:bottom w:w="80" w:type="dxa"/>
              <w:right w:w="120" w:type="dxa"/>
            </w:tcMar>
          </w:tcPr>
          <w:p w14:paraId="7E7B4007">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0.215</w:t>
            </w:r>
          </w:p>
        </w:tc>
        <w:tc>
          <w:tcPr>
            <w:tcW w:w="1531" w:type="dxa"/>
            <w:shd w:val="clear" w:color="auto" w:fill="FFFFFF"/>
            <w:tcMar>
              <w:top w:w="80" w:type="dxa"/>
              <w:left w:w="120" w:type="dxa"/>
              <w:bottom w:w="80" w:type="dxa"/>
              <w:right w:w="120" w:type="dxa"/>
            </w:tcMar>
          </w:tcPr>
          <w:p w14:paraId="59544879">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Cụm chồng lấn nhẹ ở vùng biên</w:t>
            </w:r>
          </w:p>
        </w:tc>
      </w:tr>
      <w:tr w14:paraId="71177A6F">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1984" w:type="dxa"/>
            <w:shd w:val="clear" w:color="auto" w:fill="F7F9FA"/>
            <w:tcMar>
              <w:top w:w="80" w:type="dxa"/>
              <w:left w:w="120" w:type="dxa"/>
              <w:bottom w:w="80" w:type="dxa"/>
              <w:right w:w="120" w:type="dxa"/>
            </w:tcMar>
          </w:tcPr>
          <w:p w14:paraId="2586FDD0">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Agglomerative (K=2, Ward)</w:t>
            </w:r>
          </w:p>
        </w:tc>
        <w:tc>
          <w:tcPr>
            <w:tcW w:w="1020" w:type="dxa"/>
            <w:shd w:val="clear" w:color="auto" w:fill="F7F9FA"/>
            <w:tcMar>
              <w:top w:w="80" w:type="dxa"/>
              <w:left w:w="120" w:type="dxa"/>
              <w:bottom w:w="80" w:type="dxa"/>
              <w:right w:w="120" w:type="dxa"/>
            </w:tcMar>
          </w:tcPr>
          <w:p w14:paraId="46C3EB8E">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2</w:t>
            </w:r>
          </w:p>
        </w:tc>
        <w:tc>
          <w:tcPr>
            <w:tcW w:w="1134" w:type="dxa"/>
            <w:shd w:val="clear" w:color="auto" w:fill="F7F9FA"/>
            <w:tcMar>
              <w:top w:w="80" w:type="dxa"/>
              <w:left w:w="120" w:type="dxa"/>
              <w:bottom w:w="80" w:type="dxa"/>
              <w:right w:w="120" w:type="dxa"/>
            </w:tcMar>
          </w:tcPr>
          <w:p w14:paraId="65307C01">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0.4287</w:t>
            </w:r>
          </w:p>
        </w:tc>
        <w:tc>
          <w:tcPr>
            <w:tcW w:w="1134" w:type="dxa"/>
            <w:shd w:val="clear" w:color="auto" w:fill="F7F9FA"/>
            <w:tcMar>
              <w:top w:w="80" w:type="dxa"/>
              <w:left w:w="120" w:type="dxa"/>
              <w:bottom w:w="80" w:type="dxa"/>
              <w:right w:w="120" w:type="dxa"/>
            </w:tcMar>
          </w:tcPr>
          <w:p w14:paraId="10120EE7">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0.8412</w:t>
            </w:r>
          </w:p>
        </w:tc>
        <w:tc>
          <w:tcPr>
            <w:tcW w:w="1247" w:type="dxa"/>
            <w:shd w:val="clear" w:color="auto" w:fill="F7F9FA"/>
            <w:tcMar>
              <w:top w:w="80" w:type="dxa"/>
              <w:left w:w="120" w:type="dxa"/>
              <w:bottom w:w="80" w:type="dxa"/>
              <w:right w:w="120" w:type="dxa"/>
            </w:tcMar>
          </w:tcPr>
          <w:p w14:paraId="1FD273E9">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3,089.5</w:t>
            </w:r>
          </w:p>
        </w:tc>
        <w:tc>
          <w:tcPr>
            <w:tcW w:w="1020" w:type="dxa"/>
            <w:shd w:val="clear" w:color="auto" w:fill="F7F9FA"/>
            <w:tcMar>
              <w:top w:w="80" w:type="dxa"/>
              <w:left w:w="120" w:type="dxa"/>
              <w:bottom w:w="80" w:type="dxa"/>
              <w:right w:w="120" w:type="dxa"/>
            </w:tcMar>
          </w:tcPr>
          <w:p w14:paraId="67B569C4">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0.385</w:t>
            </w:r>
          </w:p>
        </w:tc>
        <w:tc>
          <w:tcPr>
            <w:tcW w:w="1531" w:type="dxa"/>
            <w:shd w:val="clear" w:color="auto" w:fill="F7F9FA"/>
            <w:tcMar>
              <w:top w:w="80" w:type="dxa"/>
              <w:left w:w="120" w:type="dxa"/>
              <w:bottom w:w="80" w:type="dxa"/>
              <w:right w:w="120" w:type="dxa"/>
            </w:tcMar>
          </w:tcPr>
          <w:p w14:paraId="35A75FEB">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Cấu trúc phân cấp tương đồng K-Means</w:t>
            </w:r>
          </w:p>
        </w:tc>
      </w:tr>
      <w:tr w14:paraId="4A48EEFB">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1984" w:type="dxa"/>
            <w:shd w:val="clear" w:color="auto" w:fill="FFFFFF"/>
            <w:tcMar>
              <w:top w:w="80" w:type="dxa"/>
              <w:left w:w="120" w:type="dxa"/>
              <w:bottom w:w="80" w:type="dxa"/>
              <w:right w:w="120" w:type="dxa"/>
            </w:tcMar>
          </w:tcPr>
          <w:p w14:paraId="2CC0D9C7">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Agglomerative (K=4, Ward)</w:t>
            </w:r>
          </w:p>
        </w:tc>
        <w:tc>
          <w:tcPr>
            <w:tcW w:w="1020" w:type="dxa"/>
            <w:shd w:val="clear" w:color="auto" w:fill="FFFFFF"/>
            <w:tcMar>
              <w:top w:w="80" w:type="dxa"/>
              <w:left w:w="120" w:type="dxa"/>
              <w:bottom w:w="80" w:type="dxa"/>
              <w:right w:w="120" w:type="dxa"/>
            </w:tcMar>
          </w:tcPr>
          <w:p w14:paraId="7D6F7F08">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4</w:t>
            </w:r>
          </w:p>
        </w:tc>
        <w:tc>
          <w:tcPr>
            <w:tcW w:w="1134" w:type="dxa"/>
            <w:shd w:val="clear" w:color="auto" w:fill="FFFFFF"/>
            <w:tcMar>
              <w:top w:w="80" w:type="dxa"/>
              <w:left w:w="120" w:type="dxa"/>
              <w:bottom w:w="80" w:type="dxa"/>
              <w:right w:w="120" w:type="dxa"/>
            </w:tcMar>
          </w:tcPr>
          <w:p w14:paraId="39694AA5">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0.3195</w:t>
            </w:r>
          </w:p>
        </w:tc>
        <w:tc>
          <w:tcPr>
            <w:tcW w:w="1134" w:type="dxa"/>
            <w:shd w:val="clear" w:color="auto" w:fill="FFFFFF"/>
            <w:tcMar>
              <w:top w:w="80" w:type="dxa"/>
              <w:left w:w="120" w:type="dxa"/>
              <w:bottom w:w="80" w:type="dxa"/>
              <w:right w:w="120" w:type="dxa"/>
            </w:tcMar>
          </w:tcPr>
          <w:p w14:paraId="176175C9">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1.0921</w:t>
            </w:r>
          </w:p>
        </w:tc>
        <w:tc>
          <w:tcPr>
            <w:tcW w:w="1247" w:type="dxa"/>
            <w:shd w:val="clear" w:color="auto" w:fill="FFFFFF"/>
            <w:tcMar>
              <w:top w:w="80" w:type="dxa"/>
              <w:left w:w="120" w:type="dxa"/>
              <w:bottom w:w="80" w:type="dxa"/>
              <w:right w:w="120" w:type="dxa"/>
            </w:tcMar>
          </w:tcPr>
          <w:p w14:paraId="10F04B55">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2,798.3</w:t>
            </w:r>
          </w:p>
        </w:tc>
        <w:tc>
          <w:tcPr>
            <w:tcW w:w="1020" w:type="dxa"/>
            <w:shd w:val="clear" w:color="auto" w:fill="FFFFFF"/>
            <w:tcMar>
              <w:top w:w="80" w:type="dxa"/>
              <w:left w:w="120" w:type="dxa"/>
              <w:bottom w:w="80" w:type="dxa"/>
              <w:right w:w="120" w:type="dxa"/>
            </w:tcMar>
          </w:tcPr>
          <w:p w14:paraId="6D86AEE7">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0.420</w:t>
            </w:r>
          </w:p>
        </w:tc>
        <w:tc>
          <w:tcPr>
            <w:tcW w:w="1531" w:type="dxa"/>
            <w:shd w:val="clear" w:color="auto" w:fill="FFFFFF"/>
            <w:tcMar>
              <w:top w:w="80" w:type="dxa"/>
              <w:left w:w="120" w:type="dxa"/>
              <w:bottom w:w="80" w:type="dxa"/>
              <w:right w:w="120" w:type="dxa"/>
            </w:tcMar>
          </w:tcPr>
          <w:p w14:paraId="62F0C881">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Phân khúc cân bằng</w:t>
            </w:r>
          </w:p>
        </w:tc>
      </w:tr>
      <w:tr w14:paraId="298EC508">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1984" w:type="dxa"/>
            <w:shd w:val="clear" w:color="auto" w:fill="F7F9FA"/>
            <w:tcMar>
              <w:top w:w="80" w:type="dxa"/>
              <w:left w:w="120" w:type="dxa"/>
              <w:bottom w:w="80" w:type="dxa"/>
              <w:right w:w="120" w:type="dxa"/>
            </w:tcMar>
          </w:tcPr>
          <w:p w14:paraId="6B04DF29">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DBSCAN (eps=0.8, min=10)</w:t>
            </w:r>
          </w:p>
        </w:tc>
        <w:tc>
          <w:tcPr>
            <w:tcW w:w="1020" w:type="dxa"/>
            <w:shd w:val="clear" w:color="auto" w:fill="F7F9FA"/>
            <w:tcMar>
              <w:top w:w="80" w:type="dxa"/>
              <w:left w:w="120" w:type="dxa"/>
              <w:bottom w:w="80" w:type="dxa"/>
              <w:right w:w="120" w:type="dxa"/>
            </w:tcMar>
          </w:tcPr>
          <w:p w14:paraId="34F208C7">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2 cụm + Nhiễu</w:t>
            </w:r>
          </w:p>
        </w:tc>
        <w:tc>
          <w:tcPr>
            <w:tcW w:w="1134" w:type="dxa"/>
            <w:shd w:val="clear" w:color="auto" w:fill="F7F9FA"/>
            <w:tcMar>
              <w:top w:w="80" w:type="dxa"/>
              <w:left w:w="120" w:type="dxa"/>
              <w:bottom w:w="80" w:type="dxa"/>
              <w:right w:w="120" w:type="dxa"/>
            </w:tcMar>
          </w:tcPr>
          <w:p w14:paraId="44478EE3">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0.2150</w:t>
            </w:r>
          </w:p>
        </w:tc>
        <w:tc>
          <w:tcPr>
            <w:tcW w:w="1134" w:type="dxa"/>
            <w:shd w:val="clear" w:color="auto" w:fill="F7F9FA"/>
            <w:tcMar>
              <w:top w:w="80" w:type="dxa"/>
              <w:left w:w="120" w:type="dxa"/>
              <w:bottom w:w="80" w:type="dxa"/>
              <w:right w:w="120" w:type="dxa"/>
            </w:tcMar>
          </w:tcPr>
          <w:p w14:paraId="08417714">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1.6540</w:t>
            </w:r>
          </w:p>
        </w:tc>
        <w:tc>
          <w:tcPr>
            <w:tcW w:w="1247" w:type="dxa"/>
            <w:shd w:val="clear" w:color="auto" w:fill="F7F9FA"/>
            <w:tcMar>
              <w:top w:w="80" w:type="dxa"/>
              <w:left w:w="120" w:type="dxa"/>
              <w:bottom w:w="80" w:type="dxa"/>
              <w:right w:w="120" w:type="dxa"/>
            </w:tcMar>
          </w:tcPr>
          <w:p w14:paraId="52820139">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412.5</w:t>
            </w:r>
          </w:p>
        </w:tc>
        <w:tc>
          <w:tcPr>
            <w:tcW w:w="1020" w:type="dxa"/>
            <w:shd w:val="clear" w:color="auto" w:fill="F7F9FA"/>
            <w:tcMar>
              <w:top w:w="80" w:type="dxa"/>
              <w:left w:w="120" w:type="dxa"/>
              <w:bottom w:w="80" w:type="dxa"/>
              <w:right w:w="120" w:type="dxa"/>
            </w:tcMar>
          </w:tcPr>
          <w:p w14:paraId="6075C212">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0.085</w:t>
            </w:r>
          </w:p>
        </w:tc>
        <w:tc>
          <w:tcPr>
            <w:tcW w:w="1531" w:type="dxa"/>
            <w:shd w:val="clear" w:color="auto" w:fill="F7F9FA"/>
            <w:tcMar>
              <w:top w:w="80" w:type="dxa"/>
              <w:left w:w="120" w:type="dxa"/>
              <w:bottom w:w="80" w:type="dxa"/>
              <w:right w:w="120" w:type="dxa"/>
            </w:tcMar>
          </w:tcPr>
          <w:p w14:paraId="20A308A1">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KÉM (92% gom vào 1 cụm lớn, 8% nhiễu)</w:t>
            </w:r>
          </w:p>
        </w:tc>
      </w:tr>
    </w:tbl>
    <w:p w14:paraId="652994C0">
      <w:pPr>
        <w:rPr>
          <w:color w:val="000000" w:themeColor="text1"/>
          <w:sz w:val="26"/>
          <w:szCs w:val="26"/>
          <w14:textFill>
            <w14:solidFill>
              <w14:schemeClr w14:val="tx1"/>
            </w14:solidFill>
          </w14:textFill>
        </w:rPr>
      </w:pPr>
    </w:p>
    <w:p w14:paraId="073C8995">
      <w:pPr>
        <w:pStyle w:val="3"/>
        <w:bidi w:val="0"/>
      </w:pPr>
      <w:bookmarkStart w:id="56" w:name="_Toc1475"/>
      <w:r>
        <w:t>5.6. Đánh giá độ ổn định của giải thuật phân cụm</w:t>
      </w:r>
      <w:bookmarkEnd w:id="56"/>
    </w:p>
    <w:p w14:paraId="3876C7F6">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Để kiểm tra độ tin cậy, thuật toán K-Means được chạy qua 10 lượt khởi tạo hạt giống ngẫu nhiên (seeds 0..9). Chỉ số Adjusted Rand Index (ARI) giữa các lượt chạy đạt trung bình 0.985 ± 0.012, khẳng định cấu trúc cụm có tính hội tụ cao và độc lập với khởi tạo ngẫu nhiên.</w:t>
      </w:r>
    </w:p>
    <w:p w14:paraId="59C0FC5A">
      <w:pPr>
        <w:keepNext/>
        <w:spacing w:before="160" w:after="60"/>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drawing>
          <wp:inline distT="0" distB="0" distL="114300" distR="114300">
            <wp:extent cx="5303520" cy="3519805"/>
            <wp:effectExtent l="19050" t="19050" r="11430" b="2349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28"/>
                    <a:stretch>
                      <a:fillRect/>
                    </a:stretch>
                  </pic:blipFill>
                  <pic:spPr>
                    <a:xfrm>
                      <a:off x="0" y="0"/>
                      <a:ext cx="5303520" cy="3519825"/>
                    </a:xfrm>
                    <a:prstGeom prst="rect">
                      <a:avLst/>
                    </a:prstGeom>
                    <a:ln>
                      <a:solidFill>
                        <a:schemeClr val="tx1"/>
                      </a:solidFill>
                    </a:ln>
                  </pic:spPr>
                </pic:pic>
              </a:graphicData>
            </a:graphic>
          </wp:inline>
        </w:drawing>
      </w:r>
    </w:p>
    <w:p w14:paraId="58D9B879">
      <w:pPr>
        <w:pStyle w:val="16"/>
        <w:keepNext/>
        <w:spacing w:before="160" w:after="60"/>
        <w:jc w:val="center"/>
        <w:rPr>
          <w:rFonts w:hint="default"/>
          <w:b w:val="0"/>
          <w:bCs w:val="0"/>
          <w:i/>
          <w:iCs/>
          <w:color w:val="000000" w:themeColor="text1"/>
          <w:sz w:val="26"/>
          <w:szCs w:val="26"/>
          <w:lang w:val="en-US"/>
          <w14:textFill>
            <w14:solidFill>
              <w14:schemeClr w14:val="tx1"/>
            </w14:solidFill>
          </w14:textFill>
        </w:rPr>
      </w:pPr>
      <w:r>
        <w:rPr>
          <w:b w:val="0"/>
          <w:bCs w:val="0"/>
          <w:i/>
          <w:iCs/>
          <w:color w:val="000000" w:themeColor="text1"/>
          <w:sz w:val="26"/>
          <w:szCs w:val="26"/>
          <w14:textFill>
            <w14:solidFill>
              <w14:schemeClr w14:val="tx1"/>
            </w14:solidFill>
          </w14:textFill>
        </w:rPr>
        <w:t xml:space="preserve">Hình </w:t>
      </w:r>
      <w:r>
        <w:rPr>
          <w:b w:val="0"/>
          <w:bCs w:val="0"/>
          <w:i/>
          <w:iCs/>
          <w:color w:val="000000" w:themeColor="text1"/>
          <w:sz w:val="26"/>
          <w:szCs w:val="26"/>
          <w14:textFill>
            <w14:solidFill>
              <w14:schemeClr w14:val="tx1"/>
            </w14:solidFill>
          </w14:textFill>
        </w:rPr>
        <w:fldChar w:fldCharType="begin"/>
      </w:r>
      <w:r>
        <w:rPr>
          <w:b w:val="0"/>
          <w:bCs w:val="0"/>
          <w:i/>
          <w:iCs/>
          <w:color w:val="000000" w:themeColor="text1"/>
          <w:sz w:val="26"/>
          <w:szCs w:val="26"/>
          <w14:textFill>
            <w14:solidFill>
              <w14:schemeClr w14:val="tx1"/>
            </w14:solidFill>
          </w14:textFill>
        </w:rPr>
        <w:instrText xml:space="preserve"> STYLEREF 1 \s </w:instrText>
      </w:r>
      <w:r>
        <w:rPr>
          <w:b w:val="0"/>
          <w:bCs w:val="0"/>
          <w:i/>
          <w:iCs/>
          <w:color w:val="000000" w:themeColor="text1"/>
          <w:sz w:val="26"/>
          <w:szCs w:val="26"/>
          <w14:textFill>
            <w14:solidFill>
              <w14:schemeClr w14:val="tx1"/>
            </w14:solidFill>
          </w14:textFill>
        </w:rPr>
        <w:fldChar w:fldCharType="separate"/>
      </w:r>
      <w:r>
        <w:rPr>
          <w:b w:val="0"/>
          <w:bCs w:val="0"/>
          <w:i/>
          <w:iCs/>
          <w:color w:val="000000" w:themeColor="text1"/>
          <w:sz w:val="26"/>
          <w:szCs w:val="26"/>
          <w14:textFill>
            <w14:solidFill>
              <w14:schemeClr w14:val="tx1"/>
            </w14:solidFill>
          </w14:textFill>
        </w:rPr>
        <w:t>5</w:t>
      </w:r>
      <w:r>
        <w:rPr>
          <w:b w:val="0"/>
          <w:bCs w:val="0"/>
          <w:i/>
          <w:iCs/>
          <w:color w:val="000000" w:themeColor="text1"/>
          <w:sz w:val="26"/>
          <w:szCs w:val="26"/>
          <w14:textFill>
            <w14:solidFill>
              <w14:schemeClr w14:val="tx1"/>
            </w14:solidFill>
          </w14:textFill>
        </w:rPr>
        <w:fldChar w:fldCharType="end"/>
      </w:r>
      <w:r>
        <w:rPr>
          <w:b w:val="0"/>
          <w:bCs w:val="0"/>
          <w:i/>
          <w:iCs/>
          <w:color w:val="000000" w:themeColor="text1"/>
          <w:sz w:val="26"/>
          <w:szCs w:val="26"/>
          <w:lang w:val="en-US"/>
          <w14:textFill>
            <w14:solidFill>
              <w14:schemeClr w14:val="tx1"/>
            </w14:solidFill>
          </w14:textFill>
        </w:rPr>
        <w:t>.</w:t>
      </w:r>
      <w:r>
        <w:rPr>
          <w:b w:val="0"/>
          <w:bCs w:val="0"/>
          <w:i/>
          <w:iCs/>
          <w:color w:val="000000" w:themeColor="text1"/>
          <w:sz w:val="26"/>
          <w:szCs w:val="26"/>
          <w14:textFill>
            <w14:solidFill>
              <w14:schemeClr w14:val="tx1"/>
            </w14:solidFill>
          </w14:textFill>
        </w:rPr>
        <w:fldChar w:fldCharType="begin"/>
      </w:r>
      <w:r>
        <w:rPr>
          <w:b w:val="0"/>
          <w:bCs w:val="0"/>
          <w:i/>
          <w:iCs/>
          <w:color w:val="000000" w:themeColor="text1"/>
          <w:sz w:val="26"/>
          <w:szCs w:val="26"/>
          <w14:textFill>
            <w14:solidFill>
              <w14:schemeClr w14:val="tx1"/>
            </w14:solidFill>
          </w14:textFill>
        </w:rPr>
        <w:instrText xml:space="preserve"> SEQ Hình \* ARABIC \s 1 </w:instrText>
      </w:r>
      <w:r>
        <w:rPr>
          <w:b w:val="0"/>
          <w:bCs w:val="0"/>
          <w:i/>
          <w:iCs/>
          <w:color w:val="000000" w:themeColor="text1"/>
          <w:sz w:val="26"/>
          <w:szCs w:val="26"/>
          <w14:textFill>
            <w14:solidFill>
              <w14:schemeClr w14:val="tx1"/>
            </w14:solidFill>
          </w14:textFill>
        </w:rPr>
        <w:fldChar w:fldCharType="separate"/>
      </w:r>
      <w:r>
        <w:rPr>
          <w:b w:val="0"/>
          <w:bCs w:val="0"/>
          <w:i/>
          <w:iCs/>
          <w:color w:val="000000" w:themeColor="text1"/>
          <w:sz w:val="26"/>
          <w:szCs w:val="26"/>
          <w14:textFill>
            <w14:solidFill>
              <w14:schemeClr w14:val="tx1"/>
            </w14:solidFill>
          </w14:textFill>
        </w:rPr>
        <w:t>3</w:t>
      </w:r>
      <w:r>
        <w:rPr>
          <w:b w:val="0"/>
          <w:bCs w:val="0"/>
          <w:i/>
          <w:iCs/>
          <w:color w:val="000000" w:themeColor="text1"/>
          <w:sz w:val="26"/>
          <w:szCs w:val="26"/>
          <w14:textFill>
            <w14:solidFill>
              <w14:schemeClr w14:val="tx1"/>
            </w14:solidFill>
          </w14:textFill>
        </w:rPr>
        <w:fldChar w:fldCharType="end"/>
      </w:r>
      <w:bookmarkStart w:id="57" w:name="_Toc26033"/>
      <w:r>
        <w:rPr>
          <w:b w:val="0"/>
          <w:bCs w:val="0"/>
          <w:i/>
          <w:iCs/>
          <w:color w:val="000000" w:themeColor="text1"/>
          <w:sz w:val="26"/>
          <w:szCs w:val="26"/>
          <w:lang w:val="en-US"/>
          <w14:textFill>
            <w14:solidFill>
              <w14:schemeClr w14:val="tx1"/>
            </w14:solidFill>
          </w14:textFill>
        </w:rPr>
        <w:t>: Trực quan hóa không gian phân cụm khách hàng trên 2 thành phần chính PCA (2D Scatter)</w:t>
      </w:r>
      <w:bookmarkEnd w:id="57"/>
    </w:p>
    <w:p w14:paraId="5B9DE60E">
      <w:pPr>
        <w:pStyle w:val="3"/>
        <w:bidi w:val="0"/>
      </w:pPr>
      <w:bookmarkStart w:id="58" w:name="_Toc14962"/>
      <w:r>
        <w:t>5.7. Xây dựng hồ sơ hành vi chi tiết cho từng phân khúc</w:t>
      </w:r>
      <w:bookmarkEnd w:id="58"/>
    </w:p>
    <w:p w14:paraId="538F8D5D">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Dựa trên mô hình K-Means K=4 phục vụ mục tiêu quản trị CRM, hồ sơ 4 nhóm khách hàng được định hình sắc nét như trong Bảng 5.2 và Hình 5.4:</w:t>
      </w:r>
    </w:p>
    <w:p w14:paraId="372B69CF">
      <w:pPr>
        <w:keepNext/>
        <w:spacing w:before="160" w:after="60"/>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drawing>
          <wp:inline distT="0" distB="0" distL="114300" distR="114300">
            <wp:extent cx="5303520" cy="1916430"/>
            <wp:effectExtent l="19050" t="19050" r="11430" b="266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9"/>
                    <a:stretch>
                      <a:fillRect/>
                    </a:stretch>
                  </pic:blipFill>
                  <pic:spPr>
                    <a:xfrm>
                      <a:off x="0" y="0"/>
                      <a:ext cx="5303520" cy="1916592"/>
                    </a:xfrm>
                    <a:prstGeom prst="rect">
                      <a:avLst/>
                    </a:prstGeom>
                    <a:ln>
                      <a:solidFill>
                        <a:schemeClr val="tx1"/>
                      </a:solidFill>
                    </a:ln>
                  </pic:spPr>
                </pic:pic>
              </a:graphicData>
            </a:graphic>
          </wp:inline>
        </w:drawing>
      </w:r>
    </w:p>
    <w:p w14:paraId="1786E9E4">
      <w:pPr>
        <w:pStyle w:val="16"/>
        <w:keepNext/>
        <w:spacing w:before="160" w:after="60"/>
        <w:jc w:val="center"/>
        <w:rPr>
          <w:b w:val="0"/>
          <w:bCs w:val="0"/>
          <w:i/>
          <w:iCs/>
          <w:color w:val="000000" w:themeColor="text1"/>
          <w:sz w:val="26"/>
          <w:szCs w:val="26"/>
          <w14:textFill>
            <w14:solidFill>
              <w14:schemeClr w14:val="tx1"/>
            </w14:solidFill>
          </w14:textFill>
        </w:rPr>
      </w:pPr>
      <w:r>
        <w:rPr>
          <w:b w:val="0"/>
          <w:bCs w:val="0"/>
          <w:i/>
          <w:iCs/>
          <w:color w:val="000000" w:themeColor="text1"/>
          <w:sz w:val="26"/>
          <w:szCs w:val="26"/>
          <w14:textFill>
            <w14:solidFill>
              <w14:schemeClr w14:val="tx1"/>
            </w14:solidFill>
          </w14:textFill>
        </w:rPr>
        <w:t xml:space="preserve">Hình </w:t>
      </w:r>
      <w:r>
        <w:rPr>
          <w:b w:val="0"/>
          <w:bCs w:val="0"/>
          <w:i/>
          <w:iCs/>
          <w:color w:val="000000" w:themeColor="text1"/>
          <w:sz w:val="26"/>
          <w:szCs w:val="26"/>
          <w14:textFill>
            <w14:solidFill>
              <w14:schemeClr w14:val="tx1"/>
            </w14:solidFill>
          </w14:textFill>
        </w:rPr>
        <w:fldChar w:fldCharType="begin"/>
      </w:r>
      <w:r>
        <w:rPr>
          <w:b w:val="0"/>
          <w:bCs w:val="0"/>
          <w:i/>
          <w:iCs/>
          <w:color w:val="000000" w:themeColor="text1"/>
          <w:sz w:val="26"/>
          <w:szCs w:val="26"/>
          <w14:textFill>
            <w14:solidFill>
              <w14:schemeClr w14:val="tx1"/>
            </w14:solidFill>
          </w14:textFill>
        </w:rPr>
        <w:instrText xml:space="preserve"> STYLEREF 1 \s </w:instrText>
      </w:r>
      <w:r>
        <w:rPr>
          <w:b w:val="0"/>
          <w:bCs w:val="0"/>
          <w:i/>
          <w:iCs/>
          <w:color w:val="000000" w:themeColor="text1"/>
          <w:sz w:val="26"/>
          <w:szCs w:val="26"/>
          <w14:textFill>
            <w14:solidFill>
              <w14:schemeClr w14:val="tx1"/>
            </w14:solidFill>
          </w14:textFill>
        </w:rPr>
        <w:fldChar w:fldCharType="separate"/>
      </w:r>
      <w:r>
        <w:rPr>
          <w:b w:val="0"/>
          <w:bCs w:val="0"/>
          <w:i/>
          <w:iCs/>
          <w:color w:val="000000" w:themeColor="text1"/>
          <w:sz w:val="26"/>
          <w:szCs w:val="26"/>
          <w14:textFill>
            <w14:solidFill>
              <w14:schemeClr w14:val="tx1"/>
            </w14:solidFill>
          </w14:textFill>
        </w:rPr>
        <w:t>5</w:t>
      </w:r>
      <w:r>
        <w:rPr>
          <w:b w:val="0"/>
          <w:bCs w:val="0"/>
          <w:i/>
          <w:iCs/>
          <w:color w:val="000000" w:themeColor="text1"/>
          <w:sz w:val="26"/>
          <w:szCs w:val="26"/>
          <w14:textFill>
            <w14:solidFill>
              <w14:schemeClr w14:val="tx1"/>
            </w14:solidFill>
          </w14:textFill>
        </w:rPr>
        <w:fldChar w:fldCharType="end"/>
      </w:r>
      <w:r>
        <w:rPr>
          <w:b w:val="0"/>
          <w:bCs w:val="0"/>
          <w:i/>
          <w:iCs/>
          <w:color w:val="000000" w:themeColor="text1"/>
          <w:sz w:val="26"/>
          <w:szCs w:val="26"/>
          <w:lang w:val="en-US"/>
          <w14:textFill>
            <w14:solidFill>
              <w14:schemeClr w14:val="tx1"/>
            </w14:solidFill>
          </w14:textFill>
        </w:rPr>
        <w:t>.</w:t>
      </w:r>
      <w:r>
        <w:rPr>
          <w:b w:val="0"/>
          <w:bCs w:val="0"/>
          <w:i/>
          <w:iCs/>
          <w:color w:val="000000" w:themeColor="text1"/>
          <w:sz w:val="26"/>
          <w:szCs w:val="26"/>
          <w14:textFill>
            <w14:solidFill>
              <w14:schemeClr w14:val="tx1"/>
            </w14:solidFill>
          </w14:textFill>
        </w:rPr>
        <w:fldChar w:fldCharType="begin"/>
      </w:r>
      <w:r>
        <w:rPr>
          <w:b w:val="0"/>
          <w:bCs w:val="0"/>
          <w:i/>
          <w:iCs/>
          <w:color w:val="000000" w:themeColor="text1"/>
          <w:sz w:val="26"/>
          <w:szCs w:val="26"/>
          <w14:textFill>
            <w14:solidFill>
              <w14:schemeClr w14:val="tx1"/>
            </w14:solidFill>
          </w14:textFill>
        </w:rPr>
        <w:instrText xml:space="preserve"> SEQ Hình \* ARABIC \s 1 </w:instrText>
      </w:r>
      <w:r>
        <w:rPr>
          <w:b w:val="0"/>
          <w:bCs w:val="0"/>
          <w:i/>
          <w:iCs/>
          <w:color w:val="000000" w:themeColor="text1"/>
          <w:sz w:val="26"/>
          <w:szCs w:val="26"/>
          <w14:textFill>
            <w14:solidFill>
              <w14:schemeClr w14:val="tx1"/>
            </w14:solidFill>
          </w14:textFill>
        </w:rPr>
        <w:fldChar w:fldCharType="separate"/>
      </w:r>
      <w:r>
        <w:rPr>
          <w:b w:val="0"/>
          <w:bCs w:val="0"/>
          <w:i/>
          <w:iCs/>
          <w:color w:val="000000" w:themeColor="text1"/>
          <w:sz w:val="26"/>
          <w:szCs w:val="26"/>
          <w14:textFill>
            <w14:solidFill>
              <w14:schemeClr w14:val="tx1"/>
            </w14:solidFill>
          </w14:textFill>
        </w:rPr>
        <w:t>4</w:t>
      </w:r>
      <w:r>
        <w:rPr>
          <w:b w:val="0"/>
          <w:bCs w:val="0"/>
          <w:i/>
          <w:iCs/>
          <w:color w:val="000000" w:themeColor="text1"/>
          <w:sz w:val="26"/>
          <w:szCs w:val="26"/>
          <w14:textFill>
            <w14:solidFill>
              <w14:schemeClr w14:val="tx1"/>
            </w14:solidFill>
          </w14:textFill>
        </w:rPr>
        <w:fldChar w:fldCharType="end"/>
      </w:r>
      <w:bookmarkStart w:id="59" w:name="_Toc21301"/>
      <w:r>
        <w:rPr>
          <w:b w:val="0"/>
          <w:bCs w:val="0"/>
          <w:i/>
          <w:iCs/>
          <w:color w:val="000000" w:themeColor="text1"/>
          <w:sz w:val="26"/>
          <w:szCs w:val="26"/>
          <w:lang w:val="en-US"/>
          <w14:textFill>
            <w14:solidFill>
              <w14:schemeClr w14:val="tx1"/>
            </w14:solidFill>
          </w14:textFill>
        </w:rPr>
        <w:t>: Phân phối đặc trưng RFM (Boxplots) của các nhóm khách hàng theo từng phân khúc</w:t>
      </w:r>
      <w:bookmarkEnd w:id="59"/>
    </w:p>
    <w:p w14:paraId="36A8A5C8">
      <w:pPr>
        <w:pStyle w:val="16"/>
        <w:jc w:val="center"/>
        <w:rPr>
          <w:rFonts w:hint="default"/>
          <w:b w:val="0"/>
          <w:bCs w:val="0"/>
          <w:i/>
          <w:iCs/>
          <w:color w:val="000000" w:themeColor="text1"/>
          <w:sz w:val="26"/>
          <w:szCs w:val="26"/>
          <w:lang w:val="en-US"/>
          <w14:textFill>
            <w14:solidFill>
              <w14:schemeClr w14:val="tx1"/>
            </w14:solidFill>
          </w14:textFill>
        </w:rPr>
      </w:pPr>
      <w:r>
        <w:rPr>
          <w:b w:val="0"/>
          <w:bCs w:val="0"/>
          <w:i/>
          <w:iCs/>
          <w:color w:val="000000" w:themeColor="text1"/>
          <w:sz w:val="26"/>
          <w:szCs w:val="26"/>
          <w14:textFill>
            <w14:solidFill>
              <w14:schemeClr w14:val="tx1"/>
            </w14:solidFill>
          </w14:textFill>
        </w:rPr>
        <w:t xml:space="preserve">Bảng </w:t>
      </w:r>
      <w:r>
        <w:rPr>
          <w:b w:val="0"/>
          <w:bCs w:val="0"/>
          <w:i/>
          <w:iCs/>
          <w:color w:val="000000" w:themeColor="text1"/>
          <w:sz w:val="26"/>
          <w:szCs w:val="26"/>
          <w14:textFill>
            <w14:solidFill>
              <w14:schemeClr w14:val="tx1"/>
            </w14:solidFill>
          </w14:textFill>
        </w:rPr>
        <w:fldChar w:fldCharType="begin"/>
      </w:r>
      <w:r>
        <w:rPr>
          <w:b w:val="0"/>
          <w:bCs w:val="0"/>
          <w:i/>
          <w:iCs/>
          <w:color w:val="000000" w:themeColor="text1"/>
          <w:sz w:val="26"/>
          <w:szCs w:val="26"/>
          <w14:textFill>
            <w14:solidFill>
              <w14:schemeClr w14:val="tx1"/>
            </w14:solidFill>
          </w14:textFill>
        </w:rPr>
        <w:instrText xml:space="preserve"> STYLEREF 1 \s </w:instrText>
      </w:r>
      <w:r>
        <w:rPr>
          <w:b w:val="0"/>
          <w:bCs w:val="0"/>
          <w:i/>
          <w:iCs/>
          <w:color w:val="000000" w:themeColor="text1"/>
          <w:sz w:val="26"/>
          <w:szCs w:val="26"/>
          <w14:textFill>
            <w14:solidFill>
              <w14:schemeClr w14:val="tx1"/>
            </w14:solidFill>
          </w14:textFill>
        </w:rPr>
        <w:fldChar w:fldCharType="separate"/>
      </w:r>
      <w:r>
        <w:rPr>
          <w:b w:val="0"/>
          <w:bCs w:val="0"/>
          <w:i/>
          <w:iCs/>
          <w:color w:val="000000" w:themeColor="text1"/>
          <w:sz w:val="26"/>
          <w:szCs w:val="26"/>
          <w14:textFill>
            <w14:solidFill>
              <w14:schemeClr w14:val="tx1"/>
            </w14:solidFill>
          </w14:textFill>
        </w:rPr>
        <w:t>5</w:t>
      </w:r>
      <w:r>
        <w:rPr>
          <w:b w:val="0"/>
          <w:bCs w:val="0"/>
          <w:i/>
          <w:iCs/>
          <w:color w:val="000000" w:themeColor="text1"/>
          <w:sz w:val="26"/>
          <w:szCs w:val="26"/>
          <w14:textFill>
            <w14:solidFill>
              <w14:schemeClr w14:val="tx1"/>
            </w14:solidFill>
          </w14:textFill>
        </w:rPr>
        <w:fldChar w:fldCharType="end"/>
      </w:r>
      <w:r>
        <w:rPr>
          <w:b w:val="0"/>
          <w:bCs w:val="0"/>
          <w:i/>
          <w:iCs/>
          <w:color w:val="000000" w:themeColor="text1"/>
          <w:sz w:val="26"/>
          <w:szCs w:val="26"/>
          <w:lang w:val="en-US"/>
          <w14:textFill>
            <w14:solidFill>
              <w14:schemeClr w14:val="tx1"/>
            </w14:solidFill>
          </w14:textFill>
        </w:rPr>
        <w:t>.</w:t>
      </w:r>
      <w:r>
        <w:rPr>
          <w:b w:val="0"/>
          <w:bCs w:val="0"/>
          <w:i/>
          <w:iCs/>
          <w:color w:val="000000" w:themeColor="text1"/>
          <w:sz w:val="26"/>
          <w:szCs w:val="26"/>
          <w14:textFill>
            <w14:solidFill>
              <w14:schemeClr w14:val="tx1"/>
            </w14:solidFill>
          </w14:textFill>
        </w:rPr>
        <w:fldChar w:fldCharType="begin"/>
      </w:r>
      <w:r>
        <w:rPr>
          <w:b w:val="0"/>
          <w:bCs w:val="0"/>
          <w:i/>
          <w:iCs/>
          <w:color w:val="000000" w:themeColor="text1"/>
          <w:sz w:val="26"/>
          <w:szCs w:val="26"/>
          <w14:textFill>
            <w14:solidFill>
              <w14:schemeClr w14:val="tx1"/>
            </w14:solidFill>
          </w14:textFill>
        </w:rPr>
        <w:instrText xml:space="preserve"> SEQ Bảng \* ARABIC \s 1 </w:instrText>
      </w:r>
      <w:r>
        <w:rPr>
          <w:b w:val="0"/>
          <w:bCs w:val="0"/>
          <w:i/>
          <w:iCs/>
          <w:color w:val="000000" w:themeColor="text1"/>
          <w:sz w:val="26"/>
          <w:szCs w:val="26"/>
          <w14:textFill>
            <w14:solidFill>
              <w14:schemeClr w14:val="tx1"/>
            </w14:solidFill>
          </w14:textFill>
        </w:rPr>
        <w:fldChar w:fldCharType="separate"/>
      </w:r>
      <w:r>
        <w:rPr>
          <w:b w:val="0"/>
          <w:bCs w:val="0"/>
          <w:i/>
          <w:iCs/>
          <w:color w:val="000000" w:themeColor="text1"/>
          <w:sz w:val="26"/>
          <w:szCs w:val="26"/>
          <w14:textFill>
            <w14:solidFill>
              <w14:schemeClr w14:val="tx1"/>
            </w14:solidFill>
          </w14:textFill>
        </w:rPr>
        <w:t>2</w:t>
      </w:r>
      <w:r>
        <w:rPr>
          <w:b w:val="0"/>
          <w:bCs w:val="0"/>
          <w:i/>
          <w:iCs/>
          <w:color w:val="000000" w:themeColor="text1"/>
          <w:sz w:val="26"/>
          <w:szCs w:val="26"/>
          <w14:textFill>
            <w14:solidFill>
              <w14:schemeClr w14:val="tx1"/>
            </w14:solidFill>
          </w14:textFill>
        </w:rPr>
        <w:fldChar w:fldCharType="end"/>
      </w:r>
      <w:bookmarkStart w:id="60" w:name="_Toc22154"/>
      <w:r>
        <w:rPr>
          <w:b w:val="0"/>
          <w:bCs w:val="0"/>
          <w:i/>
          <w:iCs/>
          <w:color w:val="000000" w:themeColor="text1"/>
          <w:sz w:val="26"/>
          <w:szCs w:val="26"/>
          <w:lang w:val="en-US"/>
          <w14:textFill>
            <w14:solidFill>
              <w14:schemeClr w14:val="tx1"/>
            </w14:solidFill>
          </w14:textFill>
        </w:rPr>
        <w:t>: Đặc trưng định lượng bình quân của 4 phân khúc khách hàng CRM</w:t>
      </w:r>
      <w:bookmarkEnd w:id="60"/>
    </w:p>
    <w:tbl>
      <w:tblPr>
        <w:tblStyle w:val="12"/>
        <w:tblW w:w="0" w:type="auto"/>
        <w:jc w:val="center"/>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ayout w:type="autofit"/>
        <w:tblCellMar>
          <w:top w:w="0" w:type="dxa"/>
          <w:left w:w="108" w:type="dxa"/>
          <w:bottom w:w="0" w:type="dxa"/>
          <w:right w:w="108" w:type="dxa"/>
        </w:tblCellMar>
      </w:tblPr>
      <w:tblGrid>
        <w:gridCol w:w="2019"/>
        <w:gridCol w:w="1208"/>
        <w:gridCol w:w="1164"/>
        <w:gridCol w:w="1425"/>
        <w:gridCol w:w="1338"/>
        <w:gridCol w:w="1869"/>
      </w:tblGrid>
      <w:tr w14:paraId="3CE3DA10">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2154" w:type="dxa"/>
            <w:shd w:val="clear" w:color="auto" w:fill="EBF1F5"/>
            <w:tcMar>
              <w:top w:w="100" w:type="dxa"/>
              <w:left w:w="120" w:type="dxa"/>
              <w:bottom w:w="100" w:type="dxa"/>
              <w:right w:w="120" w:type="dxa"/>
            </w:tcMar>
          </w:tcPr>
          <w:p w14:paraId="2DC79271">
            <w:pPr>
              <w:spacing w:before="40" w:after="40" w:line="276" w:lineRule="auto"/>
              <w:jc w:val="center"/>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Tên phân khúc &amp; Tỷ lệ</w:t>
            </w:r>
          </w:p>
        </w:tc>
        <w:tc>
          <w:tcPr>
            <w:tcW w:w="1247" w:type="dxa"/>
            <w:shd w:val="clear" w:color="auto" w:fill="EBF1F5"/>
            <w:tcMar>
              <w:top w:w="100" w:type="dxa"/>
              <w:left w:w="120" w:type="dxa"/>
              <w:bottom w:w="100" w:type="dxa"/>
              <w:right w:w="120" w:type="dxa"/>
            </w:tcMar>
          </w:tcPr>
          <w:p w14:paraId="5C49BEE2">
            <w:pPr>
              <w:spacing w:before="40" w:after="40" w:line="276" w:lineRule="auto"/>
              <w:jc w:val="center"/>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Quy mô số KH</w:t>
            </w:r>
          </w:p>
        </w:tc>
        <w:tc>
          <w:tcPr>
            <w:tcW w:w="1134" w:type="dxa"/>
            <w:shd w:val="clear" w:color="auto" w:fill="EBF1F5"/>
            <w:tcMar>
              <w:top w:w="100" w:type="dxa"/>
              <w:left w:w="120" w:type="dxa"/>
              <w:bottom w:w="100" w:type="dxa"/>
              <w:right w:w="120" w:type="dxa"/>
            </w:tcMar>
          </w:tcPr>
          <w:p w14:paraId="142CC908">
            <w:pPr>
              <w:spacing w:before="40" w:after="40" w:line="276" w:lineRule="auto"/>
              <w:jc w:val="center"/>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Recency TB</w:t>
            </w:r>
          </w:p>
        </w:tc>
        <w:tc>
          <w:tcPr>
            <w:tcW w:w="1134" w:type="dxa"/>
            <w:shd w:val="clear" w:color="auto" w:fill="EBF1F5"/>
            <w:tcMar>
              <w:top w:w="100" w:type="dxa"/>
              <w:left w:w="120" w:type="dxa"/>
              <w:bottom w:w="100" w:type="dxa"/>
              <w:right w:w="120" w:type="dxa"/>
            </w:tcMar>
          </w:tcPr>
          <w:p w14:paraId="15290516">
            <w:pPr>
              <w:spacing w:before="40" w:after="40" w:line="276" w:lineRule="auto"/>
              <w:jc w:val="center"/>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Frequency TB</w:t>
            </w:r>
          </w:p>
        </w:tc>
        <w:tc>
          <w:tcPr>
            <w:tcW w:w="1247" w:type="dxa"/>
            <w:shd w:val="clear" w:color="auto" w:fill="EBF1F5"/>
            <w:tcMar>
              <w:top w:w="100" w:type="dxa"/>
              <w:left w:w="120" w:type="dxa"/>
              <w:bottom w:w="100" w:type="dxa"/>
              <w:right w:w="120" w:type="dxa"/>
            </w:tcMar>
          </w:tcPr>
          <w:p w14:paraId="61B4D3EA">
            <w:pPr>
              <w:spacing w:before="40" w:after="40" w:line="276" w:lineRule="auto"/>
              <w:jc w:val="center"/>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Monetary TB</w:t>
            </w:r>
          </w:p>
        </w:tc>
        <w:tc>
          <w:tcPr>
            <w:tcW w:w="2154" w:type="dxa"/>
            <w:shd w:val="clear" w:color="auto" w:fill="EBF1F5"/>
            <w:tcMar>
              <w:top w:w="100" w:type="dxa"/>
              <w:left w:w="120" w:type="dxa"/>
              <w:bottom w:w="100" w:type="dxa"/>
              <w:right w:w="120" w:type="dxa"/>
            </w:tcMar>
          </w:tcPr>
          <w:p w14:paraId="71329750">
            <w:pPr>
              <w:spacing w:before="40" w:after="40" w:line="276" w:lineRule="auto"/>
              <w:jc w:val="center"/>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Hành vi đặc trưng</w:t>
            </w:r>
          </w:p>
        </w:tc>
      </w:tr>
      <w:tr w14:paraId="32EADD4B">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2154" w:type="dxa"/>
            <w:shd w:val="clear" w:color="auto" w:fill="FFFFFF"/>
            <w:tcMar>
              <w:top w:w="80" w:type="dxa"/>
              <w:left w:w="120" w:type="dxa"/>
              <w:bottom w:w="80" w:type="dxa"/>
              <w:right w:w="120" w:type="dxa"/>
            </w:tcMar>
          </w:tcPr>
          <w:p w14:paraId="0C317759">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Cluster 0: Khách hàng rời bỏ (Lost Customers)</w:t>
            </w:r>
          </w:p>
        </w:tc>
        <w:tc>
          <w:tcPr>
            <w:tcW w:w="1247" w:type="dxa"/>
            <w:shd w:val="clear" w:color="auto" w:fill="FFFFFF"/>
            <w:tcMar>
              <w:top w:w="80" w:type="dxa"/>
              <w:left w:w="120" w:type="dxa"/>
              <w:bottom w:w="80" w:type="dxa"/>
              <w:right w:w="120" w:type="dxa"/>
            </w:tcMar>
          </w:tcPr>
          <w:p w14:paraId="60BC5B82">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1,085 (25.0%)</w:t>
            </w:r>
          </w:p>
        </w:tc>
        <w:tc>
          <w:tcPr>
            <w:tcW w:w="1134" w:type="dxa"/>
            <w:shd w:val="clear" w:color="auto" w:fill="FFFFFF"/>
            <w:tcMar>
              <w:top w:w="80" w:type="dxa"/>
              <w:left w:w="120" w:type="dxa"/>
              <w:bottom w:w="80" w:type="dxa"/>
              <w:right w:w="120" w:type="dxa"/>
            </w:tcMar>
          </w:tcPr>
          <w:p w14:paraId="350F83B0">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248.5 ngày</w:t>
            </w:r>
          </w:p>
        </w:tc>
        <w:tc>
          <w:tcPr>
            <w:tcW w:w="1134" w:type="dxa"/>
            <w:shd w:val="clear" w:color="auto" w:fill="FFFFFF"/>
            <w:tcMar>
              <w:top w:w="80" w:type="dxa"/>
              <w:left w:w="120" w:type="dxa"/>
              <w:bottom w:w="80" w:type="dxa"/>
              <w:right w:w="120" w:type="dxa"/>
            </w:tcMar>
          </w:tcPr>
          <w:p w14:paraId="2F3BBB46">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1.2 đơn</w:t>
            </w:r>
          </w:p>
        </w:tc>
        <w:tc>
          <w:tcPr>
            <w:tcW w:w="1247" w:type="dxa"/>
            <w:shd w:val="clear" w:color="auto" w:fill="FFFFFF"/>
            <w:tcMar>
              <w:top w:w="80" w:type="dxa"/>
              <w:left w:w="120" w:type="dxa"/>
              <w:bottom w:w="80" w:type="dxa"/>
              <w:right w:w="120" w:type="dxa"/>
            </w:tcMar>
          </w:tcPr>
          <w:p w14:paraId="218C3915">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£295.40</w:t>
            </w:r>
          </w:p>
        </w:tc>
        <w:tc>
          <w:tcPr>
            <w:tcW w:w="2154" w:type="dxa"/>
            <w:shd w:val="clear" w:color="auto" w:fill="FFFFFF"/>
            <w:tcMar>
              <w:top w:w="80" w:type="dxa"/>
              <w:left w:w="120" w:type="dxa"/>
              <w:bottom w:w="80" w:type="dxa"/>
              <w:right w:w="120" w:type="dxa"/>
            </w:tcMar>
          </w:tcPr>
          <w:p w14:paraId="1B76AD81">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Đã ngưng mua &gt; 8 tháng, tần suất và chi tiêu thấp nhất.</w:t>
            </w:r>
          </w:p>
        </w:tc>
      </w:tr>
      <w:tr w14:paraId="2B1DB3D9">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2154" w:type="dxa"/>
            <w:shd w:val="clear" w:color="auto" w:fill="F7F9FA"/>
            <w:tcMar>
              <w:top w:w="80" w:type="dxa"/>
              <w:left w:w="120" w:type="dxa"/>
              <w:bottom w:w="80" w:type="dxa"/>
              <w:right w:w="120" w:type="dxa"/>
            </w:tcMar>
          </w:tcPr>
          <w:p w14:paraId="77385F42">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Cluster 1: Khách hàng tiềm năng / Nguy cơ (At-Risk)</w:t>
            </w:r>
          </w:p>
        </w:tc>
        <w:tc>
          <w:tcPr>
            <w:tcW w:w="1247" w:type="dxa"/>
            <w:shd w:val="clear" w:color="auto" w:fill="F7F9FA"/>
            <w:tcMar>
              <w:top w:w="80" w:type="dxa"/>
              <w:left w:w="120" w:type="dxa"/>
              <w:bottom w:w="80" w:type="dxa"/>
              <w:right w:w="120" w:type="dxa"/>
            </w:tcMar>
          </w:tcPr>
          <w:p w14:paraId="48AB5F16">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1,240 (28.6%)</w:t>
            </w:r>
          </w:p>
        </w:tc>
        <w:tc>
          <w:tcPr>
            <w:tcW w:w="1134" w:type="dxa"/>
            <w:shd w:val="clear" w:color="auto" w:fill="F7F9FA"/>
            <w:tcMar>
              <w:top w:w="80" w:type="dxa"/>
              <w:left w:w="120" w:type="dxa"/>
              <w:bottom w:w="80" w:type="dxa"/>
              <w:right w:w="120" w:type="dxa"/>
            </w:tcMar>
          </w:tcPr>
          <w:p w14:paraId="716BAF6C">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68.2 ngày</w:t>
            </w:r>
          </w:p>
        </w:tc>
        <w:tc>
          <w:tcPr>
            <w:tcW w:w="1134" w:type="dxa"/>
            <w:shd w:val="clear" w:color="auto" w:fill="F7F9FA"/>
            <w:tcMar>
              <w:top w:w="80" w:type="dxa"/>
              <w:left w:w="120" w:type="dxa"/>
              <w:bottom w:w="80" w:type="dxa"/>
              <w:right w:w="120" w:type="dxa"/>
            </w:tcMar>
          </w:tcPr>
          <w:p w14:paraId="4B35B9AB">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2.1 đơn</w:t>
            </w:r>
          </w:p>
        </w:tc>
        <w:tc>
          <w:tcPr>
            <w:tcW w:w="1247" w:type="dxa"/>
            <w:shd w:val="clear" w:color="auto" w:fill="F7F9FA"/>
            <w:tcMar>
              <w:top w:w="80" w:type="dxa"/>
              <w:left w:w="120" w:type="dxa"/>
              <w:bottom w:w="80" w:type="dxa"/>
              <w:right w:w="120" w:type="dxa"/>
            </w:tcMar>
          </w:tcPr>
          <w:p w14:paraId="6720C3A3">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£680.50</w:t>
            </w:r>
          </w:p>
        </w:tc>
        <w:tc>
          <w:tcPr>
            <w:tcW w:w="2154" w:type="dxa"/>
            <w:shd w:val="clear" w:color="auto" w:fill="F7F9FA"/>
            <w:tcMar>
              <w:top w:w="80" w:type="dxa"/>
              <w:left w:w="120" w:type="dxa"/>
              <w:bottom w:w="80" w:type="dxa"/>
              <w:right w:w="120" w:type="dxa"/>
            </w:tcMar>
          </w:tcPr>
          <w:p w14:paraId="6EFE4158">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Mua hàng gần đây nhưng quy mô chi tiêu và tần suất còn hạn chế.</w:t>
            </w:r>
          </w:p>
        </w:tc>
      </w:tr>
      <w:tr w14:paraId="1817E609">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2154" w:type="dxa"/>
            <w:shd w:val="clear" w:color="auto" w:fill="FFFFFF"/>
            <w:tcMar>
              <w:top w:w="80" w:type="dxa"/>
              <w:left w:w="120" w:type="dxa"/>
              <w:bottom w:w="80" w:type="dxa"/>
              <w:right w:w="120" w:type="dxa"/>
            </w:tcMar>
          </w:tcPr>
          <w:p w14:paraId="2D894E72">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Cluster 2: Khách hàng trung thành (Loyal Customers)</w:t>
            </w:r>
          </w:p>
        </w:tc>
        <w:tc>
          <w:tcPr>
            <w:tcW w:w="1247" w:type="dxa"/>
            <w:shd w:val="clear" w:color="auto" w:fill="FFFFFF"/>
            <w:tcMar>
              <w:top w:w="80" w:type="dxa"/>
              <w:left w:w="120" w:type="dxa"/>
              <w:bottom w:w="80" w:type="dxa"/>
              <w:right w:w="120" w:type="dxa"/>
            </w:tcMar>
          </w:tcPr>
          <w:p w14:paraId="07933140">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1,310 (30.2%)</w:t>
            </w:r>
          </w:p>
        </w:tc>
        <w:tc>
          <w:tcPr>
            <w:tcW w:w="1134" w:type="dxa"/>
            <w:shd w:val="clear" w:color="auto" w:fill="FFFFFF"/>
            <w:tcMar>
              <w:top w:w="80" w:type="dxa"/>
              <w:left w:w="120" w:type="dxa"/>
              <w:bottom w:w="80" w:type="dxa"/>
              <w:right w:w="120" w:type="dxa"/>
            </w:tcMar>
          </w:tcPr>
          <w:p w14:paraId="34D522D1">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32.4 ngày</w:t>
            </w:r>
          </w:p>
        </w:tc>
        <w:tc>
          <w:tcPr>
            <w:tcW w:w="1134" w:type="dxa"/>
            <w:shd w:val="clear" w:color="auto" w:fill="FFFFFF"/>
            <w:tcMar>
              <w:top w:w="80" w:type="dxa"/>
              <w:left w:w="120" w:type="dxa"/>
              <w:bottom w:w="80" w:type="dxa"/>
              <w:right w:w="120" w:type="dxa"/>
            </w:tcMar>
          </w:tcPr>
          <w:p w14:paraId="6FA57919">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5.8 đơn</w:t>
            </w:r>
          </w:p>
        </w:tc>
        <w:tc>
          <w:tcPr>
            <w:tcW w:w="1247" w:type="dxa"/>
            <w:shd w:val="clear" w:color="auto" w:fill="FFFFFF"/>
            <w:tcMar>
              <w:top w:w="80" w:type="dxa"/>
              <w:left w:w="120" w:type="dxa"/>
              <w:bottom w:w="80" w:type="dxa"/>
              <w:right w:w="120" w:type="dxa"/>
            </w:tcMar>
          </w:tcPr>
          <w:p w14:paraId="3A23B7BB">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£2,150.80</w:t>
            </w:r>
          </w:p>
        </w:tc>
        <w:tc>
          <w:tcPr>
            <w:tcW w:w="2154" w:type="dxa"/>
            <w:shd w:val="clear" w:color="auto" w:fill="FFFFFF"/>
            <w:tcMar>
              <w:top w:w="80" w:type="dxa"/>
              <w:left w:w="120" w:type="dxa"/>
              <w:bottom w:w="80" w:type="dxa"/>
              <w:right w:w="120" w:type="dxa"/>
            </w:tcMar>
          </w:tcPr>
          <w:p w14:paraId="074C6052">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Mua hàng đều đặn, chu kỳ ngắn, đóng góp doanh thu ổn định.</w:t>
            </w:r>
          </w:p>
        </w:tc>
      </w:tr>
      <w:tr w14:paraId="05575824">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2154" w:type="dxa"/>
            <w:shd w:val="clear" w:color="auto" w:fill="F7F9FA"/>
            <w:tcMar>
              <w:top w:w="80" w:type="dxa"/>
              <w:left w:w="120" w:type="dxa"/>
              <w:bottom w:w="80" w:type="dxa"/>
              <w:right w:w="120" w:type="dxa"/>
            </w:tcMar>
          </w:tcPr>
          <w:p w14:paraId="67E09C3E">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Cluster 3: Khách hàng VIP (Champions)</w:t>
            </w:r>
          </w:p>
        </w:tc>
        <w:tc>
          <w:tcPr>
            <w:tcW w:w="1247" w:type="dxa"/>
            <w:shd w:val="clear" w:color="auto" w:fill="F7F9FA"/>
            <w:tcMar>
              <w:top w:w="80" w:type="dxa"/>
              <w:left w:w="120" w:type="dxa"/>
              <w:bottom w:w="80" w:type="dxa"/>
              <w:right w:w="120" w:type="dxa"/>
            </w:tcMar>
          </w:tcPr>
          <w:p w14:paraId="2ED6E079">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703 (16.2%)</w:t>
            </w:r>
          </w:p>
        </w:tc>
        <w:tc>
          <w:tcPr>
            <w:tcW w:w="1134" w:type="dxa"/>
            <w:shd w:val="clear" w:color="auto" w:fill="F7F9FA"/>
            <w:tcMar>
              <w:top w:w="80" w:type="dxa"/>
              <w:left w:w="120" w:type="dxa"/>
              <w:bottom w:w="80" w:type="dxa"/>
              <w:right w:w="120" w:type="dxa"/>
            </w:tcMar>
          </w:tcPr>
          <w:p w14:paraId="046E55A8">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12.1 ngày</w:t>
            </w:r>
          </w:p>
        </w:tc>
        <w:tc>
          <w:tcPr>
            <w:tcW w:w="1134" w:type="dxa"/>
            <w:shd w:val="clear" w:color="auto" w:fill="F7F9FA"/>
            <w:tcMar>
              <w:top w:w="80" w:type="dxa"/>
              <w:left w:w="120" w:type="dxa"/>
              <w:bottom w:w="80" w:type="dxa"/>
              <w:right w:w="120" w:type="dxa"/>
            </w:tcMar>
          </w:tcPr>
          <w:p w14:paraId="17D8BD64">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18.5 đơn</w:t>
            </w:r>
          </w:p>
        </w:tc>
        <w:tc>
          <w:tcPr>
            <w:tcW w:w="1247" w:type="dxa"/>
            <w:shd w:val="clear" w:color="auto" w:fill="F7F9FA"/>
            <w:tcMar>
              <w:top w:w="80" w:type="dxa"/>
              <w:left w:w="120" w:type="dxa"/>
              <w:bottom w:w="80" w:type="dxa"/>
              <w:right w:w="120" w:type="dxa"/>
            </w:tcMar>
          </w:tcPr>
          <w:p w14:paraId="70E65102">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£8,950.20</w:t>
            </w:r>
          </w:p>
        </w:tc>
        <w:tc>
          <w:tcPr>
            <w:tcW w:w="2154" w:type="dxa"/>
            <w:shd w:val="clear" w:color="auto" w:fill="F7F9FA"/>
            <w:tcMar>
              <w:top w:w="80" w:type="dxa"/>
              <w:left w:w="120" w:type="dxa"/>
              <w:bottom w:w="80" w:type="dxa"/>
              <w:right w:w="120" w:type="dxa"/>
            </w:tcMar>
          </w:tcPr>
          <w:p w14:paraId="4EBEB5F5">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Khách hàng kim cương, mua cực thường xuyên, mang lại 62% tổng lợi nhuận.</w:t>
            </w:r>
          </w:p>
        </w:tc>
      </w:tr>
    </w:tbl>
    <w:p w14:paraId="02DD1248">
      <w:pPr>
        <w:rPr>
          <w:color w:val="000000" w:themeColor="text1"/>
          <w:sz w:val="26"/>
          <w:szCs w:val="26"/>
          <w14:textFill>
            <w14:solidFill>
              <w14:schemeClr w14:val="tx1"/>
            </w14:solidFill>
          </w14:textFill>
        </w:rPr>
      </w:pPr>
    </w:p>
    <w:p w14:paraId="76130648">
      <w:pPr>
        <w:pStyle w:val="3"/>
        <w:bidi w:val="0"/>
      </w:pPr>
      <w:bookmarkStart w:id="61" w:name="_Toc14382"/>
      <w:r>
        <w:t>5.8. Thảo luận, đánh đổi kỹ thuật và kết luận chương</w:t>
      </w:r>
      <w:bookmarkEnd w:id="61"/>
    </w:p>
    <w:p w14:paraId="52E4E5DA">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Bài học kinh nghiệm và đánh đổi kỹ thuật quan trọng:</w:t>
      </w:r>
    </w:p>
    <w:p w14:paraId="3252CA1E">
      <w:pPr>
        <w:pStyle w:val="27"/>
        <w:spacing w:after="60" w:line="312" w:lineRule="auto"/>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Đánh đổi giữa toán học và nghiệp vụ: </w:t>
      </w:r>
      <w:r>
        <w:rPr>
          <w:color w:val="000000" w:themeColor="text1"/>
          <w:sz w:val="26"/>
          <w:szCs w:val="26"/>
          <w14:textFill>
            <w14:solidFill>
              <w14:schemeClr w14:val="tx1"/>
            </w14:solidFill>
          </w14:textFill>
        </w:rPr>
        <w:t>Về mặt toán học thuần túy, K=2 phân chia khách hàng thành 2 khối 'Active/High-Value' và 'Inactive/Low-Value' với Silhouette cao nhất (0.4330). Tuy nhiên, về mặt kinh doanh, mô hình 2 cụm quá thô sơ để bộ phận Marketing thiết kế chính sách ưu đãi.</w:t>
      </w:r>
    </w:p>
    <w:p w14:paraId="2D20A649">
      <w:pPr>
        <w:pStyle w:val="27"/>
        <w:spacing w:after="60" w:line="312" w:lineRule="auto"/>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Hạn chế của thuật toán mật độ: </w:t>
      </w:r>
      <w:r>
        <w:rPr>
          <w:color w:val="000000" w:themeColor="text1"/>
          <w:sz w:val="26"/>
          <w:szCs w:val="26"/>
          <w14:textFill>
            <w14:solidFill>
              <w14:schemeClr w14:val="tx1"/>
            </w14:solidFill>
          </w14:textFill>
        </w:rPr>
        <w:t>DBSCAN thất bại hoàn toàn trên tập dữ liệu này do mật độ dữ liệu biến thiên mạnh trong không gian RFM log-transform, dẫn đến gom 92% điểm vào một đại cụm duy nhất.</w:t>
      </w:r>
    </w:p>
    <w:p w14:paraId="5897F9A3">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Kết luận: K-Means (K=2) được lưu trữ làm chuẩn kiểm định kỹ thuật, trong khi cấu hình K-Means (K=4) được chọn làm mô hình nghiệp vụ để kết nối với Bài toán dự báo mua lại ở Chương 6.</w:t>
      </w:r>
    </w:p>
    <w:p w14:paraId="5950C81E">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br w:type="page"/>
      </w:r>
    </w:p>
    <w:p w14:paraId="0B1A01F1">
      <w:pPr>
        <w:pStyle w:val="2"/>
        <w:numPr>
          <w:ilvl w:val="0"/>
          <w:numId w:val="7"/>
        </w:numPr>
        <w:bidi w:val="0"/>
        <w:ind w:left="0" w:leftChars="0" w:firstLine="0" w:firstLineChars="0"/>
        <w:jc w:val="left"/>
      </w:pPr>
      <w:bookmarkStart w:id="62" w:name="_Toc26386"/>
      <w:r>
        <w:t>DỰ ĐOÁN KHẢ NĂNG MUA LẠI TRONG 90 NGÀY</w:t>
      </w:r>
      <w:bookmarkEnd w:id="62"/>
    </w:p>
    <w:p w14:paraId="7FC92242">
      <w:pPr>
        <w:pStyle w:val="3"/>
        <w:bidi w:val="0"/>
      </w:pPr>
      <w:bookmarkStart w:id="63" w:name="_Toc12239"/>
      <w:r>
        <w:t>6.1. Định nghĩa bài toán và ý nghĩa chiến lược giữ chân khách hàng</w:t>
      </w:r>
      <w:bookmarkEnd w:id="63"/>
    </w:p>
    <w:p w14:paraId="62344884">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Dự đoán mua lại (Repeat Purchase Prediction) là bài toán phân loại có giám sát nhằm trả lời câu hỏi: Khách hàng nào sẽ tiếp tục phát sinh đơn hàng trong vòng 90 ngày tới? Việc dự báo chính xác giúp doanh nghiệp xếp hạng ưu tiên khách hàng, phân bổ ngân sách khuyến mãi đúng người đúng thời điểm, giảm thiểu tối đa tình trạng lãng phí tiếp thị và gia tăng tỷ lệ giữ chân khách hàng.</w:t>
      </w:r>
    </w:p>
    <w:p w14:paraId="0ACEEA9D">
      <w:pPr>
        <w:pStyle w:val="3"/>
        <w:bidi w:val="0"/>
      </w:pPr>
      <w:bookmarkStart w:id="64" w:name="_Toc11340"/>
      <w:r>
        <w:t>6.2. Thiết lập mốc thời gian Cutoff và gán nhãn mục tiêu 90 ngày</w:t>
      </w:r>
      <w:bookmarkEnd w:id="64"/>
    </w:p>
    <w:p w14:paraId="3F0B49C6">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Để đảm bảo tính trung thực khoa học và tuyệt đối không rò rỉ dữ liệu (No Look-ahead Bias):</w:t>
      </w:r>
    </w:p>
    <w:p w14:paraId="2F1A085F">
      <w:pPr>
        <w:pStyle w:val="27"/>
        <w:spacing w:after="60" w:line="312" w:lineRule="auto"/>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Mốc thời gian Cutoff: </w:t>
      </w:r>
      <w:r>
        <w:rPr>
          <w:color w:val="000000" w:themeColor="text1"/>
          <w:sz w:val="26"/>
          <w:szCs w:val="26"/>
          <w14:textFill>
            <w14:solidFill>
              <w14:schemeClr w14:val="tx1"/>
            </w14:solidFill>
          </w14:textFill>
        </w:rPr>
        <w:t>Ngày kết thúc dữ liệu là 09/12/2011. Lùi lại 90 ngày, xác định mốc Cutoff Date chính xác là ngày 11/09/2011.</w:t>
      </w:r>
    </w:p>
    <w:p w14:paraId="14BFFD61">
      <w:pPr>
        <w:pStyle w:val="27"/>
        <w:spacing w:after="60" w:line="312" w:lineRule="auto"/>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Cửa sổ quan sát lịch sử: </w:t>
      </w:r>
      <w:r>
        <w:rPr>
          <w:color w:val="000000" w:themeColor="text1"/>
          <w:sz w:val="26"/>
          <w:szCs w:val="26"/>
          <w14:textFill>
            <w14:solidFill>
              <w14:schemeClr w14:val="tx1"/>
            </w14:solidFill>
          </w14:textFill>
        </w:rPr>
        <w:t>Từ ngày 01/12/2010 đến 11/09/2011 (284 ngày). Toàn bộ 10 đặc trưng dự báo chỉ được tính toán trên các giao dịch trong giai đoạn này.</w:t>
      </w:r>
    </w:p>
    <w:p w14:paraId="2468360D">
      <w:pPr>
        <w:pStyle w:val="27"/>
        <w:spacing w:after="60" w:line="312" w:lineRule="auto"/>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Cửa sổ dự đoán mục tiêu: </w:t>
      </w:r>
      <w:r>
        <w:rPr>
          <w:color w:val="000000" w:themeColor="text1"/>
          <w:sz w:val="26"/>
          <w:szCs w:val="26"/>
          <w14:textFill>
            <w14:solidFill>
              <w14:schemeClr w14:val="tx1"/>
            </w14:solidFill>
          </w14:textFill>
        </w:rPr>
        <w:t>Từ ngày 12/09/2011 đến 09/12/2011 (90 ngày). Được dùng duy nhất để xác định nhãn mục tiêu Y.</w:t>
      </w:r>
    </w:p>
    <w:p w14:paraId="4CEE52F5">
      <w:pPr>
        <w:pStyle w:val="27"/>
        <w:spacing w:after="60" w:line="312" w:lineRule="auto"/>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Quy mô và cân bằng nhãn: </w:t>
      </w:r>
      <w:r>
        <w:rPr>
          <w:color w:val="000000" w:themeColor="text1"/>
          <w:sz w:val="26"/>
          <w:szCs w:val="26"/>
          <w14:textFill>
            <w14:solidFill>
              <w14:schemeClr w14:val="tx1"/>
            </w14:solidFill>
          </w14:textFill>
        </w:rPr>
        <w:t>Có 3,368 khách hàng có ít nhất một đơn hàng trước ngày Cutoff. Trong đó, 1,919 khách hàng có mua lại trong 90 ngày tiếp theo (Y = 1, chiếm 56.97%) và 1,449 khách hàng không quay lại (Y = 0, chiếm 43.03%).</w:t>
      </w:r>
    </w:p>
    <w:p w14:paraId="6DF170B8">
      <w:pPr>
        <w:pStyle w:val="3"/>
        <w:bidi w:val="0"/>
      </w:pPr>
      <w:bookmarkStart w:id="65" w:name="_Toc28133"/>
      <w:r>
        <w:t>6.3. Thiết kế tập dữ liệu và bộ đặc trưng dự báo</w:t>
      </w:r>
      <w:bookmarkEnd w:id="65"/>
    </w:p>
    <w:p w14:paraId="627E3C60">
      <w:pPr>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Bộ đặc trưng dự báo gồm 10 biến số hành vi độc lập được chuẩn hóa: Recency, Frequency, Monetary, TotalItems, UniqueProducts, ActiveDays, AverageOrderValue, AverageItemsPerInvoice, CustomerLifetimeDays và Country.</w:t>
      </w:r>
    </w:p>
    <w:p w14:paraId="1FDF20B2">
      <w:pPr>
        <w:pStyle w:val="3"/>
        <w:bidi w:val="0"/>
      </w:pPr>
      <w:bookmarkStart w:id="66" w:name="_Toc4697"/>
      <w:r>
        <w:t>6.4. Chiến lược huấn luyện, chống rò rỉ dữ liệu và kiểm định chéo</w:t>
      </w:r>
      <w:bookmarkEnd w:id="66"/>
    </w:p>
    <w:p w14:paraId="4DF5FCC4">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Quy trình thực nghiệm được đóng gói khép kín:</w:t>
      </w:r>
    </w:p>
    <w:p w14:paraId="70EEDC91">
      <w:pPr>
        <w:pStyle w:val="27"/>
        <w:spacing w:after="60" w:line="312" w:lineRule="auto"/>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Phân chia mẫu: </w:t>
      </w:r>
      <w:r>
        <w:rPr>
          <w:color w:val="000000" w:themeColor="text1"/>
          <w:sz w:val="26"/>
          <w:szCs w:val="26"/>
          <w14:textFill>
            <w14:solidFill>
              <w14:schemeClr w14:val="tx1"/>
            </w14:solidFill>
          </w14:textFill>
        </w:rPr>
        <w:t>Phân chia tập Train (80% = 2,694 mẫu) và Test Holdout (20% = 674 mẫu) bằng phương pháp StratifiedShuffleSplit bảo toàn tỷ lệ nhãn (56.97% lớp 1).</w:t>
      </w:r>
    </w:p>
    <w:p w14:paraId="1690A010">
      <w:pPr>
        <w:pStyle w:val="27"/>
        <w:spacing w:after="60" w:line="312" w:lineRule="auto"/>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Tối ưu hóa: </w:t>
      </w:r>
      <w:r>
        <w:rPr>
          <w:color w:val="000000" w:themeColor="text1"/>
          <w:sz w:val="26"/>
          <w:szCs w:val="26"/>
          <w14:textFill>
            <w14:solidFill>
              <w14:schemeClr w14:val="tx1"/>
            </w14:solidFill>
          </w14:textFill>
        </w:rPr>
        <w:t>Thực hiện tìm kiếm lưới siêu tham số (GridSearchCV qua 40 cấu hình) chỉ trên tập Train qua 5-Fold Stratified Cross-Validation.</w:t>
      </w:r>
    </w:p>
    <w:p w14:paraId="4559432E">
      <w:pPr>
        <w:pStyle w:val="27"/>
        <w:spacing w:after="60" w:line="312" w:lineRule="auto"/>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Bảo toàn thông tin: </w:t>
      </w:r>
      <w:r>
        <w:rPr>
          <w:color w:val="000000" w:themeColor="text1"/>
          <w:sz w:val="26"/>
          <w:szCs w:val="26"/>
          <w14:textFill>
            <w14:solidFill>
              <w14:schemeClr w14:val="tx1"/>
            </w14:solidFill>
          </w14:textFill>
        </w:rPr>
        <w:t>Bộ biến đổi StandardScaler và OneHotEncoder nằm bên trong Pipeline của Scikit-Learn và chỉ được học trên từng Fold huấn luyện.</w:t>
      </w:r>
    </w:p>
    <w:p w14:paraId="0C730C7D">
      <w:pPr>
        <w:pStyle w:val="3"/>
        <w:bidi w:val="0"/>
      </w:pPr>
      <w:bookmarkStart w:id="67" w:name="_Toc32245"/>
      <w:r>
        <w:t>6.5. So sánh hiệu năng thực nghiệm các mô hình phân loại</w:t>
      </w:r>
      <w:bookmarkEnd w:id="67"/>
    </w:p>
    <w:p w14:paraId="490484CF">
      <w:pPr>
        <w:rPr>
          <w:b w:val="0"/>
          <w:bCs w:val="0"/>
          <w:i/>
          <w:iCs/>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Bảng 6.1 tổng hợp kết quả 5-Fold Stratified CV trên tập huấn luyện:</w:t>
      </w:r>
    </w:p>
    <w:p w14:paraId="46893B45">
      <w:pPr>
        <w:pStyle w:val="16"/>
        <w:jc w:val="center"/>
        <w:rPr>
          <w:rFonts w:hint="default"/>
          <w:b w:val="0"/>
          <w:bCs w:val="0"/>
          <w:i/>
          <w:iCs/>
          <w:color w:val="000000" w:themeColor="text1"/>
          <w:sz w:val="26"/>
          <w:szCs w:val="26"/>
          <w:lang w:val="en-US"/>
          <w14:textFill>
            <w14:solidFill>
              <w14:schemeClr w14:val="tx1"/>
            </w14:solidFill>
          </w14:textFill>
        </w:rPr>
      </w:pPr>
      <w:r>
        <w:rPr>
          <w:b w:val="0"/>
          <w:bCs w:val="0"/>
          <w:i/>
          <w:iCs/>
          <w:color w:val="000000" w:themeColor="text1"/>
          <w:sz w:val="26"/>
          <w:szCs w:val="26"/>
          <w14:textFill>
            <w14:solidFill>
              <w14:schemeClr w14:val="tx1"/>
            </w14:solidFill>
          </w14:textFill>
        </w:rPr>
        <w:t xml:space="preserve">Bảng </w:t>
      </w:r>
      <w:r>
        <w:rPr>
          <w:b w:val="0"/>
          <w:bCs w:val="0"/>
          <w:i/>
          <w:iCs/>
          <w:color w:val="000000" w:themeColor="text1"/>
          <w:sz w:val="26"/>
          <w:szCs w:val="26"/>
          <w14:textFill>
            <w14:solidFill>
              <w14:schemeClr w14:val="tx1"/>
            </w14:solidFill>
          </w14:textFill>
        </w:rPr>
        <w:fldChar w:fldCharType="begin"/>
      </w:r>
      <w:r>
        <w:rPr>
          <w:b w:val="0"/>
          <w:bCs w:val="0"/>
          <w:i/>
          <w:iCs/>
          <w:color w:val="000000" w:themeColor="text1"/>
          <w:sz w:val="26"/>
          <w:szCs w:val="26"/>
          <w14:textFill>
            <w14:solidFill>
              <w14:schemeClr w14:val="tx1"/>
            </w14:solidFill>
          </w14:textFill>
        </w:rPr>
        <w:instrText xml:space="preserve"> STYLEREF 1 \s </w:instrText>
      </w:r>
      <w:r>
        <w:rPr>
          <w:b w:val="0"/>
          <w:bCs w:val="0"/>
          <w:i/>
          <w:iCs/>
          <w:color w:val="000000" w:themeColor="text1"/>
          <w:sz w:val="26"/>
          <w:szCs w:val="26"/>
          <w14:textFill>
            <w14:solidFill>
              <w14:schemeClr w14:val="tx1"/>
            </w14:solidFill>
          </w14:textFill>
        </w:rPr>
        <w:fldChar w:fldCharType="separate"/>
      </w:r>
      <w:r>
        <w:rPr>
          <w:b w:val="0"/>
          <w:bCs w:val="0"/>
          <w:i/>
          <w:iCs/>
          <w:color w:val="000000" w:themeColor="text1"/>
          <w:sz w:val="26"/>
          <w:szCs w:val="26"/>
          <w14:textFill>
            <w14:solidFill>
              <w14:schemeClr w14:val="tx1"/>
            </w14:solidFill>
          </w14:textFill>
        </w:rPr>
        <w:t>6</w:t>
      </w:r>
      <w:r>
        <w:rPr>
          <w:b w:val="0"/>
          <w:bCs w:val="0"/>
          <w:i/>
          <w:iCs/>
          <w:color w:val="000000" w:themeColor="text1"/>
          <w:sz w:val="26"/>
          <w:szCs w:val="26"/>
          <w14:textFill>
            <w14:solidFill>
              <w14:schemeClr w14:val="tx1"/>
            </w14:solidFill>
          </w14:textFill>
        </w:rPr>
        <w:fldChar w:fldCharType="end"/>
      </w:r>
      <w:r>
        <w:rPr>
          <w:b w:val="0"/>
          <w:bCs w:val="0"/>
          <w:i/>
          <w:iCs/>
          <w:color w:val="000000" w:themeColor="text1"/>
          <w:sz w:val="26"/>
          <w:szCs w:val="26"/>
          <w:lang w:val="en-US"/>
          <w14:textFill>
            <w14:solidFill>
              <w14:schemeClr w14:val="tx1"/>
            </w14:solidFill>
          </w14:textFill>
        </w:rPr>
        <w:t>.</w:t>
      </w:r>
      <w:r>
        <w:rPr>
          <w:b w:val="0"/>
          <w:bCs w:val="0"/>
          <w:i/>
          <w:iCs/>
          <w:color w:val="000000" w:themeColor="text1"/>
          <w:sz w:val="26"/>
          <w:szCs w:val="26"/>
          <w14:textFill>
            <w14:solidFill>
              <w14:schemeClr w14:val="tx1"/>
            </w14:solidFill>
          </w14:textFill>
        </w:rPr>
        <w:fldChar w:fldCharType="begin"/>
      </w:r>
      <w:r>
        <w:rPr>
          <w:b w:val="0"/>
          <w:bCs w:val="0"/>
          <w:i/>
          <w:iCs/>
          <w:color w:val="000000" w:themeColor="text1"/>
          <w:sz w:val="26"/>
          <w:szCs w:val="26"/>
          <w14:textFill>
            <w14:solidFill>
              <w14:schemeClr w14:val="tx1"/>
            </w14:solidFill>
          </w14:textFill>
        </w:rPr>
        <w:instrText xml:space="preserve"> SEQ Bảng \* ARABIC \s 1 </w:instrText>
      </w:r>
      <w:r>
        <w:rPr>
          <w:b w:val="0"/>
          <w:bCs w:val="0"/>
          <w:i/>
          <w:iCs/>
          <w:color w:val="000000" w:themeColor="text1"/>
          <w:sz w:val="26"/>
          <w:szCs w:val="26"/>
          <w14:textFill>
            <w14:solidFill>
              <w14:schemeClr w14:val="tx1"/>
            </w14:solidFill>
          </w14:textFill>
        </w:rPr>
        <w:fldChar w:fldCharType="separate"/>
      </w:r>
      <w:r>
        <w:rPr>
          <w:b w:val="0"/>
          <w:bCs w:val="0"/>
          <w:i/>
          <w:iCs/>
          <w:color w:val="000000" w:themeColor="text1"/>
          <w:sz w:val="26"/>
          <w:szCs w:val="26"/>
          <w14:textFill>
            <w14:solidFill>
              <w14:schemeClr w14:val="tx1"/>
            </w14:solidFill>
          </w14:textFill>
        </w:rPr>
        <w:t>1</w:t>
      </w:r>
      <w:r>
        <w:rPr>
          <w:b w:val="0"/>
          <w:bCs w:val="0"/>
          <w:i/>
          <w:iCs/>
          <w:color w:val="000000" w:themeColor="text1"/>
          <w:sz w:val="26"/>
          <w:szCs w:val="26"/>
          <w14:textFill>
            <w14:solidFill>
              <w14:schemeClr w14:val="tx1"/>
            </w14:solidFill>
          </w14:textFill>
        </w:rPr>
        <w:fldChar w:fldCharType="end"/>
      </w:r>
      <w:bookmarkStart w:id="68" w:name="_Toc6345"/>
      <w:r>
        <w:rPr>
          <w:b w:val="0"/>
          <w:bCs w:val="0"/>
          <w:i/>
          <w:iCs/>
          <w:color w:val="000000" w:themeColor="text1"/>
          <w:sz w:val="26"/>
          <w:szCs w:val="26"/>
          <w:lang w:val="en-US"/>
          <w14:textFill>
            <w14:solidFill>
              <w14:schemeClr w14:val="tx1"/>
            </w14:solidFill>
          </w14:textFill>
        </w:rPr>
        <w:t>: Kết quả tìm kiếm siêu tham số và 5-fold Stratified Cross-Validation các mô hình phân loại</w:t>
      </w:r>
      <w:bookmarkEnd w:id="68"/>
    </w:p>
    <w:tbl>
      <w:tblPr>
        <w:tblStyle w:val="12"/>
        <w:tblW w:w="0" w:type="auto"/>
        <w:jc w:val="center"/>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ayout w:type="fixed"/>
        <w:tblCellMar>
          <w:top w:w="0" w:type="dxa"/>
          <w:left w:w="108" w:type="dxa"/>
          <w:bottom w:w="0" w:type="dxa"/>
          <w:right w:w="108" w:type="dxa"/>
        </w:tblCellMar>
      </w:tblPr>
      <w:tblGrid>
        <w:gridCol w:w="2907"/>
        <w:gridCol w:w="2042"/>
        <w:gridCol w:w="1045"/>
        <w:gridCol w:w="951"/>
        <w:gridCol w:w="951"/>
        <w:gridCol w:w="1131"/>
      </w:tblGrid>
      <w:tr w14:paraId="2006ED00">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2907" w:type="dxa"/>
            <w:shd w:val="clear" w:color="auto" w:fill="EBF1F5"/>
            <w:tcMar>
              <w:top w:w="100" w:type="dxa"/>
              <w:left w:w="120" w:type="dxa"/>
              <w:bottom w:w="100" w:type="dxa"/>
              <w:right w:w="120" w:type="dxa"/>
            </w:tcMar>
          </w:tcPr>
          <w:p w14:paraId="4D67E6D2">
            <w:pPr>
              <w:spacing w:before="40" w:after="40" w:line="276" w:lineRule="auto"/>
              <w:jc w:val="center"/>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Thuật toán</w:t>
            </w:r>
          </w:p>
        </w:tc>
        <w:tc>
          <w:tcPr>
            <w:tcW w:w="2042" w:type="dxa"/>
            <w:shd w:val="clear" w:color="auto" w:fill="EBF1F5"/>
            <w:tcMar>
              <w:top w:w="100" w:type="dxa"/>
              <w:left w:w="120" w:type="dxa"/>
              <w:bottom w:w="100" w:type="dxa"/>
              <w:right w:w="120" w:type="dxa"/>
            </w:tcMar>
          </w:tcPr>
          <w:p w14:paraId="260ED62A">
            <w:pPr>
              <w:spacing w:before="40" w:after="40" w:line="276" w:lineRule="auto"/>
              <w:jc w:val="center"/>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Siêu tham số tối ưu</w:t>
            </w:r>
          </w:p>
        </w:tc>
        <w:tc>
          <w:tcPr>
            <w:tcW w:w="1045" w:type="dxa"/>
            <w:shd w:val="clear" w:color="auto" w:fill="EBF1F5"/>
            <w:tcMar>
              <w:top w:w="100" w:type="dxa"/>
              <w:left w:w="120" w:type="dxa"/>
              <w:bottom w:w="100" w:type="dxa"/>
              <w:right w:w="120" w:type="dxa"/>
            </w:tcMar>
          </w:tcPr>
          <w:p w14:paraId="223AD4DD">
            <w:pPr>
              <w:spacing w:before="40" w:after="40" w:line="276" w:lineRule="auto"/>
              <w:jc w:val="center"/>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CV F1 (Train)</w:t>
            </w:r>
          </w:p>
        </w:tc>
        <w:tc>
          <w:tcPr>
            <w:tcW w:w="951" w:type="dxa"/>
            <w:shd w:val="clear" w:color="auto" w:fill="EBF1F5"/>
            <w:tcMar>
              <w:top w:w="100" w:type="dxa"/>
              <w:left w:w="120" w:type="dxa"/>
              <w:bottom w:w="100" w:type="dxa"/>
              <w:right w:w="120" w:type="dxa"/>
            </w:tcMar>
          </w:tcPr>
          <w:p w14:paraId="4604E053">
            <w:pPr>
              <w:spacing w:before="40" w:after="40" w:line="276" w:lineRule="auto"/>
              <w:jc w:val="center"/>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CV ROC-AUC</w:t>
            </w:r>
          </w:p>
        </w:tc>
        <w:tc>
          <w:tcPr>
            <w:tcW w:w="951" w:type="dxa"/>
            <w:shd w:val="clear" w:color="auto" w:fill="EBF1F5"/>
            <w:tcMar>
              <w:top w:w="100" w:type="dxa"/>
              <w:left w:w="120" w:type="dxa"/>
              <w:bottom w:w="100" w:type="dxa"/>
              <w:right w:w="120" w:type="dxa"/>
            </w:tcMar>
          </w:tcPr>
          <w:p w14:paraId="441EB947">
            <w:pPr>
              <w:spacing w:before="40" w:after="40" w:line="276" w:lineRule="auto"/>
              <w:jc w:val="center"/>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CV PR-AUC</w:t>
            </w:r>
          </w:p>
        </w:tc>
        <w:tc>
          <w:tcPr>
            <w:tcW w:w="1131" w:type="dxa"/>
            <w:shd w:val="clear" w:color="auto" w:fill="EBF1F5"/>
            <w:tcMar>
              <w:top w:w="100" w:type="dxa"/>
              <w:left w:w="120" w:type="dxa"/>
              <w:bottom w:w="100" w:type="dxa"/>
              <w:right w:w="120" w:type="dxa"/>
            </w:tcMar>
          </w:tcPr>
          <w:p w14:paraId="69B6AC90">
            <w:pPr>
              <w:spacing w:before="40" w:after="40" w:line="276" w:lineRule="auto"/>
              <w:jc w:val="center"/>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Nhận xét kỹ thuật</w:t>
            </w:r>
          </w:p>
        </w:tc>
      </w:tr>
      <w:tr w14:paraId="139716B0">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2907" w:type="dxa"/>
            <w:shd w:val="clear" w:color="auto" w:fill="FFFFFF"/>
            <w:tcMar>
              <w:top w:w="80" w:type="dxa"/>
              <w:left w:w="120" w:type="dxa"/>
              <w:bottom w:w="80" w:type="dxa"/>
              <w:right w:w="120" w:type="dxa"/>
            </w:tcMar>
          </w:tcPr>
          <w:p w14:paraId="44BEE6ED">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DummyClassifier (Baseline)</w:t>
            </w:r>
          </w:p>
        </w:tc>
        <w:tc>
          <w:tcPr>
            <w:tcW w:w="2042" w:type="dxa"/>
            <w:shd w:val="clear" w:color="auto" w:fill="FFFFFF"/>
            <w:tcMar>
              <w:top w:w="80" w:type="dxa"/>
              <w:left w:w="120" w:type="dxa"/>
              <w:bottom w:w="80" w:type="dxa"/>
              <w:right w:w="120" w:type="dxa"/>
            </w:tcMar>
          </w:tcPr>
          <w:p w14:paraId="6AADE856">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strategy: 'most_frequent'</w:t>
            </w:r>
          </w:p>
        </w:tc>
        <w:tc>
          <w:tcPr>
            <w:tcW w:w="1045" w:type="dxa"/>
            <w:shd w:val="clear" w:color="auto" w:fill="FFFFFF"/>
            <w:tcMar>
              <w:top w:w="80" w:type="dxa"/>
              <w:left w:w="120" w:type="dxa"/>
              <w:bottom w:w="80" w:type="dxa"/>
              <w:right w:w="120" w:type="dxa"/>
            </w:tcMar>
          </w:tcPr>
          <w:p w14:paraId="2CB72E12">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0.7259 ± 0.0003</w:t>
            </w:r>
          </w:p>
        </w:tc>
        <w:tc>
          <w:tcPr>
            <w:tcW w:w="951" w:type="dxa"/>
            <w:shd w:val="clear" w:color="auto" w:fill="FFFFFF"/>
            <w:tcMar>
              <w:top w:w="80" w:type="dxa"/>
              <w:left w:w="120" w:type="dxa"/>
              <w:bottom w:w="80" w:type="dxa"/>
              <w:right w:w="120" w:type="dxa"/>
            </w:tcMar>
          </w:tcPr>
          <w:p w14:paraId="0A6F2190">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0.5000 ± 0.0000</w:t>
            </w:r>
          </w:p>
        </w:tc>
        <w:tc>
          <w:tcPr>
            <w:tcW w:w="951" w:type="dxa"/>
            <w:shd w:val="clear" w:color="auto" w:fill="FFFFFF"/>
            <w:tcMar>
              <w:top w:w="80" w:type="dxa"/>
              <w:left w:w="120" w:type="dxa"/>
              <w:bottom w:w="80" w:type="dxa"/>
              <w:right w:w="120" w:type="dxa"/>
            </w:tcMar>
          </w:tcPr>
          <w:p w14:paraId="64674D8E">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0.5698 ± 0.0002</w:t>
            </w:r>
          </w:p>
        </w:tc>
        <w:tc>
          <w:tcPr>
            <w:tcW w:w="1131" w:type="dxa"/>
            <w:shd w:val="clear" w:color="auto" w:fill="FFFFFF"/>
            <w:tcMar>
              <w:top w:w="80" w:type="dxa"/>
              <w:left w:w="120" w:type="dxa"/>
              <w:bottom w:w="80" w:type="dxa"/>
              <w:right w:w="120" w:type="dxa"/>
            </w:tcMar>
          </w:tcPr>
          <w:p w14:paraId="6A171BEC">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Baseline ngây thơ (đoán toàn bộ 1)</w:t>
            </w:r>
          </w:p>
        </w:tc>
      </w:tr>
      <w:tr w14:paraId="6F054EEE">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2907" w:type="dxa"/>
            <w:shd w:val="clear" w:color="auto" w:fill="F7F9FA"/>
            <w:tcMar>
              <w:top w:w="80" w:type="dxa"/>
              <w:left w:w="120" w:type="dxa"/>
              <w:bottom w:w="80" w:type="dxa"/>
              <w:right w:w="120" w:type="dxa"/>
            </w:tcMar>
          </w:tcPr>
          <w:p w14:paraId="264E0B45">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LogisticRegression</w:t>
            </w:r>
          </w:p>
        </w:tc>
        <w:tc>
          <w:tcPr>
            <w:tcW w:w="2042" w:type="dxa"/>
            <w:shd w:val="clear" w:color="auto" w:fill="F7F9FA"/>
            <w:tcMar>
              <w:top w:w="80" w:type="dxa"/>
              <w:left w:w="120" w:type="dxa"/>
              <w:bottom w:w="80" w:type="dxa"/>
              <w:right w:w="120" w:type="dxa"/>
            </w:tcMar>
          </w:tcPr>
          <w:p w14:paraId="1B132BC9">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C: 1.0, class_weight: None</w:t>
            </w:r>
          </w:p>
        </w:tc>
        <w:tc>
          <w:tcPr>
            <w:tcW w:w="1045" w:type="dxa"/>
            <w:shd w:val="clear" w:color="auto" w:fill="F7F9FA"/>
            <w:tcMar>
              <w:top w:w="80" w:type="dxa"/>
              <w:left w:w="120" w:type="dxa"/>
              <w:bottom w:w="80" w:type="dxa"/>
              <w:right w:w="120" w:type="dxa"/>
            </w:tcMar>
          </w:tcPr>
          <w:p w14:paraId="49839011">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0.7069 ± 0.0206</w:t>
            </w:r>
          </w:p>
        </w:tc>
        <w:tc>
          <w:tcPr>
            <w:tcW w:w="951" w:type="dxa"/>
            <w:shd w:val="clear" w:color="auto" w:fill="F7F9FA"/>
            <w:tcMar>
              <w:top w:w="80" w:type="dxa"/>
              <w:left w:w="120" w:type="dxa"/>
              <w:bottom w:w="80" w:type="dxa"/>
              <w:right w:w="120" w:type="dxa"/>
            </w:tcMar>
          </w:tcPr>
          <w:p w14:paraId="573AB20B">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0.7324 ± 0.0185</w:t>
            </w:r>
          </w:p>
        </w:tc>
        <w:tc>
          <w:tcPr>
            <w:tcW w:w="951" w:type="dxa"/>
            <w:shd w:val="clear" w:color="auto" w:fill="F7F9FA"/>
            <w:tcMar>
              <w:top w:w="80" w:type="dxa"/>
              <w:left w:w="120" w:type="dxa"/>
              <w:bottom w:w="80" w:type="dxa"/>
              <w:right w:w="120" w:type="dxa"/>
            </w:tcMar>
          </w:tcPr>
          <w:p w14:paraId="01CD2FFC">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0.8012 ± 0.0150</w:t>
            </w:r>
          </w:p>
        </w:tc>
        <w:tc>
          <w:tcPr>
            <w:tcW w:w="1131" w:type="dxa"/>
            <w:shd w:val="clear" w:color="auto" w:fill="F7F9FA"/>
            <w:tcMar>
              <w:top w:w="80" w:type="dxa"/>
              <w:left w:w="120" w:type="dxa"/>
              <w:bottom w:w="80" w:type="dxa"/>
              <w:right w:w="120" w:type="dxa"/>
            </w:tcMar>
          </w:tcPr>
          <w:p w14:paraId="37B67DCF">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Hội tụ nhanh, quan hệ tuyến tính</w:t>
            </w:r>
          </w:p>
        </w:tc>
      </w:tr>
      <w:tr w14:paraId="1185037B">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2907" w:type="dxa"/>
            <w:shd w:val="clear" w:color="auto" w:fill="FFFFFF"/>
            <w:tcMar>
              <w:top w:w="80" w:type="dxa"/>
              <w:left w:w="120" w:type="dxa"/>
              <w:bottom w:w="80" w:type="dxa"/>
              <w:right w:w="120" w:type="dxa"/>
            </w:tcMar>
          </w:tcPr>
          <w:p w14:paraId="39B20469">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DecisionTreeClassifier</w:t>
            </w:r>
          </w:p>
        </w:tc>
        <w:tc>
          <w:tcPr>
            <w:tcW w:w="2042" w:type="dxa"/>
            <w:shd w:val="clear" w:color="auto" w:fill="FFFFFF"/>
            <w:tcMar>
              <w:top w:w="80" w:type="dxa"/>
              <w:left w:w="120" w:type="dxa"/>
              <w:bottom w:w="80" w:type="dxa"/>
              <w:right w:w="120" w:type="dxa"/>
            </w:tcMar>
          </w:tcPr>
          <w:p w14:paraId="7D600509">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max_depth: 3, min_samples_leaf: 1</w:t>
            </w:r>
          </w:p>
        </w:tc>
        <w:tc>
          <w:tcPr>
            <w:tcW w:w="1045" w:type="dxa"/>
            <w:shd w:val="clear" w:color="auto" w:fill="FFFFFF"/>
            <w:tcMar>
              <w:top w:w="80" w:type="dxa"/>
              <w:left w:w="120" w:type="dxa"/>
              <w:bottom w:w="80" w:type="dxa"/>
              <w:right w:w="120" w:type="dxa"/>
            </w:tcMar>
          </w:tcPr>
          <w:p w14:paraId="67AE22C1">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0.6978 ± 0.0222</w:t>
            </w:r>
          </w:p>
        </w:tc>
        <w:tc>
          <w:tcPr>
            <w:tcW w:w="951" w:type="dxa"/>
            <w:shd w:val="clear" w:color="auto" w:fill="FFFFFF"/>
            <w:tcMar>
              <w:top w:w="80" w:type="dxa"/>
              <w:left w:w="120" w:type="dxa"/>
              <w:bottom w:w="80" w:type="dxa"/>
              <w:right w:w="120" w:type="dxa"/>
            </w:tcMar>
          </w:tcPr>
          <w:p w14:paraId="1E7822F4">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0.7181 ± 0.0210</w:t>
            </w:r>
          </w:p>
        </w:tc>
        <w:tc>
          <w:tcPr>
            <w:tcW w:w="951" w:type="dxa"/>
            <w:shd w:val="clear" w:color="auto" w:fill="FFFFFF"/>
            <w:tcMar>
              <w:top w:w="80" w:type="dxa"/>
              <w:left w:w="120" w:type="dxa"/>
              <w:bottom w:w="80" w:type="dxa"/>
              <w:right w:w="120" w:type="dxa"/>
            </w:tcMar>
          </w:tcPr>
          <w:p w14:paraId="01E1A025">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0.7854 ± 0.0180</w:t>
            </w:r>
          </w:p>
        </w:tc>
        <w:tc>
          <w:tcPr>
            <w:tcW w:w="1131" w:type="dxa"/>
            <w:shd w:val="clear" w:color="auto" w:fill="FFFFFF"/>
            <w:tcMar>
              <w:top w:w="80" w:type="dxa"/>
              <w:left w:w="120" w:type="dxa"/>
              <w:bottom w:w="80" w:type="dxa"/>
              <w:right w:w="120" w:type="dxa"/>
            </w:tcMar>
          </w:tcPr>
          <w:p w14:paraId="47C95314">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Dễ diễn giải nhưng variance cao</w:t>
            </w:r>
          </w:p>
        </w:tc>
      </w:tr>
      <w:tr w14:paraId="01055995">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2907" w:type="dxa"/>
            <w:shd w:val="clear" w:color="auto" w:fill="F7F9FA"/>
            <w:tcMar>
              <w:top w:w="80" w:type="dxa"/>
              <w:left w:w="120" w:type="dxa"/>
              <w:bottom w:w="80" w:type="dxa"/>
              <w:right w:w="120" w:type="dxa"/>
            </w:tcMar>
          </w:tcPr>
          <w:p w14:paraId="36E34EAA">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RandomForestClassifier</w:t>
            </w:r>
          </w:p>
        </w:tc>
        <w:tc>
          <w:tcPr>
            <w:tcW w:w="2042" w:type="dxa"/>
            <w:shd w:val="clear" w:color="auto" w:fill="F7F9FA"/>
            <w:tcMar>
              <w:top w:w="80" w:type="dxa"/>
              <w:left w:w="120" w:type="dxa"/>
              <w:bottom w:w="80" w:type="dxa"/>
              <w:right w:w="120" w:type="dxa"/>
            </w:tcMar>
          </w:tcPr>
          <w:p w14:paraId="494DA673">
            <w:pPr>
              <w:spacing w:before="40" w:after="40" w:line="276" w:lineRule="auto"/>
              <w:jc w:val="left"/>
              <w:rPr>
                <w:color w:val="000000" w:themeColor="text1"/>
                <w:sz w:val="26"/>
                <w:szCs w:val="26"/>
                <w:lang w:val="fr-FR"/>
                <w14:textFill>
                  <w14:solidFill>
                    <w14:schemeClr w14:val="tx1"/>
                  </w14:solidFill>
                </w14:textFill>
              </w:rPr>
            </w:pPr>
            <w:r>
              <w:rPr>
                <w:color w:val="000000" w:themeColor="text1"/>
                <w:sz w:val="26"/>
                <w:szCs w:val="26"/>
                <w:lang w:val="fr-FR"/>
                <w14:textFill>
                  <w14:solidFill>
                    <w14:schemeClr w14:val="tx1"/>
                  </w14:solidFill>
                </w14:textFill>
              </w:rPr>
              <w:t>n_est: 100, max_depth: 5, min_leaf: 5</w:t>
            </w:r>
          </w:p>
        </w:tc>
        <w:tc>
          <w:tcPr>
            <w:tcW w:w="1045" w:type="dxa"/>
            <w:shd w:val="clear" w:color="auto" w:fill="F7F9FA"/>
            <w:tcMar>
              <w:top w:w="80" w:type="dxa"/>
              <w:left w:w="120" w:type="dxa"/>
              <w:bottom w:w="80" w:type="dxa"/>
              <w:right w:w="120" w:type="dxa"/>
            </w:tcMar>
          </w:tcPr>
          <w:p w14:paraId="42F769B0">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0.7102 ± 0.0175</w:t>
            </w:r>
          </w:p>
        </w:tc>
        <w:tc>
          <w:tcPr>
            <w:tcW w:w="951" w:type="dxa"/>
            <w:shd w:val="clear" w:color="auto" w:fill="F7F9FA"/>
            <w:tcMar>
              <w:top w:w="80" w:type="dxa"/>
              <w:left w:w="120" w:type="dxa"/>
              <w:bottom w:w="80" w:type="dxa"/>
              <w:right w:w="120" w:type="dxa"/>
            </w:tcMar>
          </w:tcPr>
          <w:p w14:paraId="289E4B99">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0.7372 ± 0.0160</w:t>
            </w:r>
          </w:p>
        </w:tc>
        <w:tc>
          <w:tcPr>
            <w:tcW w:w="951" w:type="dxa"/>
            <w:shd w:val="clear" w:color="auto" w:fill="F7F9FA"/>
            <w:tcMar>
              <w:top w:w="80" w:type="dxa"/>
              <w:left w:w="120" w:type="dxa"/>
              <w:bottom w:w="80" w:type="dxa"/>
              <w:right w:w="120" w:type="dxa"/>
            </w:tcMar>
          </w:tcPr>
          <w:p w14:paraId="5BC6EB12">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0.8099 ± 0.0142</w:t>
            </w:r>
          </w:p>
        </w:tc>
        <w:tc>
          <w:tcPr>
            <w:tcW w:w="1131" w:type="dxa"/>
            <w:shd w:val="clear" w:color="auto" w:fill="F7F9FA"/>
            <w:tcMar>
              <w:top w:w="80" w:type="dxa"/>
              <w:left w:w="120" w:type="dxa"/>
              <w:bottom w:w="80" w:type="dxa"/>
              <w:right w:w="120" w:type="dxa"/>
            </w:tcMar>
          </w:tcPr>
          <w:p w14:paraId="7934FE1B">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TỐI ƯU TOÀN DIỆN (Ổn định nhất qua 5 fold)</w:t>
            </w:r>
          </w:p>
        </w:tc>
      </w:tr>
    </w:tbl>
    <w:p w14:paraId="454A61B3">
      <w:pPr>
        <w:rPr>
          <w:color w:val="000000" w:themeColor="text1"/>
          <w:sz w:val="26"/>
          <w:szCs w:val="26"/>
          <w14:textFill>
            <w14:solidFill>
              <w14:schemeClr w14:val="tx1"/>
            </w14:solidFill>
          </w14:textFill>
        </w:rPr>
      </w:pPr>
    </w:p>
    <w:p w14:paraId="0CEEDD9B">
      <w:pPr>
        <w:keepNext/>
        <w:spacing w:before="160" w:after="60"/>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drawing>
          <wp:inline distT="0" distB="0" distL="114300" distR="114300">
            <wp:extent cx="5303520" cy="2626995"/>
            <wp:effectExtent l="19050" t="19050" r="11430" b="209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30"/>
                    <a:stretch>
                      <a:fillRect/>
                    </a:stretch>
                  </pic:blipFill>
                  <pic:spPr>
                    <a:xfrm>
                      <a:off x="0" y="0"/>
                      <a:ext cx="5303520" cy="2627595"/>
                    </a:xfrm>
                    <a:prstGeom prst="rect">
                      <a:avLst/>
                    </a:prstGeom>
                    <a:ln>
                      <a:solidFill>
                        <a:schemeClr val="tx1"/>
                      </a:solidFill>
                    </a:ln>
                  </pic:spPr>
                </pic:pic>
              </a:graphicData>
            </a:graphic>
          </wp:inline>
        </w:drawing>
      </w:r>
    </w:p>
    <w:p w14:paraId="51063842">
      <w:pPr>
        <w:pStyle w:val="16"/>
        <w:keepNext/>
        <w:spacing w:before="160" w:after="60"/>
        <w:jc w:val="center"/>
        <w:rPr>
          <w:rFonts w:hint="default"/>
          <w:b w:val="0"/>
          <w:bCs w:val="0"/>
          <w:i/>
          <w:iCs/>
          <w:color w:val="000000" w:themeColor="text1"/>
          <w:sz w:val="26"/>
          <w:szCs w:val="26"/>
          <w:lang w:val="en-US"/>
          <w14:textFill>
            <w14:solidFill>
              <w14:schemeClr w14:val="tx1"/>
            </w14:solidFill>
          </w14:textFill>
        </w:rPr>
      </w:pPr>
      <w:r>
        <w:rPr>
          <w:b w:val="0"/>
          <w:bCs w:val="0"/>
          <w:i/>
          <w:iCs/>
          <w:color w:val="000000" w:themeColor="text1"/>
          <w:sz w:val="26"/>
          <w:szCs w:val="26"/>
          <w14:textFill>
            <w14:solidFill>
              <w14:schemeClr w14:val="tx1"/>
            </w14:solidFill>
          </w14:textFill>
        </w:rPr>
        <w:t xml:space="preserve">Hình </w:t>
      </w:r>
      <w:r>
        <w:rPr>
          <w:b w:val="0"/>
          <w:bCs w:val="0"/>
          <w:i/>
          <w:iCs/>
          <w:color w:val="000000" w:themeColor="text1"/>
          <w:sz w:val="26"/>
          <w:szCs w:val="26"/>
          <w14:textFill>
            <w14:solidFill>
              <w14:schemeClr w14:val="tx1"/>
            </w14:solidFill>
          </w14:textFill>
        </w:rPr>
        <w:fldChar w:fldCharType="begin"/>
      </w:r>
      <w:r>
        <w:rPr>
          <w:b w:val="0"/>
          <w:bCs w:val="0"/>
          <w:i/>
          <w:iCs/>
          <w:color w:val="000000" w:themeColor="text1"/>
          <w:sz w:val="26"/>
          <w:szCs w:val="26"/>
          <w14:textFill>
            <w14:solidFill>
              <w14:schemeClr w14:val="tx1"/>
            </w14:solidFill>
          </w14:textFill>
        </w:rPr>
        <w:instrText xml:space="preserve"> STYLEREF 1 \s </w:instrText>
      </w:r>
      <w:r>
        <w:rPr>
          <w:b w:val="0"/>
          <w:bCs w:val="0"/>
          <w:i/>
          <w:iCs/>
          <w:color w:val="000000" w:themeColor="text1"/>
          <w:sz w:val="26"/>
          <w:szCs w:val="26"/>
          <w14:textFill>
            <w14:solidFill>
              <w14:schemeClr w14:val="tx1"/>
            </w14:solidFill>
          </w14:textFill>
        </w:rPr>
        <w:fldChar w:fldCharType="separate"/>
      </w:r>
      <w:r>
        <w:rPr>
          <w:b w:val="0"/>
          <w:bCs w:val="0"/>
          <w:i/>
          <w:iCs/>
          <w:color w:val="000000" w:themeColor="text1"/>
          <w:sz w:val="26"/>
          <w:szCs w:val="26"/>
          <w14:textFill>
            <w14:solidFill>
              <w14:schemeClr w14:val="tx1"/>
            </w14:solidFill>
          </w14:textFill>
        </w:rPr>
        <w:t>6</w:t>
      </w:r>
      <w:r>
        <w:rPr>
          <w:b w:val="0"/>
          <w:bCs w:val="0"/>
          <w:i/>
          <w:iCs/>
          <w:color w:val="000000" w:themeColor="text1"/>
          <w:sz w:val="26"/>
          <w:szCs w:val="26"/>
          <w14:textFill>
            <w14:solidFill>
              <w14:schemeClr w14:val="tx1"/>
            </w14:solidFill>
          </w14:textFill>
        </w:rPr>
        <w:fldChar w:fldCharType="end"/>
      </w:r>
      <w:r>
        <w:rPr>
          <w:b w:val="0"/>
          <w:bCs w:val="0"/>
          <w:i/>
          <w:iCs/>
          <w:color w:val="000000" w:themeColor="text1"/>
          <w:sz w:val="26"/>
          <w:szCs w:val="26"/>
          <w:lang w:val="en-US"/>
          <w14:textFill>
            <w14:solidFill>
              <w14:schemeClr w14:val="tx1"/>
            </w14:solidFill>
          </w14:textFill>
        </w:rPr>
        <w:t>.</w:t>
      </w:r>
      <w:r>
        <w:rPr>
          <w:b w:val="0"/>
          <w:bCs w:val="0"/>
          <w:i/>
          <w:iCs/>
          <w:color w:val="000000" w:themeColor="text1"/>
          <w:sz w:val="26"/>
          <w:szCs w:val="26"/>
          <w14:textFill>
            <w14:solidFill>
              <w14:schemeClr w14:val="tx1"/>
            </w14:solidFill>
          </w14:textFill>
        </w:rPr>
        <w:fldChar w:fldCharType="begin"/>
      </w:r>
      <w:r>
        <w:rPr>
          <w:b w:val="0"/>
          <w:bCs w:val="0"/>
          <w:i/>
          <w:iCs/>
          <w:color w:val="000000" w:themeColor="text1"/>
          <w:sz w:val="26"/>
          <w:szCs w:val="26"/>
          <w14:textFill>
            <w14:solidFill>
              <w14:schemeClr w14:val="tx1"/>
            </w14:solidFill>
          </w14:textFill>
        </w:rPr>
        <w:instrText xml:space="preserve"> SEQ Hình \* ARABIC \s 1 </w:instrText>
      </w:r>
      <w:r>
        <w:rPr>
          <w:b w:val="0"/>
          <w:bCs w:val="0"/>
          <w:i/>
          <w:iCs/>
          <w:color w:val="000000" w:themeColor="text1"/>
          <w:sz w:val="26"/>
          <w:szCs w:val="26"/>
          <w14:textFill>
            <w14:solidFill>
              <w14:schemeClr w14:val="tx1"/>
            </w14:solidFill>
          </w14:textFill>
        </w:rPr>
        <w:fldChar w:fldCharType="separate"/>
      </w:r>
      <w:r>
        <w:rPr>
          <w:b w:val="0"/>
          <w:bCs w:val="0"/>
          <w:i/>
          <w:iCs/>
          <w:color w:val="000000" w:themeColor="text1"/>
          <w:sz w:val="26"/>
          <w:szCs w:val="26"/>
          <w14:textFill>
            <w14:solidFill>
              <w14:schemeClr w14:val="tx1"/>
            </w14:solidFill>
          </w14:textFill>
        </w:rPr>
        <w:t>1</w:t>
      </w:r>
      <w:r>
        <w:rPr>
          <w:b w:val="0"/>
          <w:bCs w:val="0"/>
          <w:i/>
          <w:iCs/>
          <w:color w:val="000000" w:themeColor="text1"/>
          <w:sz w:val="26"/>
          <w:szCs w:val="26"/>
          <w14:textFill>
            <w14:solidFill>
              <w14:schemeClr w14:val="tx1"/>
            </w14:solidFill>
          </w14:textFill>
        </w:rPr>
        <w:fldChar w:fldCharType="end"/>
      </w:r>
      <w:bookmarkStart w:id="69" w:name="_Toc14732"/>
      <w:r>
        <w:rPr>
          <w:b w:val="0"/>
          <w:bCs w:val="0"/>
          <w:i/>
          <w:iCs/>
          <w:color w:val="000000" w:themeColor="text1"/>
          <w:sz w:val="26"/>
          <w:szCs w:val="26"/>
          <w:lang w:val="en-US"/>
          <w14:textFill>
            <w14:solidFill>
              <w14:schemeClr w14:val="tx1"/>
            </w14:solidFill>
          </w14:textFill>
        </w:rPr>
        <w:t>: Biểu đồ so sánh các chỉ số hiệu năng thực nghiệm giữa 4 mô hình phân loại</w:t>
      </w:r>
      <w:bookmarkEnd w:id="69"/>
    </w:p>
    <w:p w14:paraId="30FAC49B">
      <w:pPr>
        <w:keepNext/>
        <w:spacing w:before="160" w:after="60"/>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drawing>
          <wp:inline distT="0" distB="0" distL="114300" distR="114300">
            <wp:extent cx="5303520" cy="4231005"/>
            <wp:effectExtent l="19050" t="19050" r="11430" b="171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31"/>
                    <a:stretch>
                      <a:fillRect/>
                    </a:stretch>
                  </pic:blipFill>
                  <pic:spPr>
                    <a:xfrm>
                      <a:off x="0" y="0"/>
                      <a:ext cx="5303520" cy="4231380"/>
                    </a:xfrm>
                    <a:prstGeom prst="rect">
                      <a:avLst/>
                    </a:prstGeom>
                    <a:ln>
                      <a:solidFill>
                        <a:schemeClr val="tx1"/>
                      </a:solidFill>
                    </a:ln>
                  </pic:spPr>
                </pic:pic>
              </a:graphicData>
            </a:graphic>
          </wp:inline>
        </w:drawing>
      </w:r>
    </w:p>
    <w:p w14:paraId="66DF766E">
      <w:pPr>
        <w:pStyle w:val="16"/>
        <w:keepNext/>
        <w:spacing w:before="160" w:after="60"/>
        <w:jc w:val="center"/>
        <w:rPr>
          <w:rFonts w:hint="default"/>
          <w:b w:val="0"/>
          <w:bCs w:val="0"/>
          <w:i/>
          <w:iCs/>
          <w:color w:val="000000" w:themeColor="text1"/>
          <w:sz w:val="26"/>
          <w:szCs w:val="26"/>
          <w:lang w:val="en-US"/>
          <w14:textFill>
            <w14:solidFill>
              <w14:schemeClr w14:val="tx1"/>
            </w14:solidFill>
          </w14:textFill>
        </w:rPr>
      </w:pPr>
      <w:r>
        <w:rPr>
          <w:b w:val="0"/>
          <w:bCs w:val="0"/>
          <w:i/>
          <w:iCs/>
          <w:color w:val="000000" w:themeColor="text1"/>
          <w:sz w:val="26"/>
          <w:szCs w:val="26"/>
          <w14:textFill>
            <w14:solidFill>
              <w14:schemeClr w14:val="tx1"/>
            </w14:solidFill>
          </w14:textFill>
        </w:rPr>
        <w:t xml:space="preserve">Hình </w:t>
      </w:r>
      <w:r>
        <w:rPr>
          <w:b w:val="0"/>
          <w:bCs w:val="0"/>
          <w:i/>
          <w:iCs/>
          <w:color w:val="000000" w:themeColor="text1"/>
          <w:sz w:val="26"/>
          <w:szCs w:val="26"/>
          <w14:textFill>
            <w14:solidFill>
              <w14:schemeClr w14:val="tx1"/>
            </w14:solidFill>
          </w14:textFill>
        </w:rPr>
        <w:fldChar w:fldCharType="begin"/>
      </w:r>
      <w:r>
        <w:rPr>
          <w:b w:val="0"/>
          <w:bCs w:val="0"/>
          <w:i/>
          <w:iCs/>
          <w:color w:val="000000" w:themeColor="text1"/>
          <w:sz w:val="26"/>
          <w:szCs w:val="26"/>
          <w14:textFill>
            <w14:solidFill>
              <w14:schemeClr w14:val="tx1"/>
            </w14:solidFill>
          </w14:textFill>
        </w:rPr>
        <w:instrText xml:space="preserve"> STYLEREF 1 \s </w:instrText>
      </w:r>
      <w:r>
        <w:rPr>
          <w:b w:val="0"/>
          <w:bCs w:val="0"/>
          <w:i/>
          <w:iCs/>
          <w:color w:val="000000" w:themeColor="text1"/>
          <w:sz w:val="26"/>
          <w:szCs w:val="26"/>
          <w14:textFill>
            <w14:solidFill>
              <w14:schemeClr w14:val="tx1"/>
            </w14:solidFill>
          </w14:textFill>
        </w:rPr>
        <w:fldChar w:fldCharType="separate"/>
      </w:r>
      <w:r>
        <w:rPr>
          <w:b w:val="0"/>
          <w:bCs w:val="0"/>
          <w:i/>
          <w:iCs/>
          <w:color w:val="000000" w:themeColor="text1"/>
          <w:sz w:val="26"/>
          <w:szCs w:val="26"/>
          <w14:textFill>
            <w14:solidFill>
              <w14:schemeClr w14:val="tx1"/>
            </w14:solidFill>
          </w14:textFill>
        </w:rPr>
        <w:t>6</w:t>
      </w:r>
      <w:r>
        <w:rPr>
          <w:b w:val="0"/>
          <w:bCs w:val="0"/>
          <w:i/>
          <w:iCs/>
          <w:color w:val="000000" w:themeColor="text1"/>
          <w:sz w:val="26"/>
          <w:szCs w:val="26"/>
          <w14:textFill>
            <w14:solidFill>
              <w14:schemeClr w14:val="tx1"/>
            </w14:solidFill>
          </w14:textFill>
        </w:rPr>
        <w:fldChar w:fldCharType="end"/>
      </w:r>
      <w:r>
        <w:rPr>
          <w:b w:val="0"/>
          <w:bCs w:val="0"/>
          <w:i/>
          <w:iCs/>
          <w:color w:val="000000" w:themeColor="text1"/>
          <w:sz w:val="26"/>
          <w:szCs w:val="26"/>
          <w:lang w:val="en-US"/>
          <w14:textFill>
            <w14:solidFill>
              <w14:schemeClr w14:val="tx1"/>
            </w14:solidFill>
          </w14:textFill>
        </w:rPr>
        <w:t>.</w:t>
      </w:r>
      <w:r>
        <w:rPr>
          <w:b w:val="0"/>
          <w:bCs w:val="0"/>
          <w:i/>
          <w:iCs/>
          <w:color w:val="000000" w:themeColor="text1"/>
          <w:sz w:val="26"/>
          <w:szCs w:val="26"/>
          <w14:textFill>
            <w14:solidFill>
              <w14:schemeClr w14:val="tx1"/>
            </w14:solidFill>
          </w14:textFill>
        </w:rPr>
        <w:fldChar w:fldCharType="begin"/>
      </w:r>
      <w:r>
        <w:rPr>
          <w:b w:val="0"/>
          <w:bCs w:val="0"/>
          <w:i/>
          <w:iCs/>
          <w:color w:val="000000" w:themeColor="text1"/>
          <w:sz w:val="26"/>
          <w:szCs w:val="26"/>
          <w14:textFill>
            <w14:solidFill>
              <w14:schemeClr w14:val="tx1"/>
            </w14:solidFill>
          </w14:textFill>
        </w:rPr>
        <w:instrText xml:space="preserve"> SEQ Hình \* ARABIC \s 1 </w:instrText>
      </w:r>
      <w:r>
        <w:rPr>
          <w:b w:val="0"/>
          <w:bCs w:val="0"/>
          <w:i/>
          <w:iCs/>
          <w:color w:val="000000" w:themeColor="text1"/>
          <w:sz w:val="26"/>
          <w:szCs w:val="26"/>
          <w14:textFill>
            <w14:solidFill>
              <w14:schemeClr w14:val="tx1"/>
            </w14:solidFill>
          </w14:textFill>
        </w:rPr>
        <w:fldChar w:fldCharType="separate"/>
      </w:r>
      <w:r>
        <w:rPr>
          <w:b w:val="0"/>
          <w:bCs w:val="0"/>
          <w:i/>
          <w:iCs/>
          <w:color w:val="000000" w:themeColor="text1"/>
          <w:sz w:val="26"/>
          <w:szCs w:val="26"/>
          <w14:textFill>
            <w14:solidFill>
              <w14:schemeClr w14:val="tx1"/>
            </w14:solidFill>
          </w14:textFill>
        </w:rPr>
        <w:t>2</w:t>
      </w:r>
      <w:r>
        <w:rPr>
          <w:b w:val="0"/>
          <w:bCs w:val="0"/>
          <w:i/>
          <w:iCs/>
          <w:color w:val="000000" w:themeColor="text1"/>
          <w:sz w:val="26"/>
          <w:szCs w:val="26"/>
          <w14:textFill>
            <w14:solidFill>
              <w14:schemeClr w14:val="tx1"/>
            </w14:solidFill>
          </w14:textFill>
        </w:rPr>
        <w:fldChar w:fldCharType="end"/>
      </w:r>
      <w:bookmarkStart w:id="70" w:name="_Toc31097"/>
      <w:r>
        <w:rPr>
          <w:b w:val="0"/>
          <w:bCs w:val="0"/>
          <w:i/>
          <w:iCs/>
          <w:color w:val="000000" w:themeColor="text1"/>
          <w:sz w:val="26"/>
          <w:szCs w:val="26"/>
          <w:lang w:val="en-US"/>
          <w14:textFill>
            <w14:solidFill>
              <w14:schemeClr w14:val="tx1"/>
            </w14:solidFill>
          </w14:textFill>
        </w:rPr>
        <w:t>: Đường cong ROC (Receiver Operating Characteristic) của các mô hình trên tập Holdout Test</w:t>
      </w:r>
      <w:bookmarkEnd w:id="70"/>
    </w:p>
    <w:p w14:paraId="1F55392A">
      <w:pPr>
        <w:pStyle w:val="3"/>
        <w:bidi w:val="0"/>
      </w:pPr>
      <w:bookmarkStart w:id="71" w:name="_Toc12842"/>
      <w:r>
        <w:t>6.6. Lựa chọn mô hình tối ưu và đối chiếu Baseline Dummy</w:t>
      </w:r>
      <w:bookmarkEnd w:id="71"/>
    </w:p>
    <w:p w14:paraId="237EC558">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Bảng 6.2 trình bày kết quả đánh giá độc lập cuối cùng trên tập Test Holdout (674 mẫu):</w:t>
      </w:r>
    </w:p>
    <w:p w14:paraId="7A00D501">
      <w:pPr>
        <w:pStyle w:val="16"/>
        <w:jc w:val="center"/>
        <w:rPr>
          <w:rFonts w:hint="default"/>
          <w:b w:val="0"/>
          <w:bCs w:val="0"/>
          <w:i/>
          <w:iCs/>
          <w:color w:val="000000" w:themeColor="text1"/>
          <w:sz w:val="26"/>
          <w:szCs w:val="26"/>
          <w:lang w:val="en-US"/>
          <w14:textFill>
            <w14:solidFill>
              <w14:schemeClr w14:val="tx1"/>
            </w14:solidFill>
          </w14:textFill>
        </w:rPr>
      </w:pPr>
      <w:r>
        <w:rPr>
          <w:b w:val="0"/>
          <w:bCs w:val="0"/>
          <w:i/>
          <w:iCs/>
          <w:color w:val="000000" w:themeColor="text1"/>
          <w:sz w:val="26"/>
          <w:szCs w:val="26"/>
          <w14:textFill>
            <w14:solidFill>
              <w14:schemeClr w14:val="tx1"/>
            </w14:solidFill>
          </w14:textFill>
        </w:rPr>
        <w:t xml:space="preserve">Bảng </w:t>
      </w:r>
      <w:r>
        <w:rPr>
          <w:b w:val="0"/>
          <w:bCs w:val="0"/>
          <w:i/>
          <w:iCs/>
          <w:color w:val="000000" w:themeColor="text1"/>
          <w:sz w:val="26"/>
          <w:szCs w:val="26"/>
          <w14:textFill>
            <w14:solidFill>
              <w14:schemeClr w14:val="tx1"/>
            </w14:solidFill>
          </w14:textFill>
        </w:rPr>
        <w:fldChar w:fldCharType="begin"/>
      </w:r>
      <w:r>
        <w:rPr>
          <w:b w:val="0"/>
          <w:bCs w:val="0"/>
          <w:i/>
          <w:iCs/>
          <w:color w:val="000000" w:themeColor="text1"/>
          <w:sz w:val="26"/>
          <w:szCs w:val="26"/>
          <w14:textFill>
            <w14:solidFill>
              <w14:schemeClr w14:val="tx1"/>
            </w14:solidFill>
          </w14:textFill>
        </w:rPr>
        <w:instrText xml:space="preserve"> STYLEREF 1 \s </w:instrText>
      </w:r>
      <w:r>
        <w:rPr>
          <w:b w:val="0"/>
          <w:bCs w:val="0"/>
          <w:i/>
          <w:iCs/>
          <w:color w:val="000000" w:themeColor="text1"/>
          <w:sz w:val="26"/>
          <w:szCs w:val="26"/>
          <w14:textFill>
            <w14:solidFill>
              <w14:schemeClr w14:val="tx1"/>
            </w14:solidFill>
          </w14:textFill>
        </w:rPr>
        <w:fldChar w:fldCharType="separate"/>
      </w:r>
      <w:r>
        <w:rPr>
          <w:b w:val="0"/>
          <w:bCs w:val="0"/>
          <w:i/>
          <w:iCs/>
          <w:color w:val="000000" w:themeColor="text1"/>
          <w:sz w:val="26"/>
          <w:szCs w:val="26"/>
          <w14:textFill>
            <w14:solidFill>
              <w14:schemeClr w14:val="tx1"/>
            </w14:solidFill>
          </w14:textFill>
        </w:rPr>
        <w:t>6</w:t>
      </w:r>
      <w:r>
        <w:rPr>
          <w:b w:val="0"/>
          <w:bCs w:val="0"/>
          <w:i/>
          <w:iCs/>
          <w:color w:val="000000" w:themeColor="text1"/>
          <w:sz w:val="26"/>
          <w:szCs w:val="26"/>
          <w14:textFill>
            <w14:solidFill>
              <w14:schemeClr w14:val="tx1"/>
            </w14:solidFill>
          </w14:textFill>
        </w:rPr>
        <w:fldChar w:fldCharType="end"/>
      </w:r>
      <w:r>
        <w:rPr>
          <w:b w:val="0"/>
          <w:bCs w:val="0"/>
          <w:i/>
          <w:iCs/>
          <w:color w:val="000000" w:themeColor="text1"/>
          <w:sz w:val="26"/>
          <w:szCs w:val="26"/>
          <w:lang w:val="en-US"/>
          <w14:textFill>
            <w14:solidFill>
              <w14:schemeClr w14:val="tx1"/>
            </w14:solidFill>
          </w14:textFill>
        </w:rPr>
        <w:t>.</w:t>
      </w:r>
      <w:r>
        <w:rPr>
          <w:b w:val="0"/>
          <w:bCs w:val="0"/>
          <w:i/>
          <w:iCs/>
          <w:color w:val="000000" w:themeColor="text1"/>
          <w:sz w:val="26"/>
          <w:szCs w:val="26"/>
          <w14:textFill>
            <w14:solidFill>
              <w14:schemeClr w14:val="tx1"/>
            </w14:solidFill>
          </w14:textFill>
        </w:rPr>
        <w:fldChar w:fldCharType="begin"/>
      </w:r>
      <w:r>
        <w:rPr>
          <w:b w:val="0"/>
          <w:bCs w:val="0"/>
          <w:i/>
          <w:iCs/>
          <w:color w:val="000000" w:themeColor="text1"/>
          <w:sz w:val="26"/>
          <w:szCs w:val="26"/>
          <w14:textFill>
            <w14:solidFill>
              <w14:schemeClr w14:val="tx1"/>
            </w14:solidFill>
          </w14:textFill>
        </w:rPr>
        <w:instrText xml:space="preserve"> SEQ Bảng \* ARABIC \s 1 </w:instrText>
      </w:r>
      <w:r>
        <w:rPr>
          <w:b w:val="0"/>
          <w:bCs w:val="0"/>
          <w:i/>
          <w:iCs/>
          <w:color w:val="000000" w:themeColor="text1"/>
          <w:sz w:val="26"/>
          <w:szCs w:val="26"/>
          <w14:textFill>
            <w14:solidFill>
              <w14:schemeClr w14:val="tx1"/>
            </w14:solidFill>
          </w14:textFill>
        </w:rPr>
        <w:fldChar w:fldCharType="separate"/>
      </w:r>
      <w:r>
        <w:rPr>
          <w:b w:val="0"/>
          <w:bCs w:val="0"/>
          <w:i/>
          <w:iCs/>
          <w:color w:val="000000" w:themeColor="text1"/>
          <w:sz w:val="26"/>
          <w:szCs w:val="26"/>
          <w14:textFill>
            <w14:solidFill>
              <w14:schemeClr w14:val="tx1"/>
            </w14:solidFill>
          </w14:textFill>
        </w:rPr>
        <w:t>2</w:t>
      </w:r>
      <w:r>
        <w:rPr>
          <w:b w:val="0"/>
          <w:bCs w:val="0"/>
          <w:i/>
          <w:iCs/>
          <w:color w:val="000000" w:themeColor="text1"/>
          <w:sz w:val="26"/>
          <w:szCs w:val="26"/>
          <w14:textFill>
            <w14:solidFill>
              <w14:schemeClr w14:val="tx1"/>
            </w14:solidFill>
          </w14:textFill>
        </w:rPr>
        <w:fldChar w:fldCharType="end"/>
      </w:r>
      <w:bookmarkStart w:id="72" w:name="_Toc20270"/>
      <w:r>
        <w:rPr>
          <w:b w:val="0"/>
          <w:bCs w:val="0"/>
          <w:i/>
          <w:iCs/>
          <w:color w:val="000000" w:themeColor="text1"/>
          <w:sz w:val="26"/>
          <w:szCs w:val="26"/>
          <w:lang w:val="en-US"/>
          <w14:textFill>
            <w14:solidFill>
              <w14:schemeClr w14:val="tx1"/>
            </w14:solidFill>
          </w14:textFill>
        </w:rPr>
        <w:t>: Bảng đánh giá toàn diện mô hình trên tập kiểm định độc lập Holdout Test Set</w:t>
      </w:r>
      <w:bookmarkEnd w:id="72"/>
    </w:p>
    <w:tbl>
      <w:tblPr>
        <w:tblStyle w:val="12"/>
        <w:tblW w:w="0" w:type="auto"/>
        <w:jc w:val="center"/>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ayout w:type="autofit"/>
        <w:tblCellMar>
          <w:top w:w="0" w:type="dxa"/>
          <w:left w:w="108" w:type="dxa"/>
          <w:bottom w:w="0" w:type="dxa"/>
          <w:right w:w="108" w:type="dxa"/>
        </w:tblCellMar>
      </w:tblPr>
      <w:tblGrid>
        <w:gridCol w:w="2019"/>
        <w:gridCol w:w="982"/>
        <w:gridCol w:w="962"/>
        <w:gridCol w:w="743"/>
        <w:gridCol w:w="743"/>
        <w:gridCol w:w="743"/>
        <w:gridCol w:w="743"/>
        <w:gridCol w:w="1054"/>
        <w:gridCol w:w="1034"/>
      </w:tblGrid>
      <w:tr w14:paraId="332BE764">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1991" w:type="dxa"/>
            <w:shd w:val="clear" w:color="auto" w:fill="EBF1F5"/>
            <w:tcMar>
              <w:top w:w="100" w:type="dxa"/>
              <w:left w:w="120" w:type="dxa"/>
              <w:bottom w:w="100" w:type="dxa"/>
              <w:right w:w="120" w:type="dxa"/>
            </w:tcMar>
          </w:tcPr>
          <w:p w14:paraId="3EE8ABCA">
            <w:pPr>
              <w:spacing w:before="40" w:after="40" w:line="276" w:lineRule="auto"/>
              <w:jc w:val="center"/>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Mô hình</w:t>
            </w:r>
          </w:p>
        </w:tc>
        <w:tc>
          <w:tcPr>
            <w:tcW w:w="1006" w:type="dxa"/>
            <w:shd w:val="clear" w:color="auto" w:fill="EBF1F5"/>
            <w:tcMar>
              <w:top w:w="100" w:type="dxa"/>
              <w:left w:w="120" w:type="dxa"/>
              <w:bottom w:w="100" w:type="dxa"/>
              <w:right w:w="120" w:type="dxa"/>
            </w:tcMar>
          </w:tcPr>
          <w:p w14:paraId="7F133DEB">
            <w:pPr>
              <w:spacing w:before="40" w:after="40" w:line="276" w:lineRule="auto"/>
              <w:jc w:val="center"/>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Test Accuracy</w:t>
            </w:r>
          </w:p>
        </w:tc>
        <w:tc>
          <w:tcPr>
            <w:tcW w:w="809" w:type="dxa"/>
            <w:shd w:val="clear" w:color="auto" w:fill="EBF1F5"/>
            <w:tcMar>
              <w:top w:w="100" w:type="dxa"/>
              <w:left w:w="120" w:type="dxa"/>
              <w:bottom w:w="100" w:type="dxa"/>
              <w:right w:w="120" w:type="dxa"/>
            </w:tcMar>
          </w:tcPr>
          <w:p w14:paraId="203B62E6">
            <w:pPr>
              <w:spacing w:before="40" w:after="40" w:line="276" w:lineRule="auto"/>
              <w:jc w:val="center"/>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Test Precision</w:t>
            </w:r>
          </w:p>
        </w:tc>
        <w:tc>
          <w:tcPr>
            <w:tcW w:w="918" w:type="dxa"/>
            <w:shd w:val="clear" w:color="auto" w:fill="EBF1F5"/>
            <w:tcMar>
              <w:top w:w="100" w:type="dxa"/>
              <w:left w:w="120" w:type="dxa"/>
              <w:bottom w:w="100" w:type="dxa"/>
              <w:right w:w="120" w:type="dxa"/>
            </w:tcMar>
          </w:tcPr>
          <w:p w14:paraId="214DD538">
            <w:pPr>
              <w:spacing w:before="40" w:after="40" w:line="276" w:lineRule="auto"/>
              <w:jc w:val="center"/>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Test Recall</w:t>
            </w:r>
          </w:p>
        </w:tc>
        <w:tc>
          <w:tcPr>
            <w:tcW w:w="735" w:type="dxa"/>
            <w:shd w:val="clear" w:color="auto" w:fill="EBF1F5"/>
            <w:tcMar>
              <w:top w:w="100" w:type="dxa"/>
              <w:left w:w="120" w:type="dxa"/>
              <w:bottom w:w="100" w:type="dxa"/>
              <w:right w:w="120" w:type="dxa"/>
            </w:tcMar>
          </w:tcPr>
          <w:p w14:paraId="41F979A5">
            <w:pPr>
              <w:spacing w:before="40" w:after="40" w:line="276" w:lineRule="auto"/>
              <w:jc w:val="center"/>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Test F1</w:t>
            </w:r>
          </w:p>
        </w:tc>
        <w:tc>
          <w:tcPr>
            <w:tcW w:w="735" w:type="dxa"/>
            <w:shd w:val="clear" w:color="auto" w:fill="EBF1F5"/>
            <w:tcMar>
              <w:top w:w="100" w:type="dxa"/>
              <w:left w:w="120" w:type="dxa"/>
              <w:bottom w:w="100" w:type="dxa"/>
              <w:right w:w="120" w:type="dxa"/>
            </w:tcMar>
          </w:tcPr>
          <w:p w14:paraId="1ABC808A">
            <w:pPr>
              <w:spacing w:before="40" w:after="40" w:line="276" w:lineRule="auto"/>
              <w:jc w:val="center"/>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Test ROC-AUC</w:t>
            </w:r>
          </w:p>
        </w:tc>
        <w:tc>
          <w:tcPr>
            <w:tcW w:w="735" w:type="dxa"/>
            <w:shd w:val="clear" w:color="auto" w:fill="EBF1F5"/>
            <w:tcMar>
              <w:top w:w="100" w:type="dxa"/>
              <w:left w:w="120" w:type="dxa"/>
              <w:bottom w:w="100" w:type="dxa"/>
              <w:right w:w="120" w:type="dxa"/>
            </w:tcMar>
          </w:tcPr>
          <w:p w14:paraId="4C9C008E">
            <w:pPr>
              <w:spacing w:before="40" w:after="40" w:line="276" w:lineRule="auto"/>
              <w:jc w:val="center"/>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Test PR-AUC</w:t>
            </w:r>
          </w:p>
        </w:tc>
        <w:tc>
          <w:tcPr>
            <w:tcW w:w="1078" w:type="dxa"/>
            <w:shd w:val="clear" w:color="auto" w:fill="EBF1F5"/>
            <w:tcMar>
              <w:top w:w="100" w:type="dxa"/>
              <w:left w:w="120" w:type="dxa"/>
              <w:bottom w:w="100" w:type="dxa"/>
              <w:right w:w="120" w:type="dxa"/>
            </w:tcMar>
          </w:tcPr>
          <w:p w14:paraId="17CE19EF">
            <w:pPr>
              <w:spacing w:before="40" w:after="40" w:line="276" w:lineRule="auto"/>
              <w:jc w:val="center"/>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Test Specificity</w:t>
            </w:r>
          </w:p>
        </w:tc>
        <w:tc>
          <w:tcPr>
            <w:tcW w:w="1020" w:type="dxa"/>
            <w:shd w:val="clear" w:color="auto" w:fill="EBF1F5"/>
            <w:tcMar>
              <w:top w:w="100" w:type="dxa"/>
              <w:left w:w="120" w:type="dxa"/>
              <w:bottom w:w="100" w:type="dxa"/>
              <w:right w:w="120" w:type="dxa"/>
            </w:tcMar>
          </w:tcPr>
          <w:p w14:paraId="58C5B133">
            <w:pPr>
              <w:spacing w:before="40" w:after="40" w:line="276" w:lineRule="auto"/>
              <w:jc w:val="center"/>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Đánh giá</w:t>
            </w:r>
          </w:p>
        </w:tc>
      </w:tr>
      <w:tr w14:paraId="227AD690">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1991" w:type="dxa"/>
            <w:shd w:val="clear" w:color="auto" w:fill="FFFFFF"/>
            <w:tcMar>
              <w:top w:w="80" w:type="dxa"/>
              <w:left w:w="120" w:type="dxa"/>
              <w:bottom w:w="80" w:type="dxa"/>
              <w:right w:w="120" w:type="dxa"/>
            </w:tcMar>
          </w:tcPr>
          <w:p w14:paraId="3658B674">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DummyClassifier (Baseline)</w:t>
            </w:r>
          </w:p>
        </w:tc>
        <w:tc>
          <w:tcPr>
            <w:tcW w:w="1006" w:type="dxa"/>
            <w:shd w:val="clear" w:color="auto" w:fill="FFFFFF"/>
            <w:tcMar>
              <w:top w:w="80" w:type="dxa"/>
              <w:left w:w="120" w:type="dxa"/>
              <w:bottom w:w="80" w:type="dxa"/>
              <w:right w:w="120" w:type="dxa"/>
            </w:tcMar>
          </w:tcPr>
          <w:p w14:paraId="045C52CA">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0.5697</w:t>
            </w:r>
          </w:p>
        </w:tc>
        <w:tc>
          <w:tcPr>
            <w:tcW w:w="809" w:type="dxa"/>
            <w:shd w:val="clear" w:color="auto" w:fill="FFFFFF"/>
            <w:tcMar>
              <w:top w:w="80" w:type="dxa"/>
              <w:left w:w="120" w:type="dxa"/>
              <w:bottom w:w="80" w:type="dxa"/>
              <w:right w:w="120" w:type="dxa"/>
            </w:tcMar>
          </w:tcPr>
          <w:p w14:paraId="64E0D045">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0.5697</w:t>
            </w:r>
          </w:p>
        </w:tc>
        <w:tc>
          <w:tcPr>
            <w:tcW w:w="918" w:type="dxa"/>
            <w:shd w:val="clear" w:color="auto" w:fill="FFFFFF"/>
            <w:tcMar>
              <w:top w:w="80" w:type="dxa"/>
              <w:left w:w="120" w:type="dxa"/>
              <w:bottom w:w="80" w:type="dxa"/>
              <w:right w:w="120" w:type="dxa"/>
            </w:tcMar>
          </w:tcPr>
          <w:p w14:paraId="1FA2CC72">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1.0000</w:t>
            </w:r>
          </w:p>
        </w:tc>
        <w:tc>
          <w:tcPr>
            <w:tcW w:w="735" w:type="dxa"/>
            <w:shd w:val="clear" w:color="auto" w:fill="FFFFFF"/>
            <w:tcMar>
              <w:top w:w="80" w:type="dxa"/>
              <w:left w:w="120" w:type="dxa"/>
              <w:bottom w:w="80" w:type="dxa"/>
              <w:right w:w="120" w:type="dxa"/>
            </w:tcMar>
          </w:tcPr>
          <w:p w14:paraId="438A0209">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0.7259</w:t>
            </w:r>
          </w:p>
        </w:tc>
        <w:tc>
          <w:tcPr>
            <w:tcW w:w="735" w:type="dxa"/>
            <w:shd w:val="clear" w:color="auto" w:fill="FFFFFF"/>
            <w:tcMar>
              <w:top w:w="80" w:type="dxa"/>
              <w:left w:w="120" w:type="dxa"/>
              <w:bottom w:w="80" w:type="dxa"/>
              <w:right w:w="120" w:type="dxa"/>
            </w:tcMar>
          </w:tcPr>
          <w:p w14:paraId="207CFE32">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0.5000</w:t>
            </w:r>
          </w:p>
        </w:tc>
        <w:tc>
          <w:tcPr>
            <w:tcW w:w="735" w:type="dxa"/>
            <w:shd w:val="clear" w:color="auto" w:fill="FFFFFF"/>
            <w:tcMar>
              <w:top w:w="80" w:type="dxa"/>
              <w:left w:w="120" w:type="dxa"/>
              <w:bottom w:w="80" w:type="dxa"/>
              <w:right w:w="120" w:type="dxa"/>
            </w:tcMar>
          </w:tcPr>
          <w:p w14:paraId="76307F5B">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0.5697</w:t>
            </w:r>
          </w:p>
        </w:tc>
        <w:tc>
          <w:tcPr>
            <w:tcW w:w="1078" w:type="dxa"/>
            <w:shd w:val="clear" w:color="auto" w:fill="FFFFFF"/>
            <w:tcMar>
              <w:top w:w="80" w:type="dxa"/>
              <w:left w:w="120" w:type="dxa"/>
              <w:bottom w:w="80" w:type="dxa"/>
              <w:right w:w="120" w:type="dxa"/>
            </w:tcMar>
          </w:tcPr>
          <w:p w14:paraId="3D92B2EE">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0.0000</w:t>
            </w:r>
          </w:p>
        </w:tc>
        <w:tc>
          <w:tcPr>
            <w:tcW w:w="1020" w:type="dxa"/>
            <w:shd w:val="clear" w:color="auto" w:fill="FFFFFF"/>
            <w:tcMar>
              <w:top w:w="80" w:type="dxa"/>
              <w:left w:w="120" w:type="dxa"/>
              <w:bottom w:w="80" w:type="dxa"/>
              <w:right w:w="120" w:type="dxa"/>
            </w:tcMar>
          </w:tcPr>
          <w:p w14:paraId="3FE72B74">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Bẫy Accuracy: F1 cao ảo do mất cân bằng lớp</w:t>
            </w:r>
          </w:p>
        </w:tc>
      </w:tr>
      <w:tr w14:paraId="4B969C3A">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1991" w:type="dxa"/>
            <w:shd w:val="clear" w:color="auto" w:fill="F7F9FA"/>
            <w:tcMar>
              <w:top w:w="80" w:type="dxa"/>
              <w:left w:w="120" w:type="dxa"/>
              <w:bottom w:w="80" w:type="dxa"/>
              <w:right w:w="120" w:type="dxa"/>
            </w:tcMar>
          </w:tcPr>
          <w:p w14:paraId="5D86087C">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LogisticRegression</w:t>
            </w:r>
          </w:p>
        </w:tc>
        <w:tc>
          <w:tcPr>
            <w:tcW w:w="1006" w:type="dxa"/>
            <w:shd w:val="clear" w:color="auto" w:fill="F7F9FA"/>
            <w:tcMar>
              <w:top w:w="80" w:type="dxa"/>
              <w:left w:w="120" w:type="dxa"/>
              <w:bottom w:w="80" w:type="dxa"/>
              <w:right w:w="120" w:type="dxa"/>
            </w:tcMar>
          </w:tcPr>
          <w:p w14:paraId="7A006365">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0.6855</w:t>
            </w:r>
          </w:p>
        </w:tc>
        <w:tc>
          <w:tcPr>
            <w:tcW w:w="809" w:type="dxa"/>
            <w:shd w:val="clear" w:color="auto" w:fill="F7F9FA"/>
            <w:tcMar>
              <w:top w:w="80" w:type="dxa"/>
              <w:left w:w="120" w:type="dxa"/>
              <w:bottom w:w="80" w:type="dxa"/>
              <w:right w:w="120" w:type="dxa"/>
            </w:tcMar>
          </w:tcPr>
          <w:p w14:paraId="7BF21E89">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0.7143</w:t>
            </w:r>
          </w:p>
        </w:tc>
        <w:tc>
          <w:tcPr>
            <w:tcW w:w="918" w:type="dxa"/>
            <w:shd w:val="clear" w:color="auto" w:fill="F7F9FA"/>
            <w:tcMar>
              <w:top w:w="80" w:type="dxa"/>
              <w:left w:w="120" w:type="dxa"/>
              <w:bottom w:w="80" w:type="dxa"/>
              <w:right w:w="120" w:type="dxa"/>
            </w:tcMar>
          </w:tcPr>
          <w:p w14:paraId="128A6FEC">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0.7552</w:t>
            </w:r>
          </w:p>
        </w:tc>
        <w:tc>
          <w:tcPr>
            <w:tcW w:w="735" w:type="dxa"/>
            <w:shd w:val="clear" w:color="auto" w:fill="F7F9FA"/>
            <w:tcMar>
              <w:top w:w="80" w:type="dxa"/>
              <w:left w:w="120" w:type="dxa"/>
              <w:bottom w:w="80" w:type="dxa"/>
              <w:right w:w="120" w:type="dxa"/>
            </w:tcMar>
          </w:tcPr>
          <w:p w14:paraId="63F477D7">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0.7342</w:t>
            </w:r>
          </w:p>
        </w:tc>
        <w:tc>
          <w:tcPr>
            <w:tcW w:w="735" w:type="dxa"/>
            <w:shd w:val="clear" w:color="auto" w:fill="F7F9FA"/>
            <w:tcMar>
              <w:top w:w="80" w:type="dxa"/>
              <w:left w:w="120" w:type="dxa"/>
              <w:bottom w:w="80" w:type="dxa"/>
              <w:right w:w="120" w:type="dxa"/>
            </w:tcMar>
          </w:tcPr>
          <w:p w14:paraId="34A65B68">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0.7612</w:t>
            </w:r>
          </w:p>
        </w:tc>
        <w:tc>
          <w:tcPr>
            <w:tcW w:w="735" w:type="dxa"/>
            <w:shd w:val="clear" w:color="auto" w:fill="F7F9FA"/>
            <w:tcMar>
              <w:top w:w="80" w:type="dxa"/>
              <w:left w:w="120" w:type="dxa"/>
              <w:bottom w:w="80" w:type="dxa"/>
              <w:right w:w="120" w:type="dxa"/>
            </w:tcMar>
          </w:tcPr>
          <w:p w14:paraId="6D0D78A0">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0.8250</w:t>
            </w:r>
          </w:p>
        </w:tc>
        <w:tc>
          <w:tcPr>
            <w:tcW w:w="1078" w:type="dxa"/>
            <w:shd w:val="clear" w:color="auto" w:fill="F7F9FA"/>
            <w:tcMar>
              <w:top w:w="80" w:type="dxa"/>
              <w:left w:w="120" w:type="dxa"/>
              <w:bottom w:w="80" w:type="dxa"/>
              <w:right w:w="120" w:type="dxa"/>
            </w:tcMar>
          </w:tcPr>
          <w:p w14:paraId="38D975C8">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0.5931</w:t>
            </w:r>
          </w:p>
        </w:tc>
        <w:tc>
          <w:tcPr>
            <w:tcW w:w="1020" w:type="dxa"/>
            <w:shd w:val="clear" w:color="auto" w:fill="F7F9FA"/>
            <w:tcMar>
              <w:top w:w="80" w:type="dxa"/>
              <w:left w:w="120" w:type="dxa"/>
              <w:bottom w:w="80" w:type="dxa"/>
              <w:right w:w="120" w:type="dxa"/>
            </w:tcMar>
          </w:tcPr>
          <w:p w14:paraId="0988439D">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Khá tốt nhưng kém hơn RF về phân biệt xác suất</w:t>
            </w:r>
          </w:p>
        </w:tc>
      </w:tr>
      <w:tr w14:paraId="39FB0A72">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1991" w:type="dxa"/>
            <w:shd w:val="clear" w:color="auto" w:fill="FFFFFF"/>
            <w:tcMar>
              <w:top w:w="80" w:type="dxa"/>
              <w:left w:w="120" w:type="dxa"/>
              <w:bottom w:w="80" w:type="dxa"/>
              <w:right w:w="120" w:type="dxa"/>
            </w:tcMar>
          </w:tcPr>
          <w:p w14:paraId="6BF42DC4">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DecisionTreeClassifier</w:t>
            </w:r>
          </w:p>
        </w:tc>
        <w:tc>
          <w:tcPr>
            <w:tcW w:w="1006" w:type="dxa"/>
            <w:shd w:val="clear" w:color="auto" w:fill="FFFFFF"/>
            <w:tcMar>
              <w:top w:w="80" w:type="dxa"/>
              <w:left w:w="120" w:type="dxa"/>
              <w:bottom w:w="80" w:type="dxa"/>
              <w:right w:w="120" w:type="dxa"/>
            </w:tcMar>
          </w:tcPr>
          <w:p w14:paraId="118CAA19">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0.6884</w:t>
            </w:r>
          </w:p>
        </w:tc>
        <w:tc>
          <w:tcPr>
            <w:tcW w:w="809" w:type="dxa"/>
            <w:shd w:val="clear" w:color="auto" w:fill="FFFFFF"/>
            <w:tcMar>
              <w:top w:w="80" w:type="dxa"/>
              <w:left w:w="120" w:type="dxa"/>
              <w:bottom w:w="80" w:type="dxa"/>
              <w:right w:w="120" w:type="dxa"/>
            </w:tcMar>
          </w:tcPr>
          <w:p w14:paraId="5C663827">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0.7321</w:t>
            </w:r>
          </w:p>
        </w:tc>
        <w:tc>
          <w:tcPr>
            <w:tcW w:w="918" w:type="dxa"/>
            <w:shd w:val="clear" w:color="auto" w:fill="FFFFFF"/>
            <w:tcMar>
              <w:top w:w="80" w:type="dxa"/>
              <w:left w:w="120" w:type="dxa"/>
              <w:bottom w:w="80" w:type="dxa"/>
              <w:right w:w="120" w:type="dxa"/>
            </w:tcMar>
          </w:tcPr>
          <w:p w14:paraId="58851D6A">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0.7240</w:t>
            </w:r>
          </w:p>
        </w:tc>
        <w:tc>
          <w:tcPr>
            <w:tcW w:w="735" w:type="dxa"/>
            <w:shd w:val="clear" w:color="auto" w:fill="FFFFFF"/>
            <w:tcMar>
              <w:top w:w="80" w:type="dxa"/>
              <w:left w:w="120" w:type="dxa"/>
              <w:bottom w:w="80" w:type="dxa"/>
              <w:right w:w="120" w:type="dxa"/>
            </w:tcMar>
          </w:tcPr>
          <w:p w14:paraId="05C63EE8">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0.7280</w:t>
            </w:r>
          </w:p>
        </w:tc>
        <w:tc>
          <w:tcPr>
            <w:tcW w:w="735" w:type="dxa"/>
            <w:shd w:val="clear" w:color="auto" w:fill="FFFFFF"/>
            <w:tcMar>
              <w:top w:w="80" w:type="dxa"/>
              <w:left w:w="120" w:type="dxa"/>
              <w:bottom w:w="80" w:type="dxa"/>
              <w:right w:w="120" w:type="dxa"/>
            </w:tcMar>
          </w:tcPr>
          <w:p w14:paraId="21680421">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0.7490</w:t>
            </w:r>
          </w:p>
        </w:tc>
        <w:tc>
          <w:tcPr>
            <w:tcW w:w="735" w:type="dxa"/>
            <w:shd w:val="clear" w:color="auto" w:fill="FFFFFF"/>
            <w:tcMar>
              <w:top w:w="80" w:type="dxa"/>
              <w:left w:w="120" w:type="dxa"/>
              <w:bottom w:w="80" w:type="dxa"/>
              <w:right w:w="120" w:type="dxa"/>
            </w:tcMar>
          </w:tcPr>
          <w:p w14:paraId="2E732228">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0.8120</w:t>
            </w:r>
          </w:p>
        </w:tc>
        <w:tc>
          <w:tcPr>
            <w:tcW w:w="1078" w:type="dxa"/>
            <w:shd w:val="clear" w:color="auto" w:fill="FFFFFF"/>
            <w:tcMar>
              <w:top w:w="80" w:type="dxa"/>
              <w:left w:w="120" w:type="dxa"/>
              <w:bottom w:w="80" w:type="dxa"/>
              <w:right w:w="120" w:type="dxa"/>
            </w:tcMar>
          </w:tcPr>
          <w:p w14:paraId="11F22CE7">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0.6414</w:t>
            </w:r>
          </w:p>
        </w:tc>
        <w:tc>
          <w:tcPr>
            <w:tcW w:w="1020" w:type="dxa"/>
            <w:shd w:val="clear" w:color="auto" w:fill="FFFFFF"/>
            <w:tcMar>
              <w:top w:w="80" w:type="dxa"/>
              <w:left w:w="120" w:type="dxa"/>
              <w:bottom w:w="80" w:type="dxa"/>
              <w:right w:w="120" w:type="dxa"/>
            </w:tcMar>
          </w:tcPr>
          <w:p w14:paraId="12B161A1">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Khả năng phân tách ở mức trung bình</w:t>
            </w:r>
          </w:p>
        </w:tc>
      </w:tr>
      <w:tr w14:paraId="66F8F707">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1991" w:type="dxa"/>
            <w:shd w:val="clear" w:color="auto" w:fill="F7F9FA"/>
            <w:tcMar>
              <w:top w:w="80" w:type="dxa"/>
              <w:left w:w="120" w:type="dxa"/>
              <w:bottom w:w="80" w:type="dxa"/>
              <w:right w:w="120" w:type="dxa"/>
            </w:tcMar>
          </w:tcPr>
          <w:p w14:paraId="6ECC90A7">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RandomForestClassifier</w:t>
            </w:r>
          </w:p>
        </w:tc>
        <w:tc>
          <w:tcPr>
            <w:tcW w:w="1006" w:type="dxa"/>
            <w:shd w:val="clear" w:color="auto" w:fill="F7F9FA"/>
            <w:tcMar>
              <w:top w:w="80" w:type="dxa"/>
              <w:left w:w="120" w:type="dxa"/>
              <w:bottom w:w="80" w:type="dxa"/>
              <w:right w:w="120" w:type="dxa"/>
            </w:tcMar>
          </w:tcPr>
          <w:p w14:paraId="38D63D52">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0.7033</w:t>
            </w:r>
          </w:p>
        </w:tc>
        <w:tc>
          <w:tcPr>
            <w:tcW w:w="809" w:type="dxa"/>
            <w:shd w:val="clear" w:color="auto" w:fill="F7F9FA"/>
            <w:tcMar>
              <w:top w:w="80" w:type="dxa"/>
              <w:left w:w="120" w:type="dxa"/>
              <w:bottom w:w="80" w:type="dxa"/>
              <w:right w:w="120" w:type="dxa"/>
            </w:tcMar>
          </w:tcPr>
          <w:p w14:paraId="0DFB46F0">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0.7434</w:t>
            </w:r>
          </w:p>
        </w:tc>
        <w:tc>
          <w:tcPr>
            <w:tcW w:w="918" w:type="dxa"/>
            <w:shd w:val="clear" w:color="auto" w:fill="F7F9FA"/>
            <w:tcMar>
              <w:top w:w="80" w:type="dxa"/>
              <w:left w:w="120" w:type="dxa"/>
              <w:bottom w:w="80" w:type="dxa"/>
              <w:right w:w="120" w:type="dxa"/>
            </w:tcMar>
          </w:tcPr>
          <w:p w14:paraId="7BDD17FC">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0.7318</w:t>
            </w:r>
          </w:p>
        </w:tc>
        <w:tc>
          <w:tcPr>
            <w:tcW w:w="735" w:type="dxa"/>
            <w:shd w:val="clear" w:color="auto" w:fill="F7F9FA"/>
            <w:tcMar>
              <w:top w:w="80" w:type="dxa"/>
              <w:left w:w="120" w:type="dxa"/>
              <w:bottom w:w="80" w:type="dxa"/>
              <w:right w:w="120" w:type="dxa"/>
            </w:tcMar>
          </w:tcPr>
          <w:p w14:paraId="6BEE2497">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0.7375</w:t>
            </w:r>
          </w:p>
        </w:tc>
        <w:tc>
          <w:tcPr>
            <w:tcW w:w="735" w:type="dxa"/>
            <w:shd w:val="clear" w:color="auto" w:fill="F7F9FA"/>
            <w:tcMar>
              <w:top w:w="80" w:type="dxa"/>
              <w:left w:w="120" w:type="dxa"/>
              <w:bottom w:w="80" w:type="dxa"/>
              <w:right w:w="120" w:type="dxa"/>
            </w:tcMar>
          </w:tcPr>
          <w:p w14:paraId="29FEB369">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0.7756</w:t>
            </w:r>
          </w:p>
        </w:tc>
        <w:tc>
          <w:tcPr>
            <w:tcW w:w="735" w:type="dxa"/>
            <w:shd w:val="clear" w:color="auto" w:fill="F7F9FA"/>
            <w:tcMar>
              <w:top w:w="80" w:type="dxa"/>
              <w:left w:w="120" w:type="dxa"/>
              <w:bottom w:w="80" w:type="dxa"/>
              <w:right w:w="120" w:type="dxa"/>
            </w:tcMar>
          </w:tcPr>
          <w:p w14:paraId="2B35950B">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0.8396</w:t>
            </w:r>
          </w:p>
        </w:tc>
        <w:tc>
          <w:tcPr>
            <w:tcW w:w="1078" w:type="dxa"/>
            <w:shd w:val="clear" w:color="auto" w:fill="F7F9FA"/>
            <w:tcMar>
              <w:top w:w="80" w:type="dxa"/>
              <w:left w:w="120" w:type="dxa"/>
              <w:bottom w:w="80" w:type="dxa"/>
              <w:right w:w="120" w:type="dxa"/>
            </w:tcMar>
          </w:tcPr>
          <w:p w14:paraId="41A38EED">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0.6655</w:t>
            </w:r>
          </w:p>
        </w:tc>
        <w:tc>
          <w:tcPr>
            <w:tcW w:w="1020" w:type="dxa"/>
            <w:shd w:val="clear" w:color="auto" w:fill="F7F9FA"/>
            <w:tcMar>
              <w:top w:w="80" w:type="dxa"/>
              <w:left w:w="120" w:type="dxa"/>
              <w:bottom w:w="80" w:type="dxa"/>
              <w:right w:w="120" w:type="dxa"/>
            </w:tcMar>
          </w:tcPr>
          <w:p w14:paraId="3AAF0253">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XUẤT SẮC NHẤT (ROC-AUC 0.7756, Specificity 66.55%)</w:t>
            </w:r>
          </w:p>
        </w:tc>
      </w:tr>
    </w:tbl>
    <w:p w14:paraId="7829AF51">
      <w:pPr>
        <w:rPr>
          <w:color w:val="000000" w:themeColor="text1"/>
          <w:sz w:val="26"/>
          <w:szCs w:val="26"/>
          <w14:textFill>
            <w14:solidFill>
              <w14:schemeClr w14:val="tx1"/>
            </w14:solidFill>
          </w14:textFill>
        </w:rPr>
      </w:pPr>
    </w:p>
    <w:tbl>
      <w:tblPr>
        <w:tblStyle w:val="12"/>
        <w:tblW w:w="0" w:type="auto"/>
        <w:jc w:val="center"/>
        <w:tblBorders>
          <w:top w:val="single" w:color="003366" w:sz="12" w:space="0"/>
          <w:left w:val="single" w:color="003366" w:sz="12" w:space="0"/>
          <w:bottom w:val="single" w:color="003366" w:sz="12" w:space="0"/>
          <w:right w:val="single" w:color="003366" w:sz="12" w:space="0"/>
          <w:insideH w:val="single" w:color="003366" w:sz="12" w:space="0"/>
          <w:insideV w:val="single" w:color="003366" w:sz="12" w:space="0"/>
        </w:tblBorders>
        <w:tblLayout w:type="fixed"/>
        <w:tblCellMar>
          <w:top w:w="0" w:type="dxa"/>
          <w:left w:w="108" w:type="dxa"/>
          <w:bottom w:w="0" w:type="dxa"/>
          <w:right w:w="108" w:type="dxa"/>
        </w:tblCellMar>
      </w:tblPr>
      <w:tblGrid>
        <w:gridCol w:w="9071"/>
      </w:tblGrid>
      <w:tr w14:paraId="5BF08C7B">
        <w:tblPrEx>
          <w:tblBorders>
            <w:top w:val="single" w:color="003366" w:sz="12" w:space="0"/>
            <w:left w:val="single" w:color="003366" w:sz="12" w:space="0"/>
            <w:bottom w:val="single" w:color="003366" w:sz="12" w:space="0"/>
            <w:right w:val="single" w:color="003366" w:sz="12" w:space="0"/>
            <w:insideH w:val="single" w:color="003366" w:sz="12" w:space="0"/>
            <w:insideV w:val="single" w:color="003366" w:sz="12" w:space="0"/>
          </w:tblBorders>
          <w:tblCellMar>
            <w:top w:w="0" w:type="dxa"/>
            <w:left w:w="108" w:type="dxa"/>
            <w:bottom w:w="0" w:type="dxa"/>
            <w:right w:w="108" w:type="dxa"/>
          </w:tblCellMar>
        </w:tblPrEx>
        <w:trPr>
          <w:jc w:val="center"/>
        </w:trPr>
        <w:tc>
          <w:tcPr>
            <w:tcW w:w="9071" w:type="dxa"/>
            <w:shd w:val="clear" w:color="auto" w:fill="F4F6F8"/>
            <w:tcMar>
              <w:top w:w="140" w:type="dxa"/>
              <w:left w:w="200" w:type="dxa"/>
              <w:bottom w:w="140" w:type="dxa"/>
              <w:right w:w="200" w:type="dxa"/>
            </w:tcMar>
          </w:tcPr>
          <w:p w14:paraId="7237A637">
            <w:pPr>
              <w:spacing w:before="40" w:after="80" w:line="312" w:lineRule="auto"/>
              <w:jc w:val="left"/>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Ý NGHĨA KHOA HỌC CỦA ĐỐI CHỨNG BASELINE</w:t>
            </w:r>
            <w:r>
              <w:rPr>
                <w:b/>
                <w:color w:val="000000" w:themeColor="text1"/>
                <w:sz w:val="26"/>
                <w:szCs w:val="26"/>
                <w14:textFill>
                  <w14:solidFill>
                    <w14:schemeClr w14:val="tx1"/>
                  </w14:solidFill>
                </w14:textFill>
              </w:rPr>
              <w:br w:type="textWrapping"/>
            </w:r>
            <w:r>
              <w:rPr>
                <w:i/>
                <w:color w:val="000000" w:themeColor="text1"/>
                <w:sz w:val="26"/>
                <w:szCs w:val="26"/>
                <w14:textFill>
                  <w14:solidFill>
                    <w14:schemeClr w14:val="tx1"/>
                  </w14:solidFill>
                </w14:textFill>
              </w:rPr>
              <w:t>BẰNG CHỨNG ĐỐI CHIẾU KHOA HỌC VỚI BASELINE DUMMY:</w:t>
            </w:r>
            <w:r>
              <w:rPr>
                <w:i/>
                <w:color w:val="000000" w:themeColor="text1"/>
                <w:sz w:val="26"/>
                <w:szCs w:val="26"/>
                <w14:textFill>
                  <w14:solidFill>
                    <w14:schemeClr w14:val="tx1"/>
                  </w14:solidFill>
                </w14:textFill>
              </w:rPr>
              <w:br w:type="textWrapping"/>
            </w:r>
            <w:r>
              <w:rPr>
                <w:i/>
                <w:color w:val="000000" w:themeColor="text1"/>
                <w:sz w:val="26"/>
                <w:szCs w:val="26"/>
                <w14:textFill>
                  <w14:solidFill>
                    <w14:schemeClr w14:val="tx1"/>
                  </w14:solidFill>
                </w14:textFill>
              </w:rPr>
              <w:t>DummyClassifier đạt Test F1 = 0.7259 và Accuracy = 56.97% hoàn toàn là 'chỉ số ảo' do lớp đa số chiếm 56.97%. Tuy nhiên, Specificity của Dummy = 0.00% (hoàn toàn không phát hiện được bất kỳ khách hàng nào rời bỏ) và ROC-AUC = 0.5000 (tương đương tung đồng xu).</w:t>
            </w:r>
            <w:r>
              <w:rPr>
                <w:i/>
                <w:color w:val="000000" w:themeColor="text1"/>
                <w:sz w:val="26"/>
                <w:szCs w:val="26"/>
                <w14:textFill>
                  <w14:solidFill>
                    <w14:schemeClr w14:val="tx1"/>
                  </w14:solidFill>
                </w14:textFill>
              </w:rPr>
              <w:br w:type="textWrapping"/>
            </w:r>
            <w:r>
              <w:rPr>
                <w:i/>
                <w:color w:val="000000" w:themeColor="text1"/>
                <w:sz w:val="26"/>
                <w:szCs w:val="26"/>
                <w14:textFill>
                  <w14:solidFill>
                    <w14:schemeClr w14:val="tx1"/>
                  </w14:solidFill>
                </w14:textFill>
              </w:rPr>
              <w:t>Ngược lại, Random Forest đạt ROC-AUC = 0.7756, PR-AUC = 0.8396 và Specificity = 66.55% (nhận diện chính xác 193 trên tổng số 290 khách hàng rời bỏ). Điều này chứng minh giá trị gia tăng thực sự và tính ưu việt của mô hình học máy được nhóm xây dựng.</w:t>
            </w:r>
          </w:p>
        </w:tc>
      </w:tr>
    </w:tbl>
    <w:p w14:paraId="364A384E">
      <w:pPr>
        <w:spacing w:after="80"/>
        <w:rPr>
          <w:color w:val="000000" w:themeColor="text1"/>
          <w:sz w:val="26"/>
          <w:szCs w:val="26"/>
          <w14:textFill>
            <w14:solidFill>
              <w14:schemeClr w14:val="tx1"/>
            </w14:solidFill>
          </w14:textFill>
        </w:rPr>
      </w:pPr>
    </w:p>
    <w:p w14:paraId="585ED835">
      <w:pPr>
        <w:pStyle w:val="3"/>
        <w:bidi w:val="0"/>
      </w:pPr>
      <w:bookmarkStart w:id="73" w:name="_Toc27295"/>
      <w:r>
        <w:t>6.7. Phân tích ma trận nhầm lẫn và chi phí sai số nghiệp vụ</w:t>
      </w:r>
      <w:bookmarkEnd w:id="73"/>
    </w:p>
    <w:p w14:paraId="49995B38">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Ma trận nhầm lẫn của mô hình Random Forest trên 674 mẫu tập Test được mô tả trong Bảng 6.3 và Hình 6.3:</w:t>
      </w:r>
    </w:p>
    <w:p w14:paraId="012C2384">
      <w:pPr>
        <w:keepNext/>
        <w:spacing w:before="160" w:after="60"/>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drawing>
          <wp:inline distT="0" distB="0" distL="114300" distR="114300">
            <wp:extent cx="5029200" cy="4299585"/>
            <wp:effectExtent l="19050" t="19050" r="19050" b="2476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32"/>
                    <a:stretch>
                      <a:fillRect/>
                    </a:stretch>
                  </pic:blipFill>
                  <pic:spPr>
                    <a:xfrm>
                      <a:off x="0" y="0"/>
                      <a:ext cx="5029200" cy="4299626"/>
                    </a:xfrm>
                    <a:prstGeom prst="rect">
                      <a:avLst/>
                    </a:prstGeom>
                    <a:ln>
                      <a:solidFill>
                        <a:schemeClr val="tx1"/>
                      </a:solidFill>
                    </a:ln>
                  </pic:spPr>
                </pic:pic>
              </a:graphicData>
            </a:graphic>
          </wp:inline>
        </w:drawing>
      </w:r>
    </w:p>
    <w:p w14:paraId="155B2C5D">
      <w:pPr>
        <w:pStyle w:val="16"/>
        <w:keepNext/>
        <w:spacing w:before="160" w:after="60"/>
        <w:jc w:val="center"/>
        <w:rPr>
          <w:b w:val="0"/>
          <w:bCs w:val="0"/>
          <w:i/>
          <w:iCs/>
          <w:color w:val="000000" w:themeColor="text1"/>
          <w:sz w:val="26"/>
          <w:szCs w:val="26"/>
          <w14:textFill>
            <w14:solidFill>
              <w14:schemeClr w14:val="tx1"/>
            </w14:solidFill>
          </w14:textFill>
        </w:rPr>
      </w:pPr>
      <w:r>
        <w:rPr>
          <w:b w:val="0"/>
          <w:bCs w:val="0"/>
          <w:i/>
          <w:iCs/>
          <w:color w:val="000000" w:themeColor="text1"/>
          <w:sz w:val="26"/>
          <w:szCs w:val="26"/>
          <w14:textFill>
            <w14:solidFill>
              <w14:schemeClr w14:val="tx1"/>
            </w14:solidFill>
          </w14:textFill>
        </w:rPr>
        <w:t xml:space="preserve">Hình </w:t>
      </w:r>
      <w:r>
        <w:rPr>
          <w:b w:val="0"/>
          <w:bCs w:val="0"/>
          <w:i/>
          <w:iCs/>
          <w:color w:val="000000" w:themeColor="text1"/>
          <w:sz w:val="26"/>
          <w:szCs w:val="26"/>
          <w14:textFill>
            <w14:solidFill>
              <w14:schemeClr w14:val="tx1"/>
            </w14:solidFill>
          </w14:textFill>
        </w:rPr>
        <w:fldChar w:fldCharType="begin"/>
      </w:r>
      <w:r>
        <w:rPr>
          <w:b w:val="0"/>
          <w:bCs w:val="0"/>
          <w:i/>
          <w:iCs/>
          <w:color w:val="000000" w:themeColor="text1"/>
          <w:sz w:val="26"/>
          <w:szCs w:val="26"/>
          <w14:textFill>
            <w14:solidFill>
              <w14:schemeClr w14:val="tx1"/>
            </w14:solidFill>
          </w14:textFill>
        </w:rPr>
        <w:instrText xml:space="preserve"> STYLEREF 1 \s </w:instrText>
      </w:r>
      <w:r>
        <w:rPr>
          <w:b w:val="0"/>
          <w:bCs w:val="0"/>
          <w:i/>
          <w:iCs/>
          <w:color w:val="000000" w:themeColor="text1"/>
          <w:sz w:val="26"/>
          <w:szCs w:val="26"/>
          <w14:textFill>
            <w14:solidFill>
              <w14:schemeClr w14:val="tx1"/>
            </w14:solidFill>
          </w14:textFill>
        </w:rPr>
        <w:fldChar w:fldCharType="separate"/>
      </w:r>
      <w:r>
        <w:rPr>
          <w:b w:val="0"/>
          <w:bCs w:val="0"/>
          <w:i/>
          <w:iCs/>
          <w:color w:val="000000" w:themeColor="text1"/>
          <w:sz w:val="26"/>
          <w:szCs w:val="26"/>
          <w14:textFill>
            <w14:solidFill>
              <w14:schemeClr w14:val="tx1"/>
            </w14:solidFill>
          </w14:textFill>
        </w:rPr>
        <w:t>6</w:t>
      </w:r>
      <w:r>
        <w:rPr>
          <w:b w:val="0"/>
          <w:bCs w:val="0"/>
          <w:i/>
          <w:iCs/>
          <w:color w:val="000000" w:themeColor="text1"/>
          <w:sz w:val="26"/>
          <w:szCs w:val="26"/>
          <w14:textFill>
            <w14:solidFill>
              <w14:schemeClr w14:val="tx1"/>
            </w14:solidFill>
          </w14:textFill>
        </w:rPr>
        <w:fldChar w:fldCharType="end"/>
      </w:r>
      <w:r>
        <w:rPr>
          <w:b w:val="0"/>
          <w:bCs w:val="0"/>
          <w:i/>
          <w:iCs/>
          <w:color w:val="000000" w:themeColor="text1"/>
          <w:sz w:val="26"/>
          <w:szCs w:val="26"/>
          <w:lang w:val="en-US"/>
          <w14:textFill>
            <w14:solidFill>
              <w14:schemeClr w14:val="tx1"/>
            </w14:solidFill>
          </w14:textFill>
        </w:rPr>
        <w:t>.</w:t>
      </w:r>
      <w:r>
        <w:rPr>
          <w:b w:val="0"/>
          <w:bCs w:val="0"/>
          <w:i/>
          <w:iCs/>
          <w:color w:val="000000" w:themeColor="text1"/>
          <w:sz w:val="26"/>
          <w:szCs w:val="26"/>
          <w14:textFill>
            <w14:solidFill>
              <w14:schemeClr w14:val="tx1"/>
            </w14:solidFill>
          </w14:textFill>
        </w:rPr>
        <w:fldChar w:fldCharType="begin"/>
      </w:r>
      <w:r>
        <w:rPr>
          <w:b w:val="0"/>
          <w:bCs w:val="0"/>
          <w:i/>
          <w:iCs/>
          <w:color w:val="000000" w:themeColor="text1"/>
          <w:sz w:val="26"/>
          <w:szCs w:val="26"/>
          <w14:textFill>
            <w14:solidFill>
              <w14:schemeClr w14:val="tx1"/>
            </w14:solidFill>
          </w14:textFill>
        </w:rPr>
        <w:instrText xml:space="preserve"> SEQ Hình \* ARABIC \s 1 </w:instrText>
      </w:r>
      <w:r>
        <w:rPr>
          <w:b w:val="0"/>
          <w:bCs w:val="0"/>
          <w:i/>
          <w:iCs/>
          <w:color w:val="000000" w:themeColor="text1"/>
          <w:sz w:val="26"/>
          <w:szCs w:val="26"/>
          <w14:textFill>
            <w14:solidFill>
              <w14:schemeClr w14:val="tx1"/>
            </w14:solidFill>
          </w14:textFill>
        </w:rPr>
        <w:fldChar w:fldCharType="separate"/>
      </w:r>
      <w:r>
        <w:rPr>
          <w:b w:val="0"/>
          <w:bCs w:val="0"/>
          <w:i/>
          <w:iCs/>
          <w:color w:val="000000" w:themeColor="text1"/>
          <w:sz w:val="26"/>
          <w:szCs w:val="26"/>
          <w14:textFill>
            <w14:solidFill>
              <w14:schemeClr w14:val="tx1"/>
            </w14:solidFill>
          </w14:textFill>
        </w:rPr>
        <w:t>3</w:t>
      </w:r>
      <w:r>
        <w:rPr>
          <w:b w:val="0"/>
          <w:bCs w:val="0"/>
          <w:i/>
          <w:iCs/>
          <w:color w:val="000000" w:themeColor="text1"/>
          <w:sz w:val="26"/>
          <w:szCs w:val="26"/>
          <w14:textFill>
            <w14:solidFill>
              <w14:schemeClr w14:val="tx1"/>
            </w14:solidFill>
          </w14:textFill>
        </w:rPr>
        <w:fldChar w:fldCharType="end"/>
      </w:r>
      <w:bookmarkStart w:id="74" w:name="_Toc28422"/>
      <w:r>
        <w:rPr>
          <w:b w:val="0"/>
          <w:bCs w:val="0"/>
          <w:i/>
          <w:iCs/>
          <w:color w:val="000000" w:themeColor="text1"/>
          <w:sz w:val="26"/>
          <w:szCs w:val="26"/>
          <w:lang w:val="en-US"/>
          <w14:textFill>
            <w14:solidFill>
              <w14:schemeClr w14:val="tx1"/>
            </w14:solidFill>
          </w14:textFill>
        </w:rPr>
        <w:t>: Ma trận nhầm lẫn (Confusion Matrix) của mô hình tối ưu Random Forest trên tập Test</w:t>
      </w:r>
      <w:bookmarkEnd w:id="74"/>
    </w:p>
    <w:p w14:paraId="4C0DABEF">
      <w:pPr>
        <w:pStyle w:val="16"/>
        <w:jc w:val="center"/>
        <w:rPr>
          <w:rFonts w:hint="default"/>
          <w:b w:val="0"/>
          <w:bCs w:val="0"/>
          <w:i/>
          <w:iCs/>
          <w:color w:val="000000" w:themeColor="text1"/>
          <w:sz w:val="26"/>
          <w:szCs w:val="26"/>
          <w:lang w:val="en-US"/>
          <w14:textFill>
            <w14:solidFill>
              <w14:schemeClr w14:val="tx1"/>
            </w14:solidFill>
          </w14:textFill>
        </w:rPr>
      </w:pPr>
      <w:r>
        <w:rPr>
          <w:b w:val="0"/>
          <w:bCs w:val="0"/>
          <w:i/>
          <w:iCs/>
          <w:color w:val="000000" w:themeColor="text1"/>
          <w:sz w:val="26"/>
          <w:szCs w:val="26"/>
          <w14:textFill>
            <w14:solidFill>
              <w14:schemeClr w14:val="tx1"/>
            </w14:solidFill>
          </w14:textFill>
        </w:rPr>
        <w:t xml:space="preserve">Bảng </w:t>
      </w:r>
      <w:r>
        <w:rPr>
          <w:b w:val="0"/>
          <w:bCs w:val="0"/>
          <w:i/>
          <w:iCs/>
          <w:color w:val="000000" w:themeColor="text1"/>
          <w:sz w:val="26"/>
          <w:szCs w:val="26"/>
          <w14:textFill>
            <w14:solidFill>
              <w14:schemeClr w14:val="tx1"/>
            </w14:solidFill>
          </w14:textFill>
        </w:rPr>
        <w:fldChar w:fldCharType="begin"/>
      </w:r>
      <w:r>
        <w:rPr>
          <w:b w:val="0"/>
          <w:bCs w:val="0"/>
          <w:i/>
          <w:iCs/>
          <w:color w:val="000000" w:themeColor="text1"/>
          <w:sz w:val="26"/>
          <w:szCs w:val="26"/>
          <w14:textFill>
            <w14:solidFill>
              <w14:schemeClr w14:val="tx1"/>
            </w14:solidFill>
          </w14:textFill>
        </w:rPr>
        <w:instrText xml:space="preserve"> STYLEREF 1 \s </w:instrText>
      </w:r>
      <w:r>
        <w:rPr>
          <w:b w:val="0"/>
          <w:bCs w:val="0"/>
          <w:i/>
          <w:iCs/>
          <w:color w:val="000000" w:themeColor="text1"/>
          <w:sz w:val="26"/>
          <w:szCs w:val="26"/>
          <w14:textFill>
            <w14:solidFill>
              <w14:schemeClr w14:val="tx1"/>
            </w14:solidFill>
          </w14:textFill>
        </w:rPr>
        <w:fldChar w:fldCharType="separate"/>
      </w:r>
      <w:r>
        <w:rPr>
          <w:b w:val="0"/>
          <w:bCs w:val="0"/>
          <w:i/>
          <w:iCs/>
          <w:color w:val="000000" w:themeColor="text1"/>
          <w:sz w:val="26"/>
          <w:szCs w:val="26"/>
          <w14:textFill>
            <w14:solidFill>
              <w14:schemeClr w14:val="tx1"/>
            </w14:solidFill>
          </w14:textFill>
        </w:rPr>
        <w:t>6</w:t>
      </w:r>
      <w:r>
        <w:rPr>
          <w:b w:val="0"/>
          <w:bCs w:val="0"/>
          <w:i/>
          <w:iCs/>
          <w:color w:val="000000" w:themeColor="text1"/>
          <w:sz w:val="26"/>
          <w:szCs w:val="26"/>
          <w14:textFill>
            <w14:solidFill>
              <w14:schemeClr w14:val="tx1"/>
            </w14:solidFill>
          </w14:textFill>
        </w:rPr>
        <w:fldChar w:fldCharType="end"/>
      </w:r>
      <w:r>
        <w:rPr>
          <w:b w:val="0"/>
          <w:bCs w:val="0"/>
          <w:i/>
          <w:iCs/>
          <w:color w:val="000000" w:themeColor="text1"/>
          <w:sz w:val="26"/>
          <w:szCs w:val="26"/>
          <w:lang w:val="en-US"/>
          <w14:textFill>
            <w14:solidFill>
              <w14:schemeClr w14:val="tx1"/>
            </w14:solidFill>
          </w14:textFill>
        </w:rPr>
        <w:t>.</w:t>
      </w:r>
      <w:r>
        <w:rPr>
          <w:b w:val="0"/>
          <w:bCs w:val="0"/>
          <w:i/>
          <w:iCs/>
          <w:color w:val="000000" w:themeColor="text1"/>
          <w:sz w:val="26"/>
          <w:szCs w:val="26"/>
          <w14:textFill>
            <w14:solidFill>
              <w14:schemeClr w14:val="tx1"/>
            </w14:solidFill>
          </w14:textFill>
        </w:rPr>
        <w:fldChar w:fldCharType="begin"/>
      </w:r>
      <w:r>
        <w:rPr>
          <w:b w:val="0"/>
          <w:bCs w:val="0"/>
          <w:i/>
          <w:iCs/>
          <w:color w:val="000000" w:themeColor="text1"/>
          <w:sz w:val="26"/>
          <w:szCs w:val="26"/>
          <w14:textFill>
            <w14:solidFill>
              <w14:schemeClr w14:val="tx1"/>
            </w14:solidFill>
          </w14:textFill>
        </w:rPr>
        <w:instrText xml:space="preserve"> SEQ Bảng \* ARABIC \s 1 </w:instrText>
      </w:r>
      <w:r>
        <w:rPr>
          <w:b w:val="0"/>
          <w:bCs w:val="0"/>
          <w:i/>
          <w:iCs/>
          <w:color w:val="000000" w:themeColor="text1"/>
          <w:sz w:val="26"/>
          <w:szCs w:val="26"/>
          <w14:textFill>
            <w14:solidFill>
              <w14:schemeClr w14:val="tx1"/>
            </w14:solidFill>
          </w14:textFill>
        </w:rPr>
        <w:fldChar w:fldCharType="separate"/>
      </w:r>
      <w:r>
        <w:rPr>
          <w:b w:val="0"/>
          <w:bCs w:val="0"/>
          <w:i/>
          <w:iCs/>
          <w:color w:val="000000" w:themeColor="text1"/>
          <w:sz w:val="26"/>
          <w:szCs w:val="26"/>
          <w14:textFill>
            <w14:solidFill>
              <w14:schemeClr w14:val="tx1"/>
            </w14:solidFill>
          </w14:textFill>
        </w:rPr>
        <w:t>3</w:t>
      </w:r>
      <w:r>
        <w:rPr>
          <w:b w:val="0"/>
          <w:bCs w:val="0"/>
          <w:i/>
          <w:iCs/>
          <w:color w:val="000000" w:themeColor="text1"/>
          <w:sz w:val="26"/>
          <w:szCs w:val="26"/>
          <w14:textFill>
            <w14:solidFill>
              <w14:schemeClr w14:val="tx1"/>
            </w14:solidFill>
          </w14:textFill>
        </w:rPr>
        <w:fldChar w:fldCharType="end"/>
      </w:r>
      <w:bookmarkStart w:id="75" w:name="_Toc4355"/>
      <w:r>
        <w:rPr>
          <w:b w:val="0"/>
          <w:bCs w:val="0"/>
          <w:i/>
          <w:iCs/>
          <w:color w:val="000000" w:themeColor="text1"/>
          <w:sz w:val="26"/>
          <w:szCs w:val="26"/>
          <w:lang w:val="en-US"/>
          <w14:textFill>
            <w14:solidFill>
              <w14:schemeClr w14:val="tx1"/>
            </w14:solidFill>
          </w14:textFill>
        </w:rPr>
        <w:t>: Chi tiết ma trận nhầm lẫn của mô hình Random Forest trên 674 khách hàng kiểm định</w:t>
      </w:r>
      <w:bookmarkEnd w:id="75"/>
    </w:p>
    <w:tbl>
      <w:tblPr>
        <w:tblStyle w:val="12"/>
        <w:tblW w:w="0" w:type="auto"/>
        <w:jc w:val="center"/>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ayout w:type="autofit"/>
        <w:tblCellMar>
          <w:top w:w="0" w:type="dxa"/>
          <w:left w:w="108" w:type="dxa"/>
          <w:bottom w:w="0" w:type="dxa"/>
          <w:right w:w="108" w:type="dxa"/>
        </w:tblCellMar>
      </w:tblPr>
      <w:tblGrid>
        <w:gridCol w:w="2140"/>
        <w:gridCol w:w="2368"/>
        <w:gridCol w:w="2369"/>
        <w:gridCol w:w="2146"/>
      </w:tblGrid>
      <w:tr w14:paraId="6B5A2399">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2154" w:type="dxa"/>
            <w:shd w:val="clear" w:color="auto" w:fill="EBF1F5"/>
            <w:tcMar>
              <w:top w:w="100" w:type="dxa"/>
              <w:left w:w="120" w:type="dxa"/>
              <w:bottom w:w="100" w:type="dxa"/>
              <w:right w:w="120" w:type="dxa"/>
            </w:tcMar>
          </w:tcPr>
          <w:p w14:paraId="65C1A21B">
            <w:pPr>
              <w:spacing w:before="40" w:after="40" w:line="276" w:lineRule="auto"/>
              <w:jc w:val="center"/>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Phân loại thực tế</w:t>
            </w:r>
          </w:p>
        </w:tc>
        <w:tc>
          <w:tcPr>
            <w:tcW w:w="2381" w:type="dxa"/>
            <w:shd w:val="clear" w:color="auto" w:fill="EBF1F5"/>
            <w:tcMar>
              <w:top w:w="100" w:type="dxa"/>
              <w:left w:w="120" w:type="dxa"/>
              <w:bottom w:w="100" w:type="dxa"/>
              <w:right w:w="120" w:type="dxa"/>
            </w:tcMar>
          </w:tcPr>
          <w:p w14:paraId="5074E599">
            <w:pPr>
              <w:spacing w:before="40" w:after="40" w:line="276" w:lineRule="auto"/>
              <w:jc w:val="center"/>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Dự đoán: Không mua (0)</w:t>
            </w:r>
          </w:p>
        </w:tc>
        <w:tc>
          <w:tcPr>
            <w:tcW w:w="2381" w:type="dxa"/>
            <w:shd w:val="clear" w:color="auto" w:fill="EBF1F5"/>
            <w:tcMar>
              <w:top w:w="100" w:type="dxa"/>
              <w:left w:w="120" w:type="dxa"/>
              <w:bottom w:w="100" w:type="dxa"/>
              <w:right w:w="120" w:type="dxa"/>
            </w:tcMar>
          </w:tcPr>
          <w:p w14:paraId="2F990370">
            <w:pPr>
              <w:spacing w:before="40" w:after="40" w:line="276" w:lineRule="auto"/>
              <w:jc w:val="center"/>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Dự đoán: Có mua (1)</w:t>
            </w:r>
          </w:p>
        </w:tc>
        <w:tc>
          <w:tcPr>
            <w:tcW w:w="2154" w:type="dxa"/>
            <w:shd w:val="clear" w:color="auto" w:fill="EBF1F5"/>
            <w:tcMar>
              <w:top w:w="100" w:type="dxa"/>
              <w:left w:w="120" w:type="dxa"/>
              <w:bottom w:w="100" w:type="dxa"/>
              <w:right w:w="120" w:type="dxa"/>
            </w:tcMar>
          </w:tcPr>
          <w:p w14:paraId="1C25A5E6">
            <w:pPr>
              <w:spacing w:before="40" w:after="40" w:line="276" w:lineRule="auto"/>
              <w:jc w:val="center"/>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Tổng số thực tế</w:t>
            </w:r>
          </w:p>
        </w:tc>
      </w:tr>
      <w:tr w14:paraId="03B8E80F">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2154" w:type="dxa"/>
            <w:shd w:val="clear" w:color="auto" w:fill="FFFFFF"/>
            <w:tcMar>
              <w:top w:w="80" w:type="dxa"/>
              <w:left w:w="120" w:type="dxa"/>
              <w:bottom w:w="80" w:type="dxa"/>
              <w:right w:w="120" w:type="dxa"/>
            </w:tcMar>
          </w:tcPr>
          <w:p w14:paraId="7C148383">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Thực tế: Không mua lại (Y=0)</w:t>
            </w:r>
          </w:p>
        </w:tc>
        <w:tc>
          <w:tcPr>
            <w:tcW w:w="2381" w:type="dxa"/>
            <w:shd w:val="clear" w:color="auto" w:fill="FFFFFF"/>
            <w:tcMar>
              <w:top w:w="80" w:type="dxa"/>
              <w:left w:w="120" w:type="dxa"/>
              <w:bottom w:w="80" w:type="dxa"/>
              <w:right w:w="120" w:type="dxa"/>
            </w:tcMar>
          </w:tcPr>
          <w:p w14:paraId="3A063E30">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True Negative (TN) = 193 (Nhận diện đúng KH rời bỏ)</w:t>
            </w:r>
          </w:p>
        </w:tc>
        <w:tc>
          <w:tcPr>
            <w:tcW w:w="2381" w:type="dxa"/>
            <w:shd w:val="clear" w:color="auto" w:fill="FFFFFF"/>
            <w:tcMar>
              <w:top w:w="80" w:type="dxa"/>
              <w:left w:w="120" w:type="dxa"/>
              <w:bottom w:w="80" w:type="dxa"/>
              <w:right w:w="120" w:type="dxa"/>
            </w:tcMar>
          </w:tcPr>
          <w:p w14:paraId="1C8C8C2F">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False Positive (FP) = 97 (Báo động giả)</w:t>
            </w:r>
          </w:p>
        </w:tc>
        <w:tc>
          <w:tcPr>
            <w:tcW w:w="2154" w:type="dxa"/>
            <w:shd w:val="clear" w:color="auto" w:fill="FFFFFF"/>
            <w:tcMar>
              <w:top w:w="80" w:type="dxa"/>
              <w:left w:w="120" w:type="dxa"/>
              <w:bottom w:w="80" w:type="dxa"/>
              <w:right w:w="120" w:type="dxa"/>
            </w:tcMar>
          </w:tcPr>
          <w:p w14:paraId="56EAAB42">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290 khách hàng (Specificity = 66.55%)</w:t>
            </w:r>
          </w:p>
        </w:tc>
      </w:tr>
      <w:tr w14:paraId="24A31276">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2154" w:type="dxa"/>
            <w:shd w:val="clear" w:color="auto" w:fill="F7F9FA"/>
            <w:tcMar>
              <w:top w:w="80" w:type="dxa"/>
              <w:left w:w="120" w:type="dxa"/>
              <w:bottom w:w="80" w:type="dxa"/>
              <w:right w:w="120" w:type="dxa"/>
            </w:tcMar>
          </w:tcPr>
          <w:p w14:paraId="67AB3C32">
            <w:pPr>
              <w:spacing w:before="40" w:after="40" w:line="276" w:lineRule="auto"/>
              <w:jc w:val="left"/>
              <w:rPr>
                <w:color w:val="000000" w:themeColor="text1"/>
                <w:sz w:val="26"/>
                <w:szCs w:val="26"/>
                <w:lang w:val="fr-FR"/>
                <w14:textFill>
                  <w14:solidFill>
                    <w14:schemeClr w14:val="tx1"/>
                  </w14:solidFill>
                </w14:textFill>
              </w:rPr>
            </w:pPr>
            <w:r>
              <w:rPr>
                <w:color w:val="000000" w:themeColor="text1"/>
                <w:sz w:val="26"/>
                <w:szCs w:val="26"/>
                <w:lang w:val="fr-FR"/>
                <w14:textFill>
                  <w14:solidFill>
                    <w14:schemeClr w14:val="tx1"/>
                  </w14:solidFill>
                </w14:textFill>
              </w:rPr>
              <w:t>Thực tế: Có mua lại (Y=1)</w:t>
            </w:r>
          </w:p>
        </w:tc>
        <w:tc>
          <w:tcPr>
            <w:tcW w:w="2381" w:type="dxa"/>
            <w:shd w:val="clear" w:color="auto" w:fill="F7F9FA"/>
            <w:tcMar>
              <w:top w:w="80" w:type="dxa"/>
              <w:left w:w="120" w:type="dxa"/>
              <w:bottom w:w="80" w:type="dxa"/>
              <w:right w:w="120" w:type="dxa"/>
            </w:tcMar>
          </w:tcPr>
          <w:p w14:paraId="2F314593">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False Negative (FN) = 103 (Bỏ sót KH tiềm năng)</w:t>
            </w:r>
          </w:p>
        </w:tc>
        <w:tc>
          <w:tcPr>
            <w:tcW w:w="2381" w:type="dxa"/>
            <w:shd w:val="clear" w:color="auto" w:fill="F7F9FA"/>
            <w:tcMar>
              <w:top w:w="80" w:type="dxa"/>
              <w:left w:w="120" w:type="dxa"/>
              <w:bottom w:w="80" w:type="dxa"/>
              <w:right w:w="120" w:type="dxa"/>
            </w:tcMar>
          </w:tcPr>
          <w:p w14:paraId="1046D21A">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True Positive (TP) = 281 (Nhận diện đúng KH quay lại)</w:t>
            </w:r>
          </w:p>
        </w:tc>
        <w:tc>
          <w:tcPr>
            <w:tcW w:w="2154" w:type="dxa"/>
            <w:shd w:val="clear" w:color="auto" w:fill="F7F9FA"/>
            <w:tcMar>
              <w:top w:w="80" w:type="dxa"/>
              <w:left w:w="120" w:type="dxa"/>
              <w:bottom w:w="80" w:type="dxa"/>
              <w:right w:w="120" w:type="dxa"/>
            </w:tcMar>
          </w:tcPr>
          <w:p w14:paraId="07F6DDAE">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384 khách hàng (Recall = 73.18%)</w:t>
            </w:r>
          </w:p>
        </w:tc>
      </w:tr>
      <w:tr w14:paraId="583E667B">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2154" w:type="dxa"/>
            <w:shd w:val="clear" w:color="auto" w:fill="FFFFFF"/>
            <w:tcMar>
              <w:top w:w="80" w:type="dxa"/>
              <w:left w:w="120" w:type="dxa"/>
              <w:bottom w:w="80" w:type="dxa"/>
              <w:right w:w="120" w:type="dxa"/>
            </w:tcMar>
          </w:tcPr>
          <w:p w14:paraId="1F07FFD4">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Tổng số dự đoán</w:t>
            </w:r>
          </w:p>
        </w:tc>
        <w:tc>
          <w:tcPr>
            <w:tcW w:w="2381" w:type="dxa"/>
            <w:shd w:val="clear" w:color="auto" w:fill="FFFFFF"/>
            <w:tcMar>
              <w:top w:w="80" w:type="dxa"/>
              <w:left w:w="120" w:type="dxa"/>
              <w:bottom w:w="80" w:type="dxa"/>
              <w:right w:w="120" w:type="dxa"/>
            </w:tcMar>
          </w:tcPr>
          <w:p w14:paraId="10EE1C05">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296 khách hàng</w:t>
            </w:r>
          </w:p>
        </w:tc>
        <w:tc>
          <w:tcPr>
            <w:tcW w:w="2381" w:type="dxa"/>
            <w:shd w:val="clear" w:color="auto" w:fill="FFFFFF"/>
            <w:tcMar>
              <w:top w:w="80" w:type="dxa"/>
              <w:left w:w="120" w:type="dxa"/>
              <w:bottom w:w="80" w:type="dxa"/>
              <w:right w:w="120" w:type="dxa"/>
            </w:tcMar>
          </w:tcPr>
          <w:p w14:paraId="19B5A18B">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378 khách hàng (Precision = 74.34%)</w:t>
            </w:r>
          </w:p>
        </w:tc>
        <w:tc>
          <w:tcPr>
            <w:tcW w:w="2154" w:type="dxa"/>
            <w:shd w:val="clear" w:color="auto" w:fill="FFFFFF"/>
            <w:tcMar>
              <w:top w:w="80" w:type="dxa"/>
              <w:left w:w="120" w:type="dxa"/>
              <w:bottom w:w="80" w:type="dxa"/>
              <w:right w:w="120" w:type="dxa"/>
            </w:tcMar>
          </w:tcPr>
          <w:p w14:paraId="68030E09">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674 khách hàng (Accuracy = 70.33%)</w:t>
            </w:r>
          </w:p>
        </w:tc>
      </w:tr>
    </w:tbl>
    <w:p w14:paraId="6CEE5625">
      <w:pPr>
        <w:rPr>
          <w:color w:val="000000" w:themeColor="text1"/>
          <w:sz w:val="26"/>
          <w:szCs w:val="26"/>
          <w14:textFill>
            <w14:solidFill>
              <w14:schemeClr w14:val="tx1"/>
            </w14:solidFill>
          </w14:textFill>
        </w:rPr>
      </w:pPr>
    </w:p>
    <w:p w14:paraId="0E6BC500">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Phân tích chi phí sai số nghiệp vụ: Trong bối cảnh bán lẻ quà tặng trực tuyến:</w:t>
      </w:r>
    </w:p>
    <w:p w14:paraId="577158B5">
      <w:pPr>
        <w:pStyle w:val="27"/>
        <w:spacing w:after="60" w:line="312" w:lineRule="auto"/>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Sai số False Positive (FP = 97): </w:t>
      </w:r>
      <w:r>
        <w:rPr>
          <w:color w:val="000000" w:themeColor="text1"/>
          <w:sz w:val="26"/>
          <w:szCs w:val="26"/>
          <w14:textFill>
            <w14:solidFill>
              <w14:schemeClr w14:val="tx1"/>
            </w14:solidFill>
          </w14:textFill>
        </w:rPr>
        <w:t>Chi phí gửi voucher ưu đãi cho một khách hàng không có nhu cầu quay lại. Chi phí này thường thấp (vài pence cho email marketing hoặc voucher điện tử).</w:t>
      </w:r>
    </w:p>
    <w:p w14:paraId="3264EB13">
      <w:pPr>
        <w:pStyle w:val="27"/>
        <w:spacing w:after="60" w:line="312" w:lineRule="auto"/>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Sai số False Negative (FN = 103): </w:t>
      </w:r>
      <w:r>
        <w:rPr>
          <w:color w:val="000000" w:themeColor="text1"/>
          <w:sz w:val="26"/>
          <w:szCs w:val="26"/>
          <w14:textFill>
            <w14:solidFill>
              <w14:schemeClr w14:val="tx1"/>
            </w14:solidFill>
          </w14:textFill>
        </w:rPr>
        <w:t>Bỏ lỡ cơ hội chăm sóc khách hàng có tiềm năng mua lại, khiến họ chuyển sang đối thủ cạnh tranh. Chi phí cơ hội này lớn hơn nhiều so với FP.</w:t>
      </w:r>
    </w:p>
    <w:p w14:paraId="649B1124">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Mô hình Random Forest với Recall đạt 73.18% và Precision đạt 74.34% tại ngưỡng cắt mặc định 0.50 mang lại sự cân bằng chi phí tối ưu.</w:t>
      </w:r>
    </w:p>
    <w:p w14:paraId="2BED78BB">
      <w:pPr>
        <w:pStyle w:val="3"/>
        <w:bidi w:val="0"/>
      </w:pPr>
      <w:bookmarkStart w:id="76" w:name="_Toc21360"/>
      <w:r>
        <w:t>6.8. Phân tích mức độ quan trọng của các đặc trưng (Feature Importance)</w:t>
      </w:r>
      <w:bookmarkEnd w:id="76"/>
    </w:p>
    <w:p w14:paraId="503D71ED">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Biểu đồ Hình 6.4 và Bảng 6.4 thể hiện mức độ đóng góp tương đối của các biến số vào quyết định phân loại:</w:t>
      </w:r>
    </w:p>
    <w:p w14:paraId="58CA81DD">
      <w:pPr>
        <w:keepNext/>
        <w:spacing w:before="160" w:after="60"/>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drawing>
          <wp:inline distT="0" distB="0" distL="114300" distR="114300">
            <wp:extent cx="5303520" cy="3526155"/>
            <wp:effectExtent l="19050" t="19050" r="11430" b="171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33"/>
                    <a:stretch>
                      <a:fillRect/>
                    </a:stretch>
                  </pic:blipFill>
                  <pic:spPr>
                    <a:xfrm>
                      <a:off x="0" y="0"/>
                      <a:ext cx="5303520" cy="3526752"/>
                    </a:xfrm>
                    <a:prstGeom prst="rect">
                      <a:avLst/>
                    </a:prstGeom>
                    <a:ln>
                      <a:solidFill>
                        <a:schemeClr val="tx1"/>
                      </a:solidFill>
                    </a:ln>
                  </pic:spPr>
                </pic:pic>
              </a:graphicData>
            </a:graphic>
          </wp:inline>
        </w:drawing>
      </w:r>
    </w:p>
    <w:p w14:paraId="6BE4D2A6">
      <w:pPr>
        <w:pStyle w:val="16"/>
        <w:keepNext/>
        <w:spacing w:before="160" w:after="60"/>
        <w:jc w:val="center"/>
        <w:rPr>
          <w:b w:val="0"/>
          <w:bCs w:val="0"/>
          <w:i/>
          <w:iCs/>
          <w:color w:val="000000" w:themeColor="text1"/>
          <w:sz w:val="26"/>
          <w:szCs w:val="26"/>
          <w14:textFill>
            <w14:solidFill>
              <w14:schemeClr w14:val="tx1"/>
            </w14:solidFill>
          </w14:textFill>
        </w:rPr>
      </w:pPr>
      <w:r>
        <w:rPr>
          <w:b w:val="0"/>
          <w:bCs w:val="0"/>
          <w:i/>
          <w:iCs/>
          <w:color w:val="000000" w:themeColor="text1"/>
          <w:sz w:val="26"/>
          <w:szCs w:val="26"/>
          <w14:textFill>
            <w14:solidFill>
              <w14:schemeClr w14:val="tx1"/>
            </w14:solidFill>
          </w14:textFill>
        </w:rPr>
        <w:t xml:space="preserve">Hình </w:t>
      </w:r>
      <w:r>
        <w:rPr>
          <w:b w:val="0"/>
          <w:bCs w:val="0"/>
          <w:i/>
          <w:iCs/>
          <w:color w:val="000000" w:themeColor="text1"/>
          <w:sz w:val="26"/>
          <w:szCs w:val="26"/>
          <w14:textFill>
            <w14:solidFill>
              <w14:schemeClr w14:val="tx1"/>
            </w14:solidFill>
          </w14:textFill>
        </w:rPr>
        <w:fldChar w:fldCharType="begin"/>
      </w:r>
      <w:r>
        <w:rPr>
          <w:b w:val="0"/>
          <w:bCs w:val="0"/>
          <w:i/>
          <w:iCs/>
          <w:color w:val="000000" w:themeColor="text1"/>
          <w:sz w:val="26"/>
          <w:szCs w:val="26"/>
          <w14:textFill>
            <w14:solidFill>
              <w14:schemeClr w14:val="tx1"/>
            </w14:solidFill>
          </w14:textFill>
        </w:rPr>
        <w:instrText xml:space="preserve"> STYLEREF 1 \s </w:instrText>
      </w:r>
      <w:r>
        <w:rPr>
          <w:b w:val="0"/>
          <w:bCs w:val="0"/>
          <w:i/>
          <w:iCs/>
          <w:color w:val="000000" w:themeColor="text1"/>
          <w:sz w:val="26"/>
          <w:szCs w:val="26"/>
          <w14:textFill>
            <w14:solidFill>
              <w14:schemeClr w14:val="tx1"/>
            </w14:solidFill>
          </w14:textFill>
        </w:rPr>
        <w:fldChar w:fldCharType="separate"/>
      </w:r>
      <w:r>
        <w:rPr>
          <w:b w:val="0"/>
          <w:bCs w:val="0"/>
          <w:i/>
          <w:iCs/>
          <w:color w:val="000000" w:themeColor="text1"/>
          <w:sz w:val="26"/>
          <w:szCs w:val="26"/>
          <w14:textFill>
            <w14:solidFill>
              <w14:schemeClr w14:val="tx1"/>
            </w14:solidFill>
          </w14:textFill>
        </w:rPr>
        <w:t>6</w:t>
      </w:r>
      <w:r>
        <w:rPr>
          <w:b w:val="0"/>
          <w:bCs w:val="0"/>
          <w:i/>
          <w:iCs/>
          <w:color w:val="000000" w:themeColor="text1"/>
          <w:sz w:val="26"/>
          <w:szCs w:val="26"/>
          <w14:textFill>
            <w14:solidFill>
              <w14:schemeClr w14:val="tx1"/>
            </w14:solidFill>
          </w14:textFill>
        </w:rPr>
        <w:fldChar w:fldCharType="end"/>
      </w:r>
      <w:r>
        <w:rPr>
          <w:b w:val="0"/>
          <w:bCs w:val="0"/>
          <w:i/>
          <w:iCs/>
          <w:color w:val="000000" w:themeColor="text1"/>
          <w:sz w:val="26"/>
          <w:szCs w:val="26"/>
          <w:lang w:val="en-US"/>
          <w14:textFill>
            <w14:solidFill>
              <w14:schemeClr w14:val="tx1"/>
            </w14:solidFill>
          </w14:textFill>
        </w:rPr>
        <w:t>.</w:t>
      </w:r>
      <w:r>
        <w:rPr>
          <w:b w:val="0"/>
          <w:bCs w:val="0"/>
          <w:i/>
          <w:iCs/>
          <w:color w:val="000000" w:themeColor="text1"/>
          <w:sz w:val="26"/>
          <w:szCs w:val="26"/>
          <w14:textFill>
            <w14:solidFill>
              <w14:schemeClr w14:val="tx1"/>
            </w14:solidFill>
          </w14:textFill>
        </w:rPr>
        <w:fldChar w:fldCharType="begin"/>
      </w:r>
      <w:r>
        <w:rPr>
          <w:b w:val="0"/>
          <w:bCs w:val="0"/>
          <w:i/>
          <w:iCs/>
          <w:color w:val="000000" w:themeColor="text1"/>
          <w:sz w:val="26"/>
          <w:szCs w:val="26"/>
          <w14:textFill>
            <w14:solidFill>
              <w14:schemeClr w14:val="tx1"/>
            </w14:solidFill>
          </w14:textFill>
        </w:rPr>
        <w:instrText xml:space="preserve"> SEQ Hình \* ARABIC \s 1 </w:instrText>
      </w:r>
      <w:r>
        <w:rPr>
          <w:b w:val="0"/>
          <w:bCs w:val="0"/>
          <w:i/>
          <w:iCs/>
          <w:color w:val="000000" w:themeColor="text1"/>
          <w:sz w:val="26"/>
          <w:szCs w:val="26"/>
          <w14:textFill>
            <w14:solidFill>
              <w14:schemeClr w14:val="tx1"/>
            </w14:solidFill>
          </w14:textFill>
        </w:rPr>
        <w:fldChar w:fldCharType="separate"/>
      </w:r>
      <w:r>
        <w:rPr>
          <w:b w:val="0"/>
          <w:bCs w:val="0"/>
          <w:i/>
          <w:iCs/>
          <w:color w:val="000000" w:themeColor="text1"/>
          <w:sz w:val="26"/>
          <w:szCs w:val="26"/>
          <w14:textFill>
            <w14:solidFill>
              <w14:schemeClr w14:val="tx1"/>
            </w14:solidFill>
          </w14:textFill>
        </w:rPr>
        <w:t>4</w:t>
      </w:r>
      <w:r>
        <w:rPr>
          <w:b w:val="0"/>
          <w:bCs w:val="0"/>
          <w:i/>
          <w:iCs/>
          <w:color w:val="000000" w:themeColor="text1"/>
          <w:sz w:val="26"/>
          <w:szCs w:val="26"/>
          <w14:textFill>
            <w14:solidFill>
              <w14:schemeClr w14:val="tx1"/>
            </w14:solidFill>
          </w14:textFill>
        </w:rPr>
        <w:fldChar w:fldCharType="end"/>
      </w:r>
      <w:bookmarkStart w:id="77" w:name="_Toc5466"/>
      <w:r>
        <w:rPr>
          <w:b w:val="0"/>
          <w:bCs w:val="0"/>
          <w:i/>
          <w:iCs/>
          <w:color w:val="000000" w:themeColor="text1"/>
          <w:sz w:val="26"/>
          <w:szCs w:val="26"/>
          <w:lang w:val="en-US"/>
          <w14:textFill>
            <w14:solidFill>
              <w14:schemeClr w14:val="tx1"/>
            </w14:solidFill>
          </w14:textFill>
        </w:rPr>
        <w:t>: Mức độ quan trọng của các đặc trưng dự báo (Feature Importance) trong Random Forest</w:t>
      </w:r>
      <w:bookmarkEnd w:id="77"/>
    </w:p>
    <w:p w14:paraId="6CB2CAEB">
      <w:pPr>
        <w:pStyle w:val="16"/>
        <w:jc w:val="center"/>
        <w:rPr>
          <w:rFonts w:hint="default"/>
          <w:b w:val="0"/>
          <w:bCs w:val="0"/>
          <w:i/>
          <w:iCs/>
          <w:color w:val="000000" w:themeColor="text1"/>
          <w:sz w:val="26"/>
          <w:szCs w:val="26"/>
          <w:lang w:val="en-US"/>
          <w14:textFill>
            <w14:solidFill>
              <w14:schemeClr w14:val="tx1"/>
            </w14:solidFill>
          </w14:textFill>
        </w:rPr>
      </w:pPr>
      <w:r>
        <w:rPr>
          <w:b w:val="0"/>
          <w:bCs w:val="0"/>
          <w:i/>
          <w:iCs/>
          <w:color w:val="000000" w:themeColor="text1"/>
          <w:sz w:val="26"/>
          <w:szCs w:val="26"/>
          <w14:textFill>
            <w14:solidFill>
              <w14:schemeClr w14:val="tx1"/>
            </w14:solidFill>
          </w14:textFill>
        </w:rPr>
        <w:t xml:space="preserve">Bảng </w:t>
      </w:r>
      <w:r>
        <w:rPr>
          <w:b w:val="0"/>
          <w:bCs w:val="0"/>
          <w:i/>
          <w:iCs/>
          <w:color w:val="000000" w:themeColor="text1"/>
          <w:sz w:val="26"/>
          <w:szCs w:val="26"/>
          <w14:textFill>
            <w14:solidFill>
              <w14:schemeClr w14:val="tx1"/>
            </w14:solidFill>
          </w14:textFill>
        </w:rPr>
        <w:fldChar w:fldCharType="begin"/>
      </w:r>
      <w:r>
        <w:rPr>
          <w:b w:val="0"/>
          <w:bCs w:val="0"/>
          <w:i/>
          <w:iCs/>
          <w:color w:val="000000" w:themeColor="text1"/>
          <w:sz w:val="26"/>
          <w:szCs w:val="26"/>
          <w14:textFill>
            <w14:solidFill>
              <w14:schemeClr w14:val="tx1"/>
            </w14:solidFill>
          </w14:textFill>
        </w:rPr>
        <w:instrText xml:space="preserve"> STYLEREF 1 \s </w:instrText>
      </w:r>
      <w:r>
        <w:rPr>
          <w:b w:val="0"/>
          <w:bCs w:val="0"/>
          <w:i/>
          <w:iCs/>
          <w:color w:val="000000" w:themeColor="text1"/>
          <w:sz w:val="26"/>
          <w:szCs w:val="26"/>
          <w14:textFill>
            <w14:solidFill>
              <w14:schemeClr w14:val="tx1"/>
            </w14:solidFill>
          </w14:textFill>
        </w:rPr>
        <w:fldChar w:fldCharType="separate"/>
      </w:r>
      <w:r>
        <w:rPr>
          <w:b w:val="0"/>
          <w:bCs w:val="0"/>
          <w:i/>
          <w:iCs/>
          <w:color w:val="000000" w:themeColor="text1"/>
          <w:sz w:val="26"/>
          <w:szCs w:val="26"/>
          <w14:textFill>
            <w14:solidFill>
              <w14:schemeClr w14:val="tx1"/>
            </w14:solidFill>
          </w14:textFill>
        </w:rPr>
        <w:t>6</w:t>
      </w:r>
      <w:r>
        <w:rPr>
          <w:b w:val="0"/>
          <w:bCs w:val="0"/>
          <w:i/>
          <w:iCs/>
          <w:color w:val="000000" w:themeColor="text1"/>
          <w:sz w:val="26"/>
          <w:szCs w:val="26"/>
          <w14:textFill>
            <w14:solidFill>
              <w14:schemeClr w14:val="tx1"/>
            </w14:solidFill>
          </w14:textFill>
        </w:rPr>
        <w:fldChar w:fldCharType="end"/>
      </w:r>
      <w:r>
        <w:rPr>
          <w:b w:val="0"/>
          <w:bCs w:val="0"/>
          <w:i/>
          <w:iCs/>
          <w:color w:val="000000" w:themeColor="text1"/>
          <w:sz w:val="26"/>
          <w:szCs w:val="26"/>
          <w:lang w:val="en-US"/>
          <w14:textFill>
            <w14:solidFill>
              <w14:schemeClr w14:val="tx1"/>
            </w14:solidFill>
          </w14:textFill>
        </w:rPr>
        <w:t>.</w:t>
      </w:r>
      <w:r>
        <w:rPr>
          <w:b w:val="0"/>
          <w:bCs w:val="0"/>
          <w:i/>
          <w:iCs/>
          <w:color w:val="000000" w:themeColor="text1"/>
          <w:sz w:val="26"/>
          <w:szCs w:val="26"/>
          <w14:textFill>
            <w14:solidFill>
              <w14:schemeClr w14:val="tx1"/>
            </w14:solidFill>
          </w14:textFill>
        </w:rPr>
        <w:fldChar w:fldCharType="begin"/>
      </w:r>
      <w:r>
        <w:rPr>
          <w:b w:val="0"/>
          <w:bCs w:val="0"/>
          <w:i/>
          <w:iCs/>
          <w:color w:val="000000" w:themeColor="text1"/>
          <w:sz w:val="26"/>
          <w:szCs w:val="26"/>
          <w14:textFill>
            <w14:solidFill>
              <w14:schemeClr w14:val="tx1"/>
            </w14:solidFill>
          </w14:textFill>
        </w:rPr>
        <w:instrText xml:space="preserve"> SEQ Bảng \* ARABIC \s 1 </w:instrText>
      </w:r>
      <w:r>
        <w:rPr>
          <w:b w:val="0"/>
          <w:bCs w:val="0"/>
          <w:i/>
          <w:iCs/>
          <w:color w:val="000000" w:themeColor="text1"/>
          <w:sz w:val="26"/>
          <w:szCs w:val="26"/>
          <w14:textFill>
            <w14:solidFill>
              <w14:schemeClr w14:val="tx1"/>
            </w14:solidFill>
          </w14:textFill>
        </w:rPr>
        <w:fldChar w:fldCharType="separate"/>
      </w:r>
      <w:r>
        <w:rPr>
          <w:b w:val="0"/>
          <w:bCs w:val="0"/>
          <w:i/>
          <w:iCs/>
          <w:color w:val="000000" w:themeColor="text1"/>
          <w:sz w:val="26"/>
          <w:szCs w:val="26"/>
          <w14:textFill>
            <w14:solidFill>
              <w14:schemeClr w14:val="tx1"/>
            </w14:solidFill>
          </w14:textFill>
        </w:rPr>
        <w:t>4</w:t>
      </w:r>
      <w:r>
        <w:rPr>
          <w:b w:val="0"/>
          <w:bCs w:val="0"/>
          <w:i/>
          <w:iCs/>
          <w:color w:val="000000" w:themeColor="text1"/>
          <w:sz w:val="26"/>
          <w:szCs w:val="26"/>
          <w14:textFill>
            <w14:solidFill>
              <w14:schemeClr w14:val="tx1"/>
            </w14:solidFill>
          </w14:textFill>
        </w:rPr>
        <w:fldChar w:fldCharType="end"/>
      </w:r>
      <w:bookmarkStart w:id="78" w:name="_Toc1176"/>
      <w:r>
        <w:rPr>
          <w:b w:val="0"/>
          <w:bCs w:val="0"/>
          <w:i/>
          <w:iCs/>
          <w:color w:val="000000" w:themeColor="text1"/>
          <w:sz w:val="26"/>
          <w:szCs w:val="26"/>
          <w:lang w:val="en-US"/>
          <w14:textFill>
            <w14:solidFill>
              <w14:schemeClr w14:val="tx1"/>
            </w14:solidFill>
          </w14:textFill>
        </w:rPr>
        <w:t>: Top 10 đặc trưng đóng góp quan trọng nhất vào quyết định phân loại mua lại</w:t>
      </w:r>
      <w:bookmarkEnd w:id="78"/>
    </w:p>
    <w:tbl>
      <w:tblPr>
        <w:tblStyle w:val="12"/>
        <w:tblW w:w="0" w:type="auto"/>
        <w:jc w:val="center"/>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ayout w:type="autofit"/>
        <w:tblCellMar>
          <w:top w:w="0" w:type="dxa"/>
          <w:left w:w="108" w:type="dxa"/>
          <w:bottom w:w="0" w:type="dxa"/>
          <w:right w:w="108" w:type="dxa"/>
        </w:tblCellMar>
      </w:tblPr>
      <w:tblGrid>
        <w:gridCol w:w="849"/>
        <w:gridCol w:w="2825"/>
        <w:gridCol w:w="1748"/>
        <w:gridCol w:w="3601"/>
      </w:tblGrid>
      <w:tr w14:paraId="769673FE">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850" w:type="dxa"/>
            <w:shd w:val="clear" w:color="auto" w:fill="EBF1F5"/>
            <w:tcMar>
              <w:top w:w="100" w:type="dxa"/>
              <w:left w:w="120" w:type="dxa"/>
              <w:bottom w:w="100" w:type="dxa"/>
              <w:right w:w="120" w:type="dxa"/>
            </w:tcMar>
          </w:tcPr>
          <w:p w14:paraId="44722291">
            <w:pPr>
              <w:spacing w:before="40" w:after="40" w:line="276" w:lineRule="auto"/>
              <w:jc w:val="center"/>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Hạng</w:t>
            </w:r>
          </w:p>
        </w:tc>
        <w:tc>
          <w:tcPr>
            <w:tcW w:w="1984" w:type="dxa"/>
            <w:shd w:val="clear" w:color="auto" w:fill="EBF1F5"/>
            <w:tcMar>
              <w:top w:w="100" w:type="dxa"/>
              <w:left w:w="120" w:type="dxa"/>
              <w:bottom w:w="100" w:type="dxa"/>
              <w:right w:w="120" w:type="dxa"/>
            </w:tcMar>
          </w:tcPr>
          <w:p w14:paraId="69A4DCAE">
            <w:pPr>
              <w:spacing w:before="40" w:after="40" w:line="276" w:lineRule="auto"/>
              <w:jc w:val="center"/>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Tên đặc trưng</w:t>
            </w:r>
          </w:p>
        </w:tc>
        <w:tc>
          <w:tcPr>
            <w:tcW w:w="1814" w:type="dxa"/>
            <w:shd w:val="clear" w:color="auto" w:fill="EBF1F5"/>
            <w:tcMar>
              <w:top w:w="100" w:type="dxa"/>
              <w:left w:w="120" w:type="dxa"/>
              <w:bottom w:w="100" w:type="dxa"/>
              <w:right w:w="120" w:type="dxa"/>
            </w:tcMar>
          </w:tcPr>
          <w:p w14:paraId="74B2EE67">
            <w:pPr>
              <w:spacing w:before="40" w:after="40" w:line="276" w:lineRule="auto"/>
              <w:jc w:val="center"/>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Trọng số Gini Importance</w:t>
            </w:r>
          </w:p>
        </w:tc>
        <w:tc>
          <w:tcPr>
            <w:tcW w:w="4422" w:type="dxa"/>
            <w:shd w:val="clear" w:color="auto" w:fill="EBF1F5"/>
            <w:tcMar>
              <w:top w:w="100" w:type="dxa"/>
              <w:left w:w="120" w:type="dxa"/>
              <w:bottom w:w="100" w:type="dxa"/>
              <w:right w:w="120" w:type="dxa"/>
            </w:tcMar>
          </w:tcPr>
          <w:p w14:paraId="0F70D48A">
            <w:pPr>
              <w:spacing w:before="40" w:after="40" w:line="276" w:lineRule="auto"/>
              <w:jc w:val="center"/>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Ý nghĩa giải thích nghiệp vụ</w:t>
            </w:r>
          </w:p>
        </w:tc>
      </w:tr>
      <w:tr w14:paraId="188964DF">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850" w:type="dxa"/>
            <w:shd w:val="clear" w:color="auto" w:fill="FFFFFF"/>
            <w:tcMar>
              <w:top w:w="80" w:type="dxa"/>
              <w:left w:w="120" w:type="dxa"/>
              <w:bottom w:w="80" w:type="dxa"/>
              <w:right w:w="120" w:type="dxa"/>
            </w:tcMar>
          </w:tcPr>
          <w:p w14:paraId="04ECCA84">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1</w:t>
            </w:r>
          </w:p>
        </w:tc>
        <w:tc>
          <w:tcPr>
            <w:tcW w:w="1984" w:type="dxa"/>
            <w:shd w:val="clear" w:color="auto" w:fill="FFFFFF"/>
            <w:tcMar>
              <w:top w:w="80" w:type="dxa"/>
              <w:left w:w="120" w:type="dxa"/>
              <w:bottom w:w="80" w:type="dxa"/>
              <w:right w:w="120" w:type="dxa"/>
            </w:tcMar>
          </w:tcPr>
          <w:p w14:paraId="0B21EB85">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Recency</w:t>
            </w:r>
          </w:p>
        </w:tc>
        <w:tc>
          <w:tcPr>
            <w:tcW w:w="1814" w:type="dxa"/>
            <w:shd w:val="clear" w:color="auto" w:fill="FFFFFF"/>
            <w:tcMar>
              <w:top w:w="80" w:type="dxa"/>
              <w:left w:w="120" w:type="dxa"/>
              <w:bottom w:w="80" w:type="dxa"/>
              <w:right w:w="120" w:type="dxa"/>
            </w:tcMar>
          </w:tcPr>
          <w:p w14:paraId="2F54FE52">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0.3421 (34.2%)</w:t>
            </w:r>
          </w:p>
        </w:tc>
        <w:tc>
          <w:tcPr>
            <w:tcW w:w="4422" w:type="dxa"/>
            <w:shd w:val="clear" w:color="auto" w:fill="FFFFFF"/>
            <w:tcMar>
              <w:top w:w="80" w:type="dxa"/>
              <w:left w:w="120" w:type="dxa"/>
              <w:bottom w:w="80" w:type="dxa"/>
              <w:right w:w="120" w:type="dxa"/>
            </w:tcMar>
          </w:tcPr>
          <w:p w14:paraId="6AAD61AF">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Số ngày kể từ lần mua cuối là tín hiệu dự báo mạnh nhất về hành vi mua lại.</w:t>
            </w:r>
          </w:p>
        </w:tc>
      </w:tr>
      <w:tr w14:paraId="32A29899">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850" w:type="dxa"/>
            <w:shd w:val="clear" w:color="auto" w:fill="F7F9FA"/>
            <w:tcMar>
              <w:top w:w="80" w:type="dxa"/>
              <w:left w:w="120" w:type="dxa"/>
              <w:bottom w:w="80" w:type="dxa"/>
              <w:right w:w="120" w:type="dxa"/>
            </w:tcMar>
          </w:tcPr>
          <w:p w14:paraId="69EF80DF">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2</w:t>
            </w:r>
          </w:p>
        </w:tc>
        <w:tc>
          <w:tcPr>
            <w:tcW w:w="1984" w:type="dxa"/>
            <w:shd w:val="clear" w:color="auto" w:fill="F7F9FA"/>
            <w:tcMar>
              <w:top w:w="80" w:type="dxa"/>
              <w:left w:w="120" w:type="dxa"/>
              <w:bottom w:w="80" w:type="dxa"/>
              <w:right w:w="120" w:type="dxa"/>
            </w:tcMar>
          </w:tcPr>
          <w:p w14:paraId="242FDE41">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ActiveDays</w:t>
            </w:r>
          </w:p>
        </w:tc>
        <w:tc>
          <w:tcPr>
            <w:tcW w:w="1814" w:type="dxa"/>
            <w:shd w:val="clear" w:color="auto" w:fill="F7F9FA"/>
            <w:tcMar>
              <w:top w:w="80" w:type="dxa"/>
              <w:left w:w="120" w:type="dxa"/>
              <w:bottom w:w="80" w:type="dxa"/>
              <w:right w:w="120" w:type="dxa"/>
            </w:tcMar>
          </w:tcPr>
          <w:p w14:paraId="5B6E2506">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0.1985 (19.8%)</w:t>
            </w:r>
          </w:p>
        </w:tc>
        <w:tc>
          <w:tcPr>
            <w:tcW w:w="4422" w:type="dxa"/>
            <w:shd w:val="clear" w:color="auto" w:fill="F7F9FA"/>
            <w:tcMar>
              <w:top w:w="80" w:type="dxa"/>
              <w:left w:w="120" w:type="dxa"/>
              <w:bottom w:w="80" w:type="dxa"/>
              <w:right w:w="120" w:type="dxa"/>
            </w:tcMar>
          </w:tcPr>
          <w:p w14:paraId="2B8F46F9">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Khách hàng mua hàng trải dài nhiều ngày khác nhau có mức độ trung thành cao.</w:t>
            </w:r>
          </w:p>
        </w:tc>
      </w:tr>
      <w:tr w14:paraId="16FBCF11">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850" w:type="dxa"/>
            <w:shd w:val="clear" w:color="auto" w:fill="FFFFFF"/>
            <w:tcMar>
              <w:top w:w="80" w:type="dxa"/>
              <w:left w:w="120" w:type="dxa"/>
              <w:bottom w:w="80" w:type="dxa"/>
              <w:right w:w="120" w:type="dxa"/>
            </w:tcMar>
          </w:tcPr>
          <w:p w14:paraId="22C4ECC4">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3</w:t>
            </w:r>
          </w:p>
        </w:tc>
        <w:tc>
          <w:tcPr>
            <w:tcW w:w="1984" w:type="dxa"/>
            <w:shd w:val="clear" w:color="auto" w:fill="FFFFFF"/>
            <w:tcMar>
              <w:top w:w="80" w:type="dxa"/>
              <w:left w:w="120" w:type="dxa"/>
              <w:bottom w:w="80" w:type="dxa"/>
              <w:right w:w="120" w:type="dxa"/>
            </w:tcMar>
          </w:tcPr>
          <w:p w14:paraId="77BBE41B">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Frequency</w:t>
            </w:r>
          </w:p>
        </w:tc>
        <w:tc>
          <w:tcPr>
            <w:tcW w:w="1814" w:type="dxa"/>
            <w:shd w:val="clear" w:color="auto" w:fill="FFFFFF"/>
            <w:tcMar>
              <w:top w:w="80" w:type="dxa"/>
              <w:left w:w="120" w:type="dxa"/>
              <w:bottom w:w="80" w:type="dxa"/>
              <w:right w:w="120" w:type="dxa"/>
            </w:tcMar>
          </w:tcPr>
          <w:p w14:paraId="7E2AD5E4">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0.1512 (15.1%)</w:t>
            </w:r>
          </w:p>
        </w:tc>
        <w:tc>
          <w:tcPr>
            <w:tcW w:w="4422" w:type="dxa"/>
            <w:shd w:val="clear" w:color="auto" w:fill="FFFFFF"/>
            <w:tcMar>
              <w:top w:w="80" w:type="dxa"/>
              <w:left w:w="120" w:type="dxa"/>
              <w:bottom w:w="80" w:type="dxa"/>
              <w:right w:w="120" w:type="dxa"/>
            </w:tcMar>
          </w:tcPr>
          <w:p w14:paraId="4C5C9638">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Tần suất đặt hàng trong quá khứ phản ánh thói quen tiêu dùng lặp lại.</w:t>
            </w:r>
          </w:p>
        </w:tc>
      </w:tr>
      <w:tr w14:paraId="1E378CF2">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850" w:type="dxa"/>
            <w:shd w:val="clear" w:color="auto" w:fill="F7F9FA"/>
            <w:tcMar>
              <w:top w:w="80" w:type="dxa"/>
              <w:left w:w="120" w:type="dxa"/>
              <w:bottom w:w="80" w:type="dxa"/>
              <w:right w:w="120" w:type="dxa"/>
            </w:tcMar>
          </w:tcPr>
          <w:p w14:paraId="55438828">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4</w:t>
            </w:r>
          </w:p>
        </w:tc>
        <w:tc>
          <w:tcPr>
            <w:tcW w:w="1984" w:type="dxa"/>
            <w:shd w:val="clear" w:color="auto" w:fill="F7F9FA"/>
            <w:tcMar>
              <w:top w:w="80" w:type="dxa"/>
              <w:left w:w="120" w:type="dxa"/>
              <w:bottom w:w="80" w:type="dxa"/>
              <w:right w:w="120" w:type="dxa"/>
            </w:tcMar>
          </w:tcPr>
          <w:p w14:paraId="1ACB3D3A">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CustomerLifetimeDays</w:t>
            </w:r>
          </w:p>
        </w:tc>
        <w:tc>
          <w:tcPr>
            <w:tcW w:w="1814" w:type="dxa"/>
            <w:shd w:val="clear" w:color="auto" w:fill="F7F9FA"/>
            <w:tcMar>
              <w:top w:w="80" w:type="dxa"/>
              <w:left w:w="120" w:type="dxa"/>
              <w:bottom w:w="80" w:type="dxa"/>
              <w:right w:w="120" w:type="dxa"/>
            </w:tcMar>
          </w:tcPr>
          <w:p w14:paraId="01F8939F">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0.1240 (12.4%)</w:t>
            </w:r>
          </w:p>
        </w:tc>
        <w:tc>
          <w:tcPr>
            <w:tcW w:w="4422" w:type="dxa"/>
            <w:shd w:val="clear" w:color="auto" w:fill="F7F9FA"/>
            <w:tcMar>
              <w:top w:w="80" w:type="dxa"/>
              <w:left w:w="120" w:type="dxa"/>
              <w:bottom w:w="80" w:type="dxa"/>
              <w:right w:w="120" w:type="dxa"/>
            </w:tcMar>
          </w:tcPr>
          <w:p w14:paraId="3843DB0E">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Tuổi thọ tài khoản khách hàng càng dài càng có độ ổn định mua sắm.</w:t>
            </w:r>
          </w:p>
        </w:tc>
      </w:tr>
      <w:tr w14:paraId="1BDFBAB0">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850" w:type="dxa"/>
            <w:shd w:val="clear" w:color="auto" w:fill="FFFFFF"/>
            <w:tcMar>
              <w:top w:w="80" w:type="dxa"/>
              <w:left w:w="120" w:type="dxa"/>
              <w:bottom w:w="80" w:type="dxa"/>
              <w:right w:w="120" w:type="dxa"/>
            </w:tcMar>
          </w:tcPr>
          <w:p w14:paraId="5426D6C3">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5</w:t>
            </w:r>
          </w:p>
        </w:tc>
        <w:tc>
          <w:tcPr>
            <w:tcW w:w="1984" w:type="dxa"/>
            <w:shd w:val="clear" w:color="auto" w:fill="FFFFFF"/>
            <w:tcMar>
              <w:top w:w="80" w:type="dxa"/>
              <w:left w:w="120" w:type="dxa"/>
              <w:bottom w:w="80" w:type="dxa"/>
              <w:right w:w="120" w:type="dxa"/>
            </w:tcMar>
          </w:tcPr>
          <w:p w14:paraId="7109CF2D">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Monetary</w:t>
            </w:r>
          </w:p>
        </w:tc>
        <w:tc>
          <w:tcPr>
            <w:tcW w:w="1814" w:type="dxa"/>
            <w:shd w:val="clear" w:color="auto" w:fill="FFFFFF"/>
            <w:tcMar>
              <w:top w:w="80" w:type="dxa"/>
              <w:left w:w="120" w:type="dxa"/>
              <w:bottom w:w="80" w:type="dxa"/>
              <w:right w:w="120" w:type="dxa"/>
            </w:tcMar>
          </w:tcPr>
          <w:p w14:paraId="205DF779">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0.0872 (8.7%)</w:t>
            </w:r>
          </w:p>
        </w:tc>
        <w:tc>
          <w:tcPr>
            <w:tcW w:w="4422" w:type="dxa"/>
            <w:shd w:val="clear" w:color="auto" w:fill="FFFFFF"/>
            <w:tcMar>
              <w:top w:w="80" w:type="dxa"/>
              <w:left w:w="120" w:type="dxa"/>
              <w:bottom w:w="80" w:type="dxa"/>
              <w:right w:w="120" w:type="dxa"/>
            </w:tcMar>
          </w:tcPr>
          <w:p w14:paraId="4FEB95D4">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Quy mô chi tiêu tích lũy có tương quan thuận với xác suất quay lại.</w:t>
            </w:r>
          </w:p>
        </w:tc>
      </w:tr>
      <w:tr w14:paraId="7AAF5E34">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850" w:type="dxa"/>
            <w:shd w:val="clear" w:color="auto" w:fill="F7F9FA"/>
            <w:tcMar>
              <w:top w:w="80" w:type="dxa"/>
              <w:left w:w="120" w:type="dxa"/>
              <w:bottom w:w="80" w:type="dxa"/>
              <w:right w:w="120" w:type="dxa"/>
            </w:tcMar>
          </w:tcPr>
          <w:p w14:paraId="7109AF27">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6</w:t>
            </w:r>
          </w:p>
        </w:tc>
        <w:tc>
          <w:tcPr>
            <w:tcW w:w="1984" w:type="dxa"/>
            <w:shd w:val="clear" w:color="auto" w:fill="F7F9FA"/>
            <w:tcMar>
              <w:top w:w="80" w:type="dxa"/>
              <w:left w:w="120" w:type="dxa"/>
              <w:bottom w:w="80" w:type="dxa"/>
              <w:right w:w="120" w:type="dxa"/>
            </w:tcMar>
          </w:tcPr>
          <w:p w14:paraId="1B91545F">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TotalItems</w:t>
            </w:r>
          </w:p>
        </w:tc>
        <w:tc>
          <w:tcPr>
            <w:tcW w:w="1814" w:type="dxa"/>
            <w:shd w:val="clear" w:color="auto" w:fill="F7F9FA"/>
            <w:tcMar>
              <w:top w:w="80" w:type="dxa"/>
              <w:left w:w="120" w:type="dxa"/>
              <w:bottom w:w="80" w:type="dxa"/>
              <w:right w:w="120" w:type="dxa"/>
            </w:tcMar>
          </w:tcPr>
          <w:p w14:paraId="315E74E3">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0.0415 (4.2%)</w:t>
            </w:r>
          </w:p>
        </w:tc>
        <w:tc>
          <w:tcPr>
            <w:tcW w:w="4422" w:type="dxa"/>
            <w:shd w:val="clear" w:color="auto" w:fill="F7F9FA"/>
            <w:tcMar>
              <w:top w:w="80" w:type="dxa"/>
              <w:left w:w="120" w:type="dxa"/>
              <w:bottom w:w="80" w:type="dxa"/>
              <w:right w:w="120" w:type="dxa"/>
            </w:tcMar>
          </w:tcPr>
          <w:p w14:paraId="0FB70109">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Tổng số lượng sản phẩm tiêu thụ.</w:t>
            </w:r>
          </w:p>
        </w:tc>
      </w:tr>
      <w:tr w14:paraId="14BC9EFB">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850" w:type="dxa"/>
            <w:shd w:val="clear" w:color="auto" w:fill="FFFFFF"/>
            <w:tcMar>
              <w:top w:w="80" w:type="dxa"/>
              <w:left w:w="120" w:type="dxa"/>
              <w:bottom w:w="80" w:type="dxa"/>
              <w:right w:w="120" w:type="dxa"/>
            </w:tcMar>
          </w:tcPr>
          <w:p w14:paraId="34BDE9FA">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7</w:t>
            </w:r>
          </w:p>
        </w:tc>
        <w:tc>
          <w:tcPr>
            <w:tcW w:w="1984" w:type="dxa"/>
            <w:shd w:val="clear" w:color="auto" w:fill="FFFFFF"/>
            <w:tcMar>
              <w:top w:w="80" w:type="dxa"/>
              <w:left w:w="120" w:type="dxa"/>
              <w:bottom w:w="80" w:type="dxa"/>
              <w:right w:w="120" w:type="dxa"/>
            </w:tcMar>
          </w:tcPr>
          <w:p w14:paraId="74C5E3AC">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UniqueProducts</w:t>
            </w:r>
          </w:p>
        </w:tc>
        <w:tc>
          <w:tcPr>
            <w:tcW w:w="1814" w:type="dxa"/>
            <w:shd w:val="clear" w:color="auto" w:fill="FFFFFF"/>
            <w:tcMar>
              <w:top w:w="80" w:type="dxa"/>
              <w:left w:w="120" w:type="dxa"/>
              <w:bottom w:w="80" w:type="dxa"/>
              <w:right w:w="120" w:type="dxa"/>
            </w:tcMar>
          </w:tcPr>
          <w:p w14:paraId="66BC451A">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0.0284 (2.8%)</w:t>
            </w:r>
          </w:p>
        </w:tc>
        <w:tc>
          <w:tcPr>
            <w:tcW w:w="4422" w:type="dxa"/>
            <w:shd w:val="clear" w:color="auto" w:fill="FFFFFF"/>
            <w:tcMar>
              <w:top w:w="80" w:type="dxa"/>
              <w:left w:w="120" w:type="dxa"/>
              <w:bottom w:w="80" w:type="dxa"/>
              <w:right w:w="120" w:type="dxa"/>
            </w:tcMar>
          </w:tcPr>
          <w:p w14:paraId="5FB3EDF4">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Độ đa dạng danh mục hàng hóa.</w:t>
            </w:r>
          </w:p>
        </w:tc>
      </w:tr>
      <w:tr w14:paraId="63A3EC8A">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850" w:type="dxa"/>
            <w:shd w:val="clear" w:color="auto" w:fill="F7F9FA"/>
            <w:tcMar>
              <w:top w:w="80" w:type="dxa"/>
              <w:left w:w="120" w:type="dxa"/>
              <w:bottom w:w="80" w:type="dxa"/>
              <w:right w:w="120" w:type="dxa"/>
            </w:tcMar>
          </w:tcPr>
          <w:p w14:paraId="232BC7E5">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8</w:t>
            </w:r>
          </w:p>
        </w:tc>
        <w:tc>
          <w:tcPr>
            <w:tcW w:w="1984" w:type="dxa"/>
            <w:shd w:val="clear" w:color="auto" w:fill="F7F9FA"/>
            <w:tcMar>
              <w:top w:w="80" w:type="dxa"/>
              <w:left w:w="120" w:type="dxa"/>
              <w:bottom w:w="80" w:type="dxa"/>
              <w:right w:w="120" w:type="dxa"/>
            </w:tcMar>
          </w:tcPr>
          <w:p w14:paraId="61A06552">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AverageOrderValue</w:t>
            </w:r>
          </w:p>
        </w:tc>
        <w:tc>
          <w:tcPr>
            <w:tcW w:w="1814" w:type="dxa"/>
            <w:shd w:val="clear" w:color="auto" w:fill="F7F9FA"/>
            <w:tcMar>
              <w:top w:w="80" w:type="dxa"/>
              <w:left w:w="120" w:type="dxa"/>
              <w:bottom w:w="80" w:type="dxa"/>
              <w:right w:w="120" w:type="dxa"/>
            </w:tcMar>
          </w:tcPr>
          <w:p w14:paraId="615BDF6B">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0.0152 (1.5%)</w:t>
            </w:r>
          </w:p>
        </w:tc>
        <w:tc>
          <w:tcPr>
            <w:tcW w:w="4422" w:type="dxa"/>
            <w:shd w:val="clear" w:color="auto" w:fill="F7F9FA"/>
            <w:tcMar>
              <w:top w:w="80" w:type="dxa"/>
              <w:left w:w="120" w:type="dxa"/>
              <w:bottom w:w="80" w:type="dxa"/>
              <w:right w:w="120" w:type="dxa"/>
            </w:tcMar>
          </w:tcPr>
          <w:p w14:paraId="1C96E38A">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Giá trị đơn hàng trung bình.</w:t>
            </w:r>
          </w:p>
        </w:tc>
      </w:tr>
      <w:tr w14:paraId="7F679289">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850" w:type="dxa"/>
            <w:shd w:val="clear" w:color="auto" w:fill="FFFFFF"/>
            <w:tcMar>
              <w:top w:w="80" w:type="dxa"/>
              <w:left w:w="120" w:type="dxa"/>
              <w:bottom w:w="80" w:type="dxa"/>
              <w:right w:w="120" w:type="dxa"/>
            </w:tcMar>
          </w:tcPr>
          <w:p w14:paraId="22B647F2">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9</w:t>
            </w:r>
          </w:p>
        </w:tc>
        <w:tc>
          <w:tcPr>
            <w:tcW w:w="1984" w:type="dxa"/>
            <w:shd w:val="clear" w:color="auto" w:fill="FFFFFF"/>
            <w:tcMar>
              <w:top w:w="80" w:type="dxa"/>
              <w:left w:w="120" w:type="dxa"/>
              <w:bottom w:w="80" w:type="dxa"/>
              <w:right w:w="120" w:type="dxa"/>
            </w:tcMar>
          </w:tcPr>
          <w:p w14:paraId="45F2D246">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AverageItemsPerInvoice</w:t>
            </w:r>
          </w:p>
        </w:tc>
        <w:tc>
          <w:tcPr>
            <w:tcW w:w="1814" w:type="dxa"/>
            <w:shd w:val="clear" w:color="auto" w:fill="FFFFFF"/>
            <w:tcMar>
              <w:top w:w="80" w:type="dxa"/>
              <w:left w:w="120" w:type="dxa"/>
              <w:bottom w:w="80" w:type="dxa"/>
              <w:right w:w="120" w:type="dxa"/>
            </w:tcMar>
          </w:tcPr>
          <w:p w14:paraId="0F79AC96">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0.0094 (0.9%)</w:t>
            </w:r>
          </w:p>
        </w:tc>
        <w:tc>
          <w:tcPr>
            <w:tcW w:w="4422" w:type="dxa"/>
            <w:shd w:val="clear" w:color="auto" w:fill="FFFFFF"/>
            <w:tcMar>
              <w:top w:w="80" w:type="dxa"/>
              <w:left w:w="120" w:type="dxa"/>
              <w:bottom w:w="80" w:type="dxa"/>
              <w:right w:w="120" w:type="dxa"/>
            </w:tcMar>
          </w:tcPr>
          <w:p w14:paraId="49DEB236">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Số mặt hàng trung bình mỗi đơn.</w:t>
            </w:r>
          </w:p>
        </w:tc>
      </w:tr>
      <w:tr w14:paraId="20BA02A9">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850" w:type="dxa"/>
            <w:shd w:val="clear" w:color="auto" w:fill="F7F9FA"/>
            <w:tcMar>
              <w:top w:w="80" w:type="dxa"/>
              <w:left w:w="120" w:type="dxa"/>
              <w:bottom w:w="80" w:type="dxa"/>
              <w:right w:w="120" w:type="dxa"/>
            </w:tcMar>
          </w:tcPr>
          <w:p w14:paraId="436D9891">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10</w:t>
            </w:r>
          </w:p>
        </w:tc>
        <w:tc>
          <w:tcPr>
            <w:tcW w:w="1984" w:type="dxa"/>
            <w:shd w:val="clear" w:color="auto" w:fill="F7F9FA"/>
            <w:tcMar>
              <w:top w:w="80" w:type="dxa"/>
              <w:left w:w="120" w:type="dxa"/>
              <w:bottom w:w="80" w:type="dxa"/>
              <w:right w:w="120" w:type="dxa"/>
            </w:tcMar>
          </w:tcPr>
          <w:p w14:paraId="5E82C3D2">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Country (Các mã quốc gia)</w:t>
            </w:r>
          </w:p>
        </w:tc>
        <w:tc>
          <w:tcPr>
            <w:tcW w:w="1814" w:type="dxa"/>
            <w:shd w:val="clear" w:color="auto" w:fill="F7F9FA"/>
            <w:tcMar>
              <w:top w:w="80" w:type="dxa"/>
              <w:left w:w="120" w:type="dxa"/>
              <w:bottom w:w="80" w:type="dxa"/>
              <w:right w:w="120" w:type="dxa"/>
            </w:tcMar>
          </w:tcPr>
          <w:p w14:paraId="599F44A0">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0.0025 (0.3%)</w:t>
            </w:r>
          </w:p>
        </w:tc>
        <w:tc>
          <w:tcPr>
            <w:tcW w:w="4422" w:type="dxa"/>
            <w:shd w:val="clear" w:color="auto" w:fill="F7F9FA"/>
            <w:tcMar>
              <w:top w:w="80" w:type="dxa"/>
              <w:left w:w="120" w:type="dxa"/>
              <w:bottom w:w="80" w:type="dxa"/>
              <w:right w:w="120" w:type="dxa"/>
            </w:tcMar>
          </w:tcPr>
          <w:p w14:paraId="4E189932">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Ảnh hưởng vị trí địa lý thứ yếu so với các chỉ số hành vi.</w:t>
            </w:r>
          </w:p>
        </w:tc>
      </w:tr>
    </w:tbl>
    <w:p w14:paraId="1B04CBAA">
      <w:pPr>
        <w:rPr>
          <w:color w:val="000000" w:themeColor="text1"/>
          <w:sz w:val="26"/>
          <w:szCs w:val="26"/>
          <w14:textFill>
            <w14:solidFill>
              <w14:schemeClr w14:val="tx1"/>
            </w14:solidFill>
          </w14:textFill>
        </w:rPr>
      </w:pPr>
    </w:p>
    <w:p w14:paraId="2205EA10">
      <w:pPr>
        <w:pStyle w:val="3"/>
        <w:bidi w:val="0"/>
      </w:pPr>
      <w:bookmarkStart w:id="79" w:name="_Toc28190"/>
      <w:r>
        <w:t>6.9. Thảo luận giới hạn mô hình và kết luận chương</w:t>
      </w:r>
      <w:bookmarkEnd w:id="79"/>
    </w:p>
    <w:p w14:paraId="57F12F38">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Giới hạn quan trọng: Mức độ quan trọng đặc trưng ở đây chỉ phản ánh khả năng phân tách của cây quyết định trong mô hình học máy, không chứng minh mối quan hệ nhân quả. Doanh nghiệp không thể tự động suy luận rằng chỉ cần 'ép' khách hàng tăng Recency (bằng cách gửi tin nhắn liên tục) là sẽ khiến họ mua lại. Dự báo trên tập kiểm định lịch sử có thể chịu ảnh hưởng của các yếu tố ngoại cảnh theo mùa (Seasonal Effects, như dịp lễ Giáng sinh cuối năm 2011).</w:t>
      </w:r>
    </w:p>
    <w:p w14:paraId="5AAD5527">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br w:type="page"/>
      </w:r>
    </w:p>
    <w:p w14:paraId="46A8A2E4">
      <w:pPr>
        <w:pStyle w:val="2"/>
        <w:numPr>
          <w:ilvl w:val="0"/>
          <w:numId w:val="7"/>
        </w:numPr>
        <w:bidi w:val="0"/>
        <w:ind w:left="0" w:leftChars="0" w:firstLine="0" w:firstLineChars="0"/>
        <w:jc w:val="left"/>
      </w:pPr>
      <w:bookmarkStart w:id="80" w:name="_Toc15261"/>
      <w:r>
        <w:t>KHAI PHÁ LUẬT KẾT HỢP SẢN PHẨM</w:t>
      </w:r>
      <w:bookmarkEnd w:id="80"/>
    </w:p>
    <w:p w14:paraId="4E7DE9FB">
      <w:pPr>
        <w:pStyle w:val="3"/>
        <w:bidi w:val="0"/>
      </w:pPr>
      <w:bookmarkStart w:id="81" w:name="_Toc25526"/>
      <w:r>
        <w:t>7.1. Mục tiêu và cách biểu diễn dữ liệu giỏ hàng giao dịch</w:t>
      </w:r>
      <w:bookmarkEnd w:id="81"/>
    </w:p>
    <w:p w14:paraId="4F862444">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Khai phá luật kết hợp giỏ hàng (Market Basket Association Rules) nhằm phát hiện các mẫu đồng xuất hiện phổ biến giữa các mặt hàng trong các đơn giao dịch. Mục tiêu nghiệp vụ là xác định các cặp hoặc nhóm sản phẩm có xu hướng được mua kèm nhau để thiết kế các gói combo bán chéo (Cross-selling), tối ưu hóa hiển thị gợi ý trên website và sắp xếp kho hàng thông minh.</w:t>
      </w:r>
    </w:p>
    <w:p w14:paraId="682A15A0">
      <w:pPr>
        <w:pStyle w:val="3"/>
        <w:bidi w:val="0"/>
      </w:pPr>
      <w:bookmarkStart w:id="82" w:name="_Toc15896"/>
      <w:r>
        <w:t>7.2. Tiền xử lý dữ liệu giỏ hàng và xây dựng ma trận One-Hot</w:t>
      </w:r>
      <w:bookmarkEnd w:id="82"/>
    </w:p>
    <w:p w14:paraId="318C7B8F">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Toàn bộ 523,546 dòng giao dịch hợp lệ sau khi loại bỏ hóa đơn hủy, số lượng âm và mã dịch vụ phi sản phẩm được tổng hợp theo từng mã hóa đơn InvoiceNo. Quá trình này xác định được 19,784 giỏ hàng giao dịch độc lập. Dữ liệu được chuyển đổi thành ma trận nhị phân (One-Hot Encoded Matrix) với 19,784 dòng và các cột đại diện cho từng mã StockCode phân biệt.</w:t>
      </w:r>
    </w:p>
    <w:p w14:paraId="756CEE05">
      <w:pPr>
        <w:pStyle w:val="3"/>
        <w:bidi w:val="0"/>
      </w:pPr>
      <w:bookmarkStart w:id="83" w:name="_Toc27036"/>
      <w:r>
        <w:t>7.3. Thiết lập các ngưỡng tham số khai phá tối ưu</w:t>
      </w:r>
      <w:bookmarkEnd w:id="83"/>
    </w:p>
    <w:p w14:paraId="6EF4242F">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Để cân bằng giữa độ bao phủ và tính khả thi tính toán:</w:t>
      </w:r>
    </w:p>
    <w:p w14:paraId="271D0E58">
      <w:pPr>
        <w:pStyle w:val="27"/>
        <w:spacing w:after="60" w:line="312" w:lineRule="auto"/>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Ngưỡng Minimum Support: </w:t>
      </w:r>
      <w:r>
        <w:rPr>
          <w:color w:val="000000" w:themeColor="text1"/>
          <w:sz w:val="26"/>
          <w:szCs w:val="26"/>
          <w14:textFill>
            <w14:solidFill>
              <w14:schemeClr w14:val="tx1"/>
            </w14:solidFill>
          </w14:textFill>
        </w:rPr>
        <w:t>Thiết lập ở mức 0.015 (1.5%), tương đương với sản phẩm hoặc nhóm sản phẩm phải xuất hiện trong ít nhất 297 giao dịch độc lập.</w:t>
      </w:r>
    </w:p>
    <w:p w14:paraId="20BC15C5">
      <w:pPr>
        <w:pStyle w:val="27"/>
        <w:spacing w:after="60" w:line="312" w:lineRule="auto"/>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Ngưỡng Minimum Confidence: </w:t>
      </w:r>
      <w:r>
        <w:rPr>
          <w:color w:val="000000" w:themeColor="text1"/>
          <w:sz w:val="26"/>
          <w:szCs w:val="26"/>
          <w14:textFill>
            <w14:solidFill>
              <w14:schemeClr w14:val="tx1"/>
            </w14:solidFill>
          </w14:textFill>
        </w:rPr>
        <w:t>Thiết lập ở mức 0.30 (30%), đảm bảo xác suất mua sản phẩm hệ quả khi đã có sản phẩm tiền đề đạt tối thiểu 30%.</w:t>
      </w:r>
    </w:p>
    <w:p w14:paraId="6A9BEB33">
      <w:pPr>
        <w:pStyle w:val="27"/>
        <w:spacing w:after="60" w:line="312" w:lineRule="auto"/>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Ngưỡng Minimum Lift: </w:t>
      </w:r>
      <w:r>
        <w:rPr>
          <w:color w:val="000000" w:themeColor="text1"/>
          <w:sz w:val="26"/>
          <w:szCs w:val="26"/>
          <w14:textFill>
            <w14:solidFill>
              <w14:schemeClr w14:val="tx1"/>
            </w14:solidFill>
          </w14:textFill>
        </w:rPr>
        <w:t>Bắt buộc Lift &gt; 1.0 (loại bỏ hoàn toàn các luật ngẫu nhiên hoặc ức chế).</w:t>
      </w:r>
    </w:p>
    <w:p w14:paraId="7A9AEC0D">
      <w:pPr>
        <w:pStyle w:val="3"/>
        <w:bidi w:val="0"/>
      </w:pPr>
      <w:bookmarkStart w:id="84" w:name="_Toc24325"/>
      <w:r>
        <w:t>7.4. Cài đặt thuật toán Apriori và FP-Growth</w:t>
      </w:r>
      <w:bookmarkEnd w:id="84"/>
    </w:p>
    <w:p w14:paraId="245E9779">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Cả hai thuật toán Apriori và FP-Growth đều được cài đặt chuẩn hóa thông qua thư viện Mlxtend và các module tối ưu trong src/association_rules.py. Hai thuật toán được chạy trên cùng một cấu hình phần cứng và cùng một tập dữ liệu 19,784 giỏ hàng.</w:t>
      </w:r>
    </w:p>
    <w:p w14:paraId="5BE5D466">
      <w:pPr>
        <w:pStyle w:val="3"/>
        <w:bidi w:val="0"/>
      </w:pPr>
      <w:bookmarkStart w:id="85" w:name="_Toc24351"/>
      <w:r>
        <w:t>7.5. So sánh thực nghiệm hiệu năng giữa Apriori và FP-Growth</w:t>
      </w:r>
      <w:bookmarkEnd w:id="85"/>
    </w:p>
    <w:p w14:paraId="1B1225EC">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Bảng 7.1 và Hình 7.1 ghi nhận kết quả so sánh đối đầu giữa hai giải thuật:</w:t>
      </w:r>
    </w:p>
    <w:p w14:paraId="6213C718">
      <w:pPr>
        <w:keepNext/>
        <w:spacing w:before="160" w:after="60"/>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drawing>
          <wp:inline distT="0" distB="0" distL="114300" distR="114300">
            <wp:extent cx="5303520" cy="2354580"/>
            <wp:effectExtent l="19050" t="19050" r="11430" b="266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34"/>
                    <a:stretch>
                      <a:fillRect/>
                    </a:stretch>
                  </pic:blipFill>
                  <pic:spPr>
                    <a:xfrm>
                      <a:off x="0" y="0"/>
                      <a:ext cx="5303520" cy="2355140"/>
                    </a:xfrm>
                    <a:prstGeom prst="rect">
                      <a:avLst/>
                    </a:prstGeom>
                    <a:ln>
                      <a:solidFill>
                        <a:schemeClr val="tx1"/>
                      </a:solidFill>
                    </a:ln>
                  </pic:spPr>
                </pic:pic>
              </a:graphicData>
            </a:graphic>
          </wp:inline>
        </w:drawing>
      </w:r>
    </w:p>
    <w:p w14:paraId="2BC9D370">
      <w:pPr>
        <w:pStyle w:val="16"/>
        <w:keepNext/>
        <w:spacing w:before="160" w:after="60"/>
        <w:jc w:val="center"/>
        <w:rPr>
          <w:b w:val="0"/>
          <w:bCs w:val="0"/>
          <w:i/>
          <w:iCs/>
          <w:color w:val="000000" w:themeColor="text1"/>
          <w:sz w:val="26"/>
          <w:szCs w:val="26"/>
          <w14:textFill>
            <w14:solidFill>
              <w14:schemeClr w14:val="tx1"/>
            </w14:solidFill>
          </w14:textFill>
        </w:rPr>
      </w:pPr>
      <w:r>
        <w:rPr>
          <w:b w:val="0"/>
          <w:bCs w:val="0"/>
          <w:i/>
          <w:iCs/>
          <w:color w:val="000000" w:themeColor="text1"/>
          <w:sz w:val="26"/>
          <w:szCs w:val="26"/>
          <w14:textFill>
            <w14:solidFill>
              <w14:schemeClr w14:val="tx1"/>
            </w14:solidFill>
          </w14:textFill>
        </w:rPr>
        <w:t xml:space="preserve">Hình </w:t>
      </w:r>
      <w:r>
        <w:rPr>
          <w:b w:val="0"/>
          <w:bCs w:val="0"/>
          <w:i/>
          <w:iCs/>
          <w:color w:val="000000" w:themeColor="text1"/>
          <w:sz w:val="26"/>
          <w:szCs w:val="26"/>
          <w14:textFill>
            <w14:solidFill>
              <w14:schemeClr w14:val="tx1"/>
            </w14:solidFill>
          </w14:textFill>
        </w:rPr>
        <w:fldChar w:fldCharType="begin"/>
      </w:r>
      <w:r>
        <w:rPr>
          <w:b w:val="0"/>
          <w:bCs w:val="0"/>
          <w:i/>
          <w:iCs/>
          <w:color w:val="000000" w:themeColor="text1"/>
          <w:sz w:val="26"/>
          <w:szCs w:val="26"/>
          <w14:textFill>
            <w14:solidFill>
              <w14:schemeClr w14:val="tx1"/>
            </w14:solidFill>
          </w14:textFill>
        </w:rPr>
        <w:instrText xml:space="preserve"> STYLEREF 1 \s </w:instrText>
      </w:r>
      <w:r>
        <w:rPr>
          <w:b w:val="0"/>
          <w:bCs w:val="0"/>
          <w:i/>
          <w:iCs/>
          <w:color w:val="000000" w:themeColor="text1"/>
          <w:sz w:val="26"/>
          <w:szCs w:val="26"/>
          <w14:textFill>
            <w14:solidFill>
              <w14:schemeClr w14:val="tx1"/>
            </w14:solidFill>
          </w14:textFill>
        </w:rPr>
        <w:fldChar w:fldCharType="separate"/>
      </w:r>
      <w:r>
        <w:rPr>
          <w:b w:val="0"/>
          <w:bCs w:val="0"/>
          <w:i/>
          <w:iCs/>
          <w:color w:val="000000" w:themeColor="text1"/>
          <w:sz w:val="26"/>
          <w:szCs w:val="26"/>
          <w14:textFill>
            <w14:solidFill>
              <w14:schemeClr w14:val="tx1"/>
            </w14:solidFill>
          </w14:textFill>
        </w:rPr>
        <w:t>7</w:t>
      </w:r>
      <w:r>
        <w:rPr>
          <w:b w:val="0"/>
          <w:bCs w:val="0"/>
          <w:i/>
          <w:iCs/>
          <w:color w:val="000000" w:themeColor="text1"/>
          <w:sz w:val="26"/>
          <w:szCs w:val="26"/>
          <w14:textFill>
            <w14:solidFill>
              <w14:schemeClr w14:val="tx1"/>
            </w14:solidFill>
          </w14:textFill>
        </w:rPr>
        <w:fldChar w:fldCharType="end"/>
      </w:r>
      <w:r>
        <w:rPr>
          <w:b w:val="0"/>
          <w:bCs w:val="0"/>
          <w:i/>
          <w:iCs/>
          <w:color w:val="000000" w:themeColor="text1"/>
          <w:sz w:val="26"/>
          <w:szCs w:val="26"/>
          <w:lang w:val="en-US"/>
          <w14:textFill>
            <w14:solidFill>
              <w14:schemeClr w14:val="tx1"/>
            </w14:solidFill>
          </w14:textFill>
        </w:rPr>
        <w:t>.</w:t>
      </w:r>
      <w:r>
        <w:rPr>
          <w:b w:val="0"/>
          <w:bCs w:val="0"/>
          <w:i/>
          <w:iCs/>
          <w:color w:val="000000" w:themeColor="text1"/>
          <w:sz w:val="26"/>
          <w:szCs w:val="26"/>
          <w14:textFill>
            <w14:solidFill>
              <w14:schemeClr w14:val="tx1"/>
            </w14:solidFill>
          </w14:textFill>
        </w:rPr>
        <w:fldChar w:fldCharType="begin"/>
      </w:r>
      <w:r>
        <w:rPr>
          <w:b w:val="0"/>
          <w:bCs w:val="0"/>
          <w:i/>
          <w:iCs/>
          <w:color w:val="000000" w:themeColor="text1"/>
          <w:sz w:val="26"/>
          <w:szCs w:val="26"/>
          <w14:textFill>
            <w14:solidFill>
              <w14:schemeClr w14:val="tx1"/>
            </w14:solidFill>
          </w14:textFill>
        </w:rPr>
        <w:instrText xml:space="preserve"> SEQ Hình \* ARABIC \s 1 </w:instrText>
      </w:r>
      <w:r>
        <w:rPr>
          <w:b w:val="0"/>
          <w:bCs w:val="0"/>
          <w:i/>
          <w:iCs/>
          <w:color w:val="000000" w:themeColor="text1"/>
          <w:sz w:val="26"/>
          <w:szCs w:val="26"/>
          <w14:textFill>
            <w14:solidFill>
              <w14:schemeClr w14:val="tx1"/>
            </w14:solidFill>
          </w14:textFill>
        </w:rPr>
        <w:fldChar w:fldCharType="separate"/>
      </w:r>
      <w:r>
        <w:rPr>
          <w:b w:val="0"/>
          <w:bCs w:val="0"/>
          <w:i/>
          <w:iCs/>
          <w:color w:val="000000" w:themeColor="text1"/>
          <w:sz w:val="26"/>
          <w:szCs w:val="26"/>
          <w14:textFill>
            <w14:solidFill>
              <w14:schemeClr w14:val="tx1"/>
            </w14:solidFill>
          </w14:textFill>
        </w:rPr>
        <w:t>1</w:t>
      </w:r>
      <w:r>
        <w:rPr>
          <w:b w:val="0"/>
          <w:bCs w:val="0"/>
          <w:i/>
          <w:iCs/>
          <w:color w:val="000000" w:themeColor="text1"/>
          <w:sz w:val="26"/>
          <w:szCs w:val="26"/>
          <w14:textFill>
            <w14:solidFill>
              <w14:schemeClr w14:val="tx1"/>
            </w14:solidFill>
          </w14:textFill>
        </w:rPr>
        <w:fldChar w:fldCharType="end"/>
      </w:r>
      <w:bookmarkStart w:id="86" w:name="_Toc5719"/>
      <w:r>
        <w:rPr>
          <w:b w:val="0"/>
          <w:bCs w:val="0"/>
          <w:i/>
          <w:iCs/>
          <w:color w:val="000000" w:themeColor="text1"/>
          <w:sz w:val="26"/>
          <w:szCs w:val="26"/>
          <w:lang w:val="en-US"/>
          <w14:textFill>
            <w14:solidFill>
              <w14:schemeClr w14:val="tx1"/>
            </w14:solidFill>
          </w14:textFill>
        </w:rPr>
        <w:t>: So sánh thời gian thực thi (Runtime) giữa thuật toán Apriori và FP-Growth theo ngưỡng Support</w:t>
      </w:r>
      <w:bookmarkEnd w:id="86"/>
    </w:p>
    <w:p w14:paraId="1CEA1879">
      <w:pPr>
        <w:pStyle w:val="16"/>
        <w:jc w:val="center"/>
        <w:rPr>
          <w:rFonts w:hint="default"/>
          <w:b w:val="0"/>
          <w:bCs w:val="0"/>
          <w:i/>
          <w:iCs/>
          <w:color w:val="000000" w:themeColor="text1"/>
          <w:sz w:val="26"/>
          <w:szCs w:val="26"/>
          <w:lang w:val="en-US"/>
          <w14:textFill>
            <w14:solidFill>
              <w14:schemeClr w14:val="tx1"/>
            </w14:solidFill>
          </w14:textFill>
        </w:rPr>
      </w:pPr>
      <w:r>
        <w:rPr>
          <w:b w:val="0"/>
          <w:bCs w:val="0"/>
          <w:i/>
          <w:iCs/>
          <w:color w:val="000000" w:themeColor="text1"/>
          <w:sz w:val="26"/>
          <w:szCs w:val="26"/>
          <w14:textFill>
            <w14:solidFill>
              <w14:schemeClr w14:val="tx1"/>
            </w14:solidFill>
          </w14:textFill>
        </w:rPr>
        <w:t xml:space="preserve">Bảng </w:t>
      </w:r>
      <w:r>
        <w:rPr>
          <w:b w:val="0"/>
          <w:bCs w:val="0"/>
          <w:i/>
          <w:iCs/>
          <w:color w:val="000000" w:themeColor="text1"/>
          <w:sz w:val="26"/>
          <w:szCs w:val="26"/>
          <w14:textFill>
            <w14:solidFill>
              <w14:schemeClr w14:val="tx1"/>
            </w14:solidFill>
          </w14:textFill>
        </w:rPr>
        <w:fldChar w:fldCharType="begin"/>
      </w:r>
      <w:r>
        <w:rPr>
          <w:b w:val="0"/>
          <w:bCs w:val="0"/>
          <w:i/>
          <w:iCs/>
          <w:color w:val="000000" w:themeColor="text1"/>
          <w:sz w:val="26"/>
          <w:szCs w:val="26"/>
          <w14:textFill>
            <w14:solidFill>
              <w14:schemeClr w14:val="tx1"/>
            </w14:solidFill>
          </w14:textFill>
        </w:rPr>
        <w:instrText xml:space="preserve"> STYLEREF 1 \s </w:instrText>
      </w:r>
      <w:r>
        <w:rPr>
          <w:b w:val="0"/>
          <w:bCs w:val="0"/>
          <w:i/>
          <w:iCs/>
          <w:color w:val="000000" w:themeColor="text1"/>
          <w:sz w:val="26"/>
          <w:szCs w:val="26"/>
          <w14:textFill>
            <w14:solidFill>
              <w14:schemeClr w14:val="tx1"/>
            </w14:solidFill>
          </w14:textFill>
        </w:rPr>
        <w:fldChar w:fldCharType="separate"/>
      </w:r>
      <w:r>
        <w:rPr>
          <w:b w:val="0"/>
          <w:bCs w:val="0"/>
          <w:i/>
          <w:iCs/>
          <w:color w:val="000000" w:themeColor="text1"/>
          <w:sz w:val="26"/>
          <w:szCs w:val="26"/>
          <w14:textFill>
            <w14:solidFill>
              <w14:schemeClr w14:val="tx1"/>
            </w14:solidFill>
          </w14:textFill>
        </w:rPr>
        <w:t>7</w:t>
      </w:r>
      <w:r>
        <w:rPr>
          <w:b w:val="0"/>
          <w:bCs w:val="0"/>
          <w:i/>
          <w:iCs/>
          <w:color w:val="000000" w:themeColor="text1"/>
          <w:sz w:val="26"/>
          <w:szCs w:val="26"/>
          <w14:textFill>
            <w14:solidFill>
              <w14:schemeClr w14:val="tx1"/>
            </w14:solidFill>
          </w14:textFill>
        </w:rPr>
        <w:fldChar w:fldCharType="end"/>
      </w:r>
      <w:r>
        <w:rPr>
          <w:b w:val="0"/>
          <w:bCs w:val="0"/>
          <w:i/>
          <w:iCs/>
          <w:color w:val="000000" w:themeColor="text1"/>
          <w:sz w:val="26"/>
          <w:szCs w:val="26"/>
          <w:lang w:val="en-US"/>
          <w14:textFill>
            <w14:solidFill>
              <w14:schemeClr w14:val="tx1"/>
            </w14:solidFill>
          </w14:textFill>
        </w:rPr>
        <w:t>.</w:t>
      </w:r>
      <w:r>
        <w:rPr>
          <w:b w:val="0"/>
          <w:bCs w:val="0"/>
          <w:i/>
          <w:iCs/>
          <w:color w:val="000000" w:themeColor="text1"/>
          <w:sz w:val="26"/>
          <w:szCs w:val="26"/>
          <w14:textFill>
            <w14:solidFill>
              <w14:schemeClr w14:val="tx1"/>
            </w14:solidFill>
          </w14:textFill>
        </w:rPr>
        <w:fldChar w:fldCharType="begin"/>
      </w:r>
      <w:r>
        <w:rPr>
          <w:b w:val="0"/>
          <w:bCs w:val="0"/>
          <w:i/>
          <w:iCs/>
          <w:color w:val="000000" w:themeColor="text1"/>
          <w:sz w:val="26"/>
          <w:szCs w:val="26"/>
          <w14:textFill>
            <w14:solidFill>
              <w14:schemeClr w14:val="tx1"/>
            </w14:solidFill>
          </w14:textFill>
        </w:rPr>
        <w:instrText xml:space="preserve"> SEQ Bảng \* ARABIC \s 1 </w:instrText>
      </w:r>
      <w:r>
        <w:rPr>
          <w:b w:val="0"/>
          <w:bCs w:val="0"/>
          <w:i/>
          <w:iCs/>
          <w:color w:val="000000" w:themeColor="text1"/>
          <w:sz w:val="26"/>
          <w:szCs w:val="26"/>
          <w14:textFill>
            <w14:solidFill>
              <w14:schemeClr w14:val="tx1"/>
            </w14:solidFill>
          </w14:textFill>
        </w:rPr>
        <w:fldChar w:fldCharType="separate"/>
      </w:r>
      <w:r>
        <w:rPr>
          <w:b w:val="0"/>
          <w:bCs w:val="0"/>
          <w:i/>
          <w:iCs/>
          <w:color w:val="000000" w:themeColor="text1"/>
          <w:sz w:val="26"/>
          <w:szCs w:val="26"/>
          <w14:textFill>
            <w14:solidFill>
              <w14:schemeClr w14:val="tx1"/>
            </w14:solidFill>
          </w14:textFill>
        </w:rPr>
        <w:t>1</w:t>
      </w:r>
      <w:r>
        <w:rPr>
          <w:b w:val="0"/>
          <w:bCs w:val="0"/>
          <w:i/>
          <w:iCs/>
          <w:color w:val="000000" w:themeColor="text1"/>
          <w:sz w:val="26"/>
          <w:szCs w:val="26"/>
          <w14:textFill>
            <w14:solidFill>
              <w14:schemeClr w14:val="tx1"/>
            </w14:solidFill>
          </w14:textFill>
        </w:rPr>
        <w:fldChar w:fldCharType="end"/>
      </w:r>
      <w:bookmarkStart w:id="87" w:name="_Toc7427"/>
      <w:r>
        <w:rPr>
          <w:b w:val="0"/>
          <w:bCs w:val="0"/>
          <w:i/>
          <w:iCs/>
          <w:color w:val="000000" w:themeColor="text1"/>
          <w:sz w:val="26"/>
          <w:szCs w:val="26"/>
          <w:lang w:val="en-US"/>
          <w14:textFill>
            <w14:solidFill>
              <w14:schemeClr w14:val="tx1"/>
            </w14:solidFill>
          </w14:textFill>
        </w:rPr>
        <w:t>: So sánh định lượng thời gian chạy, số tập phổ biến và số luật giữa Apriori và FP-Growth</w:t>
      </w:r>
      <w:bookmarkEnd w:id="87"/>
    </w:p>
    <w:tbl>
      <w:tblPr>
        <w:tblStyle w:val="12"/>
        <w:tblW w:w="0" w:type="auto"/>
        <w:jc w:val="center"/>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ayout w:type="autofit"/>
        <w:tblCellMar>
          <w:top w:w="0" w:type="dxa"/>
          <w:left w:w="108" w:type="dxa"/>
          <w:bottom w:w="0" w:type="dxa"/>
          <w:right w:w="108" w:type="dxa"/>
        </w:tblCellMar>
      </w:tblPr>
      <w:tblGrid>
        <w:gridCol w:w="1248"/>
        <w:gridCol w:w="1151"/>
        <w:gridCol w:w="1497"/>
        <w:gridCol w:w="916"/>
        <w:gridCol w:w="901"/>
        <w:gridCol w:w="953"/>
        <w:gridCol w:w="965"/>
        <w:gridCol w:w="1392"/>
      </w:tblGrid>
      <w:tr w14:paraId="609055E7">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1361" w:type="dxa"/>
            <w:shd w:val="clear" w:color="auto" w:fill="EBF1F5"/>
            <w:tcMar>
              <w:top w:w="100" w:type="dxa"/>
              <w:left w:w="120" w:type="dxa"/>
              <w:bottom w:w="100" w:type="dxa"/>
              <w:right w:w="120" w:type="dxa"/>
            </w:tcMar>
          </w:tcPr>
          <w:p w14:paraId="78C142DB">
            <w:pPr>
              <w:spacing w:before="40" w:after="40" w:line="276" w:lineRule="auto"/>
              <w:jc w:val="center"/>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Thuật toán</w:t>
            </w:r>
          </w:p>
        </w:tc>
        <w:tc>
          <w:tcPr>
            <w:tcW w:w="1020" w:type="dxa"/>
            <w:shd w:val="clear" w:color="auto" w:fill="EBF1F5"/>
            <w:tcMar>
              <w:top w:w="100" w:type="dxa"/>
              <w:left w:w="120" w:type="dxa"/>
              <w:bottom w:w="100" w:type="dxa"/>
              <w:right w:w="120" w:type="dxa"/>
            </w:tcMar>
          </w:tcPr>
          <w:p w14:paraId="292EBD3A">
            <w:pPr>
              <w:spacing w:before="40" w:after="40" w:line="276" w:lineRule="auto"/>
              <w:jc w:val="center"/>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Min Support</w:t>
            </w:r>
          </w:p>
        </w:tc>
        <w:tc>
          <w:tcPr>
            <w:tcW w:w="1020" w:type="dxa"/>
            <w:shd w:val="clear" w:color="auto" w:fill="EBF1F5"/>
            <w:tcMar>
              <w:top w:w="100" w:type="dxa"/>
              <w:left w:w="120" w:type="dxa"/>
              <w:bottom w:w="100" w:type="dxa"/>
              <w:right w:w="120" w:type="dxa"/>
            </w:tcMar>
          </w:tcPr>
          <w:p w14:paraId="011E22AE">
            <w:pPr>
              <w:spacing w:before="40" w:after="40" w:line="276" w:lineRule="auto"/>
              <w:jc w:val="center"/>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Min Confidence</w:t>
            </w:r>
          </w:p>
        </w:tc>
        <w:tc>
          <w:tcPr>
            <w:tcW w:w="1020" w:type="dxa"/>
            <w:shd w:val="clear" w:color="auto" w:fill="EBF1F5"/>
            <w:tcMar>
              <w:top w:w="100" w:type="dxa"/>
              <w:left w:w="120" w:type="dxa"/>
              <w:bottom w:w="100" w:type="dxa"/>
              <w:right w:w="120" w:type="dxa"/>
            </w:tcMar>
          </w:tcPr>
          <w:p w14:paraId="7C25210F">
            <w:pPr>
              <w:spacing w:before="40" w:after="40" w:line="276" w:lineRule="auto"/>
              <w:jc w:val="center"/>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Số tập phổ biến</w:t>
            </w:r>
          </w:p>
        </w:tc>
        <w:tc>
          <w:tcPr>
            <w:tcW w:w="1020" w:type="dxa"/>
            <w:shd w:val="clear" w:color="auto" w:fill="EBF1F5"/>
            <w:tcMar>
              <w:top w:w="100" w:type="dxa"/>
              <w:left w:w="120" w:type="dxa"/>
              <w:bottom w:w="100" w:type="dxa"/>
              <w:right w:w="120" w:type="dxa"/>
            </w:tcMar>
          </w:tcPr>
          <w:p w14:paraId="377230F7">
            <w:pPr>
              <w:spacing w:before="40" w:after="40" w:line="276" w:lineRule="auto"/>
              <w:jc w:val="center"/>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Số luật hợp lệ</w:t>
            </w:r>
          </w:p>
        </w:tc>
        <w:tc>
          <w:tcPr>
            <w:tcW w:w="1020" w:type="dxa"/>
            <w:shd w:val="clear" w:color="auto" w:fill="EBF1F5"/>
            <w:tcMar>
              <w:top w:w="100" w:type="dxa"/>
              <w:left w:w="120" w:type="dxa"/>
              <w:bottom w:w="100" w:type="dxa"/>
              <w:right w:w="120" w:type="dxa"/>
            </w:tcMar>
          </w:tcPr>
          <w:p w14:paraId="32CD4421">
            <w:pPr>
              <w:spacing w:before="40" w:after="40" w:line="276" w:lineRule="auto"/>
              <w:jc w:val="center"/>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Thời gian chạy</w:t>
            </w:r>
          </w:p>
        </w:tc>
        <w:tc>
          <w:tcPr>
            <w:tcW w:w="1020" w:type="dxa"/>
            <w:shd w:val="clear" w:color="auto" w:fill="EBF1F5"/>
            <w:tcMar>
              <w:top w:w="100" w:type="dxa"/>
              <w:left w:w="120" w:type="dxa"/>
              <w:bottom w:w="100" w:type="dxa"/>
              <w:right w:w="120" w:type="dxa"/>
            </w:tcMar>
          </w:tcPr>
          <w:p w14:paraId="07BB7C02">
            <w:pPr>
              <w:spacing w:before="40" w:after="40" w:line="276" w:lineRule="auto"/>
              <w:jc w:val="center"/>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Bộ nhớ RAM</w:t>
            </w:r>
          </w:p>
        </w:tc>
        <w:tc>
          <w:tcPr>
            <w:tcW w:w="1587" w:type="dxa"/>
            <w:shd w:val="clear" w:color="auto" w:fill="EBF1F5"/>
            <w:tcMar>
              <w:top w:w="100" w:type="dxa"/>
              <w:left w:w="120" w:type="dxa"/>
              <w:bottom w:w="100" w:type="dxa"/>
              <w:right w:w="120" w:type="dxa"/>
            </w:tcMar>
          </w:tcPr>
          <w:p w14:paraId="3E912049">
            <w:pPr>
              <w:spacing w:before="40" w:after="40" w:line="276" w:lineRule="auto"/>
              <w:jc w:val="center"/>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Đánh giá hiệu năng</w:t>
            </w:r>
          </w:p>
        </w:tc>
      </w:tr>
      <w:tr w14:paraId="2C76B7FE">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1361" w:type="dxa"/>
            <w:shd w:val="clear" w:color="auto" w:fill="FFFFFF"/>
            <w:tcMar>
              <w:top w:w="80" w:type="dxa"/>
              <w:left w:w="120" w:type="dxa"/>
              <w:bottom w:w="80" w:type="dxa"/>
              <w:right w:w="120" w:type="dxa"/>
            </w:tcMar>
          </w:tcPr>
          <w:p w14:paraId="1C3C6067">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FP-Growth</w:t>
            </w:r>
          </w:p>
        </w:tc>
        <w:tc>
          <w:tcPr>
            <w:tcW w:w="1020" w:type="dxa"/>
            <w:shd w:val="clear" w:color="auto" w:fill="FFFFFF"/>
            <w:tcMar>
              <w:top w:w="80" w:type="dxa"/>
              <w:left w:w="120" w:type="dxa"/>
              <w:bottom w:w="80" w:type="dxa"/>
              <w:right w:w="120" w:type="dxa"/>
            </w:tcMar>
          </w:tcPr>
          <w:p w14:paraId="534B0EF5">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0.015</w:t>
            </w:r>
          </w:p>
        </w:tc>
        <w:tc>
          <w:tcPr>
            <w:tcW w:w="1020" w:type="dxa"/>
            <w:shd w:val="clear" w:color="auto" w:fill="FFFFFF"/>
            <w:tcMar>
              <w:top w:w="80" w:type="dxa"/>
              <w:left w:w="120" w:type="dxa"/>
              <w:bottom w:w="80" w:type="dxa"/>
              <w:right w:w="120" w:type="dxa"/>
            </w:tcMar>
          </w:tcPr>
          <w:p w14:paraId="0189A80C">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0.30</w:t>
            </w:r>
          </w:p>
        </w:tc>
        <w:tc>
          <w:tcPr>
            <w:tcW w:w="1020" w:type="dxa"/>
            <w:shd w:val="clear" w:color="auto" w:fill="FFFFFF"/>
            <w:tcMar>
              <w:top w:w="80" w:type="dxa"/>
              <w:left w:w="120" w:type="dxa"/>
              <w:bottom w:w="80" w:type="dxa"/>
              <w:right w:w="120" w:type="dxa"/>
            </w:tcMar>
          </w:tcPr>
          <w:p w14:paraId="19007C13">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142 tập</w:t>
            </w:r>
          </w:p>
        </w:tc>
        <w:tc>
          <w:tcPr>
            <w:tcW w:w="1020" w:type="dxa"/>
            <w:shd w:val="clear" w:color="auto" w:fill="FFFFFF"/>
            <w:tcMar>
              <w:top w:w="80" w:type="dxa"/>
              <w:left w:w="120" w:type="dxa"/>
              <w:bottom w:w="80" w:type="dxa"/>
              <w:right w:w="120" w:type="dxa"/>
            </w:tcMar>
          </w:tcPr>
          <w:p w14:paraId="42A4A2B8">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61 luật</w:t>
            </w:r>
          </w:p>
        </w:tc>
        <w:tc>
          <w:tcPr>
            <w:tcW w:w="1020" w:type="dxa"/>
            <w:shd w:val="clear" w:color="auto" w:fill="FFFFFF"/>
            <w:tcMar>
              <w:top w:w="80" w:type="dxa"/>
              <w:left w:w="120" w:type="dxa"/>
              <w:bottom w:w="80" w:type="dxa"/>
              <w:right w:w="120" w:type="dxa"/>
            </w:tcMar>
          </w:tcPr>
          <w:p w14:paraId="41034C91">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0.852 giây</w:t>
            </w:r>
          </w:p>
        </w:tc>
        <w:tc>
          <w:tcPr>
            <w:tcW w:w="1020" w:type="dxa"/>
            <w:shd w:val="clear" w:color="auto" w:fill="FFFFFF"/>
            <w:tcMar>
              <w:top w:w="80" w:type="dxa"/>
              <w:left w:w="120" w:type="dxa"/>
              <w:bottom w:w="80" w:type="dxa"/>
              <w:right w:w="120" w:type="dxa"/>
            </w:tcMar>
          </w:tcPr>
          <w:p w14:paraId="369D1F0F">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125 MB</w:t>
            </w:r>
          </w:p>
        </w:tc>
        <w:tc>
          <w:tcPr>
            <w:tcW w:w="1587" w:type="dxa"/>
            <w:shd w:val="clear" w:color="auto" w:fill="FFFFFF"/>
            <w:tcMar>
              <w:top w:w="80" w:type="dxa"/>
              <w:left w:w="120" w:type="dxa"/>
              <w:bottom w:w="80" w:type="dxa"/>
              <w:right w:w="120" w:type="dxa"/>
            </w:tcMar>
          </w:tcPr>
          <w:p w14:paraId="44BD47C2">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TỐI ƯU (Nhanh gấp 3.8 lần, không sinh ứng viên)</w:t>
            </w:r>
          </w:p>
        </w:tc>
      </w:tr>
      <w:tr w14:paraId="666FF349">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1361" w:type="dxa"/>
            <w:shd w:val="clear" w:color="auto" w:fill="F7F9FA"/>
            <w:tcMar>
              <w:top w:w="80" w:type="dxa"/>
              <w:left w:w="120" w:type="dxa"/>
              <w:bottom w:w="80" w:type="dxa"/>
              <w:right w:w="120" w:type="dxa"/>
            </w:tcMar>
          </w:tcPr>
          <w:p w14:paraId="617D4EEF">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Apriori</w:t>
            </w:r>
          </w:p>
        </w:tc>
        <w:tc>
          <w:tcPr>
            <w:tcW w:w="1020" w:type="dxa"/>
            <w:shd w:val="clear" w:color="auto" w:fill="F7F9FA"/>
            <w:tcMar>
              <w:top w:w="80" w:type="dxa"/>
              <w:left w:w="120" w:type="dxa"/>
              <w:bottom w:w="80" w:type="dxa"/>
              <w:right w:w="120" w:type="dxa"/>
            </w:tcMar>
          </w:tcPr>
          <w:p w14:paraId="1F4A017D">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0.015</w:t>
            </w:r>
          </w:p>
        </w:tc>
        <w:tc>
          <w:tcPr>
            <w:tcW w:w="1020" w:type="dxa"/>
            <w:shd w:val="clear" w:color="auto" w:fill="F7F9FA"/>
            <w:tcMar>
              <w:top w:w="80" w:type="dxa"/>
              <w:left w:w="120" w:type="dxa"/>
              <w:bottom w:w="80" w:type="dxa"/>
              <w:right w:w="120" w:type="dxa"/>
            </w:tcMar>
          </w:tcPr>
          <w:p w14:paraId="7527EA01">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0.30</w:t>
            </w:r>
          </w:p>
        </w:tc>
        <w:tc>
          <w:tcPr>
            <w:tcW w:w="1020" w:type="dxa"/>
            <w:shd w:val="clear" w:color="auto" w:fill="F7F9FA"/>
            <w:tcMar>
              <w:top w:w="80" w:type="dxa"/>
              <w:left w:w="120" w:type="dxa"/>
              <w:bottom w:w="80" w:type="dxa"/>
              <w:right w:w="120" w:type="dxa"/>
            </w:tcMar>
          </w:tcPr>
          <w:p w14:paraId="17492127">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142 tập</w:t>
            </w:r>
          </w:p>
        </w:tc>
        <w:tc>
          <w:tcPr>
            <w:tcW w:w="1020" w:type="dxa"/>
            <w:shd w:val="clear" w:color="auto" w:fill="F7F9FA"/>
            <w:tcMar>
              <w:top w:w="80" w:type="dxa"/>
              <w:left w:w="120" w:type="dxa"/>
              <w:bottom w:w="80" w:type="dxa"/>
              <w:right w:w="120" w:type="dxa"/>
            </w:tcMar>
          </w:tcPr>
          <w:p w14:paraId="6B898126">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61 luật</w:t>
            </w:r>
          </w:p>
        </w:tc>
        <w:tc>
          <w:tcPr>
            <w:tcW w:w="1020" w:type="dxa"/>
            <w:shd w:val="clear" w:color="auto" w:fill="F7F9FA"/>
            <w:tcMar>
              <w:top w:w="80" w:type="dxa"/>
              <w:left w:w="120" w:type="dxa"/>
              <w:bottom w:w="80" w:type="dxa"/>
              <w:right w:w="120" w:type="dxa"/>
            </w:tcMar>
          </w:tcPr>
          <w:p w14:paraId="152C808C">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3.245 giây</w:t>
            </w:r>
          </w:p>
        </w:tc>
        <w:tc>
          <w:tcPr>
            <w:tcW w:w="1020" w:type="dxa"/>
            <w:shd w:val="clear" w:color="auto" w:fill="F7F9FA"/>
            <w:tcMar>
              <w:top w:w="80" w:type="dxa"/>
              <w:left w:w="120" w:type="dxa"/>
              <w:bottom w:w="80" w:type="dxa"/>
              <w:right w:w="120" w:type="dxa"/>
            </w:tcMar>
          </w:tcPr>
          <w:p w14:paraId="674C4A82">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280 MB</w:t>
            </w:r>
          </w:p>
        </w:tc>
        <w:tc>
          <w:tcPr>
            <w:tcW w:w="1587" w:type="dxa"/>
            <w:shd w:val="clear" w:color="auto" w:fill="F7F9FA"/>
            <w:tcMar>
              <w:top w:w="80" w:type="dxa"/>
              <w:left w:w="120" w:type="dxa"/>
              <w:bottom w:w="80" w:type="dxa"/>
              <w:right w:w="120" w:type="dxa"/>
            </w:tcMar>
          </w:tcPr>
          <w:p w14:paraId="74D33A49">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Chậm hơn do phải quét CSDL nhiều lần và sinh ứng viên</w:t>
            </w:r>
          </w:p>
        </w:tc>
      </w:tr>
    </w:tbl>
    <w:p w14:paraId="6FD51F98">
      <w:pPr>
        <w:rPr>
          <w:color w:val="000000" w:themeColor="text1"/>
          <w:sz w:val="26"/>
          <w:szCs w:val="26"/>
          <w14:textFill>
            <w14:solidFill>
              <w14:schemeClr w14:val="tx1"/>
            </w14:solidFill>
          </w14:textFill>
        </w:rPr>
      </w:pPr>
    </w:p>
    <w:p w14:paraId="5E29EF85">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Kết luận khoa học quan trọng: Cả Apriori và FP-Growth đều tìm ra chính xác 142 tập mục phổ biến và sinh ra đúng 61 luật kết hợp giống hệt nhau về mặt toán học. Tuy nhiên, FP-Growth chứng minh ưu thế vượt trội với tốc độ xử lý nhanh hơn 3.8 lần và tiết kiệm hơn 55% bộ nhớ nhờ cấu trúc cây tiền tố nén FP-Tree.</w:t>
      </w:r>
    </w:p>
    <w:p w14:paraId="09D6B156">
      <w:pPr>
        <w:pStyle w:val="3"/>
        <w:bidi w:val="0"/>
      </w:pPr>
      <w:bookmarkStart w:id="88" w:name="_Toc9543"/>
      <w:r>
        <w:t>7.6. Đánh giá và xếp hạng luật kết hợp với điều kiện Lift &gt; 1</w:t>
      </w:r>
      <w:bookmarkEnd w:id="88"/>
    </w:p>
    <w:p w14:paraId="0C5DF8ED">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Hình 7.2 trực quan hóa phân bố của 61 luật kết hợp trong không gian Support - Confidence với thang màu đại diện cho chỉ số Lift:</w:t>
      </w:r>
    </w:p>
    <w:p w14:paraId="0C2356EB">
      <w:pPr>
        <w:keepNext/>
        <w:spacing w:before="160" w:after="60"/>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drawing>
          <wp:inline distT="0" distB="0" distL="114300" distR="114300">
            <wp:extent cx="5303520" cy="3792220"/>
            <wp:effectExtent l="19050" t="19050" r="11430" b="177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35"/>
                    <a:stretch>
                      <a:fillRect/>
                    </a:stretch>
                  </pic:blipFill>
                  <pic:spPr>
                    <a:xfrm>
                      <a:off x="0" y="0"/>
                      <a:ext cx="5303520" cy="3792801"/>
                    </a:xfrm>
                    <a:prstGeom prst="rect">
                      <a:avLst/>
                    </a:prstGeom>
                    <a:ln>
                      <a:solidFill>
                        <a:schemeClr val="tx1"/>
                      </a:solidFill>
                    </a:ln>
                  </pic:spPr>
                </pic:pic>
              </a:graphicData>
            </a:graphic>
          </wp:inline>
        </w:drawing>
      </w:r>
    </w:p>
    <w:p w14:paraId="28E926BF">
      <w:pPr>
        <w:pStyle w:val="16"/>
        <w:keepNext/>
        <w:spacing w:before="160" w:after="60"/>
        <w:jc w:val="center"/>
        <w:rPr>
          <w:rFonts w:hint="default"/>
          <w:b w:val="0"/>
          <w:bCs w:val="0"/>
          <w:i/>
          <w:iCs/>
          <w:color w:val="000000" w:themeColor="text1"/>
          <w:sz w:val="26"/>
          <w:szCs w:val="26"/>
          <w:lang w:val="en-US"/>
          <w14:textFill>
            <w14:solidFill>
              <w14:schemeClr w14:val="tx1"/>
            </w14:solidFill>
          </w14:textFill>
        </w:rPr>
      </w:pPr>
      <w:r>
        <w:rPr>
          <w:b w:val="0"/>
          <w:bCs w:val="0"/>
          <w:i/>
          <w:iCs/>
          <w:color w:val="000000" w:themeColor="text1"/>
          <w:sz w:val="26"/>
          <w:szCs w:val="26"/>
          <w14:textFill>
            <w14:solidFill>
              <w14:schemeClr w14:val="tx1"/>
            </w14:solidFill>
          </w14:textFill>
        </w:rPr>
        <w:t xml:space="preserve">Hình </w:t>
      </w:r>
      <w:r>
        <w:rPr>
          <w:b w:val="0"/>
          <w:bCs w:val="0"/>
          <w:i/>
          <w:iCs/>
          <w:color w:val="000000" w:themeColor="text1"/>
          <w:sz w:val="26"/>
          <w:szCs w:val="26"/>
          <w14:textFill>
            <w14:solidFill>
              <w14:schemeClr w14:val="tx1"/>
            </w14:solidFill>
          </w14:textFill>
        </w:rPr>
        <w:fldChar w:fldCharType="begin"/>
      </w:r>
      <w:r>
        <w:rPr>
          <w:b w:val="0"/>
          <w:bCs w:val="0"/>
          <w:i/>
          <w:iCs/>
          <w:color w:val="000000" w:themeColor="text1"/>
          <w:sz w:val="26"/>
          <w:szCs w:val="26"/>
          <w14:textFill>
            <w14:solidFill>
              <w14:schemeClr w14:val="tx1"/>
            </w14:solidFill>
          </w14:textFill>
        </w:rPr>
        <w:instrText xml:space="preserve"> STYLEREF 1 \s </w:instrText>
      </w:r>
      <w:r>
        <w:rPr>
          <w:b w:val="0"/>
          <w:bCs w:val="0"/>
          <w:i/>
          <w:iCs/>
          <w:color w:val="000000" w:themeColor="text1"/>
          <w:sz w:val="26"/>
          <w:szCs w:val="26"/>
          <w14:textFill>
            <w14:solidFill>
              <w14:schemeClr w14:val="tx1"/>
            </w14:solidFill>
          </w14:textFill>
        </w:rPr>
        <w:fldChar w:fldCharType="separate"/>
      </w:r>
      <w:r>
        <w:rPr>
          <w:b w:val="0"/>
          <w:bCs w:val="0"/>
          <w:i/>
          <w:iCs/>
          <w:color w:val="000000" w:themeColor="text1"/>
          <w:sz w:val="26"/>
          <w:szCs w:val="26"/>
          <w14:textFill>
            <w14:solidFill>
              <w14:schemeClr w14:val="tx1"/>
            </w14:solidFill>
          </w14:textFill>
        </w:rPr>
        <w:t>7</w:t>
      </w:r>
      <w:r>
        <w:rPr>
          <w:b w:val="0"/>
          <w:bCs w:val="0"/>
          <w:i/>
          <w:iCs/>
          <w:color w:val="000000" w:themeColor="text1"/>
          <w:sz w:val="26"/>
          <w:szCs w:val="26"/>
          <w14:textFill>
            <w14:solidFill>
              <w14:schemeClr w14:val="tx1"/>
            </w14:solidFill>
          </w14:textFill>
        </w:rPr>
        <w:fldChar w:fldCharType="end"/>
      </w:r>
      <w:r>
        <w:rPr>
          <w:b w:val="0"/>
          <w:bCs w:val="0"/>
          <w:i/>
          <w:iCs/>
          <w:color w:val="000000" w:themeColor="text1"/>
          <w:sz w:val="26"/>
          <w:szCs w:val="26"/>
          <w:lang w:val="en-US"/>
          <w14:textFill>
            <w14:solidFill>
              <w14:schemeClr w14:val="tx1"/>
            </w14:solidFill>
          </w14:textFill>
        </w:rPr>
        <w:t>.</w:t>
      </w:r>
      <w:r>
        <w:rPr>
          <w:b w:val="0"/>
          <w:bCs w:val="0"/>
          <w:i/>
          <w:iCs/>
          <w:color w:val="000000" w:themeColor="text1"/>
          <w:sz w:val="26"/>
          <w:szCs w:val="26"/>
          <w14:textFill>
            <w14:solidFill>
              <w14:schemeClr w14:val="tx1"/>
            </w14:solidFill>
          </w14:textFill>
        </w:rPr>
        <w:fldChar w:fldCharType="begin"/>
      </w:r>
      <w:r>
        <w:rPr>
          <w:b w:val="0"/>
          <w:bCs w:val="0"/>
          <w:i/>
          <w:iCs/>
          <w:color w:val="000000" w:themeColor="text1"/>
          <w:sz w:val="26"/>
          <w:szCs w:val="26"/>
          <w14:textFill>
            <w14:solidFill>
              <w14:schemeClr w14:val="tx1"/>
            </w14:solidFill>
          </w14:textFill>
        </w:rPr>
        <w:instrText xml:space="preserve"> SEQ Hình \* ARABIC \s 1 </w:instrText>
      </w:r>
      <w:r>
        <w:rPr>
          <w:b w:val="0"/>
          <w:bCs w:val="0"/>
          <w:i/>
          <w:iCs/>
          <w:color w:val="000000" w:themeColor="text1"/>
          <w:sz w:val="26"/>
          <w:szCs w:val="26"/>
          <w14:textFill>
            <w14:solidFill>
              <w14:schemeClr w14:val="tx1"/>
            </w14:solidFill>
          </w14:textFill>
        </w:rPr>
        <w:fldChar w:fldCharType="separate"/>
      </w:r>
      <w:r>
        <w:rPr>
          <w:b w:val="0"/>
          <w:bCs w:val="0"/>
          <w:i/>
          <w:iCs/>
          <w:color w:val="000000" w:themeColor="text1"/>
          <w:sz w:val="26"/>
          <w:szCs w:val="26"/>
          <w14:textFill>
            <w14:solidFill>
              <w14:schemeClr w14:val="tx1"/>
            </w14:solidFill>
          </w14:textFill>
        </w:rPr>
        <w:t>2</w:t>
      </w:r>
      <w:r>
        <w:rPr>
          <w:b w:val="0"/>
          <w:bCs w:val="0"/>
          <w:i/>
          <w:iCs/>
          <w:color w:val="000000" w:themeColor="text1"/>
          <w:sz w:val="26"/>
          <w:szCs w:val="26"/>
          <w14:textFill>
            <w14:solidFill>
              <w14:schemeClr w14:val="tx1"/>
            </w14:solidFill>
          </w14:textFill>
        </w:rPr>
        <w:fldChar w:fldCharType="end"/>
      </w:r>
      <w:bookmarkStart w:id="89" w:name="_Toc3063"/>
      <w:r>
        <w:rPr>
          <w:b w:val="0"/>
          <w:bCs w:val="0"/>
          <w:i/>
          <w:iCs/>
          <w:color w:val="000000" w:themeColor="text1"/>
          <w:sz w:val="26"/>
          <w:szCs w:val="26"/>
          <w:lang w:val="en-US"/>
          <w14:textFill>
            <w14:solidFill>
              <w14:schemeClr w14:val="tx1"/>
            </w14:solidFill>
          </w14:textFill>
        </w:rPr>
        <w:t>: Biểu đồ tán xạ phân bố các luật kết hợp theo Support, Confidence và thang màu Lift</w:t>
      </w:r>
      <w:bookmarkEnd w:id="89"/>
    </w:p>
    <w:p w14:paraId="63EF1793">
      <w:pPr>
        <w:pStyle w:val="3"/>
        <w:bidi w:val="0"/>
      </w:pPr>
      <w:bookmarkStart w:id="90" w:name="_Toc2329"/>
      <w:r>
        <w:t>7.7. Phân tích chuyên sâu các luật tiêu biểu</w:t>
      </w:r>
      <w:bookmarkEnd w:id="90"/>
    </w:p>
    <w:p w14:paraId="66685557">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Hình 7.3 và Bảng 7.2 trình bày top 10 luật kết hợp có chỉ số Lift và Confidence cao nhất:</w:t>
      </w:r>
    </w:p>
    <w:p w14:paraId="4B9EDCDF">
      <w:pPr>
        <w:keepNext/>
        <w:spacing w:before="160" w:after="60"/>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drawing>
          <wp:inline distT="0" distB="0" distL="114300" distR="114300">
            <wp:extent cx="5303520" cy="3042285"/>
            <wp:effectExtent l="19050" t="19050" r="11430" b="2476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36"/>
                    <a:stretch>
                      <a:fillRect/>
                    </a:stretch>
                  </pic:blipFill>
                  <pic:spPr>
                    <a:xfrm>
                      <a:off x="0" y="0"/>
                      <a:ext cx="5303520" cy="3042329"/>
                    </a:xfrm>
                    <a:prstGeom prst="rect">
                      <a:avLst/>
                    </a:prstGeom>
                    <a:ln>
                      <a:solidFill>
                        <a:schemeClr val="tx1"/>
                      </a:solidFill>
                    </a:ln>
                  </pic:spPr>
                </pic:pic>
              </a:graphicData>
            </a:graphic>
          </wp:inline>
        </w:drawing>
      </w:r>
    </w:p>
    <w:p w14:paraId="253DCCBD">
      <w:pPr>
        <w:pStyle w:val="16"/>
        <w:keepNext/>
        <w:spacing w:before="160" w:after="60"/>
        <w:jc w:val="center"/>
        <w:rPr>
          <w:rStyle w:val="182"/>
          <w:b w:val="0"/>
          <w:bCs w:val="0"/>
          <w:i/>
          <w:iCs/>
          <w:color w:val="000000" w:themeColor="text1"/>
          <w:sz w:val="26"/>
          <w:szCs w:val="26"/>
          <w14:textFill>
            <w14:solidFill>
              <w14:schemeClr w14:val="tx1"/>
            </w14:solidFill>
          </w14:textFill>
        </w:rPr>
      </w:pPr>
      <w:r>
        <w:rPr>
          <w:b w:val="0"/>
          <w:bCs w:val="0"/>
          <w:i/>
          <w:iCs/>
          <w:color w:val="000000" w:themeColor="text1"/>
          <w:sz w:val="26"/>
          <w:szCs w:val="26"/>
          <w14:textFill>
            <w14:solidFill>
              <w14:schemeClr w14:val="tx1"/>
            </w14:solidFill>
          </w14:textFill>
        </w:rPr>
        <w:t xml:space="preserve">Hình </w:t>
      </w:r>
      <w:r>
        <w:rPr>
          <w:b w:val="0"/>
          <w:bCs w:val="0"/>
          <w:i/>
          <w:iCs/>
          <w:color w:val="000000" w:themeColor="text1"/>
          <w:sz w:val="26"/>
          <w:szCs w:val="26"/>
          <w14:textFill>
            <w14:solidFill>
              <w14:schemeClr w14:val="tx1"/>
            </w14:solidFill>
          </w14:textFill>
        </w:rPr>
        <w:fldChar w:fldCharType="begin"/>
      </w:r>
      <w:r>
        <w:rPr>
          <w:b w:val="0"/>
          <w:bCs w:val="0"/>
          <w:i/>
          <w:iCs/>
          <w:color w:val="000000" w:themeColor="text1"/>
          <w:sz w:val="26"/>
          <w:szCs w:val="26"/>
          <w14:textFill>
            <w14:solidFill>
              <w14:schemeClr w14:val="tx1"/>
            </w14:solidFill>
          </w14:textFill>
        </w:rPr>
        <w:instrText xml:space="preserve"> STYLEREF 1 \s </w:instrText>
      </w:r>
      <w:r>
        <w:rPr>
          <w:b w:val="0"/>
          <w:bCs w:val="0"/>
          <w:i/>
          <w:iCs/>
          <w:color w:val="000000" w:themeColor="text1"/>
          <w:sz w:val="26"/>
          <w:szCs w:val="26"/>
          <w14:textFill>
            <w14:solidFill>
              <w14:schemeClr w14:val="tx1"/>
            </w14:solidFill>
          </w14:textFill>
        </w:rPr>
        <w:fldChar w:fldCharType="separate"/>
      </w:r>
      <w:r>
        <w:rPr>
          <w:b w:val="0"/>
          <w:bCs w:val="0"/>
          <w:i/>
          <w:iCs/>
          <w:color w:val="000000" w:themeColor="text1"/>
          <w:sz w:val="26"/>
          <w:szCs w:val="26"/>
          <w14:textFill>
            <w14:solidFill>
              <w14:schemeClr w14:val="tx1"/>
            </w14:solidFill>
          </w14:textFill>
        </w:rPr>
        <w:t>7</w:t>
      </w:r>
      <w:r>
        <w:rPr>
          <w:b w:val="0"/>
          <w:bCs w:val="0"/>
          <w:i/>
          <w:iCs/>
          <w:color w:val="000000" w:themeColor="text1"/>
          <w:sz w:val="26"/>
          <w:szCs w:val="26"/>
          <w14:textFill>
            <w14:solidFill>
              <w14:schemeClr w14:val="tx1"/>
            </w14:solidFill>
          </w14:textFill>
        </w:rPr>
        <w:fldChar w:fldCharType="end"/>
      </w:r>
      <w:r>
        <w:rPr>
          <w:b w:val="0"/>
          <w:bCs w:val="0"/>
          <w:i/>
          <w:iCs/>
          <w:color w:val="000000" w:themeColor="text1"/>
          <w:sz w:val="26"/>
          <w:szCs w:val="26"/>
          <w:lang w:val="en-US"/>
          <w14:textFill>
            <w14:solidFill>
              <w14:schemeClr w14:val="tx1"/>
            </w14:solidFill>
          </w14:textFill>
        </w:rPr>
        <w:t>.</w:t>
      </w:r>
      <w:r>
        <w:rPr>
          <w:b w:val="0"/>
          <w:bCs w:val="0"/>
          <w:i/>
          <w:iCs/>
          <w:color w:val="000000" w:themeColor="text1"/>
          <w:sz w:val="26"/>
          <w:szCs w:val="26"/>
          <w14:textFill>
            <w14:solidFill>
              <w14:schemeClr w14:val="tx1"/>
            </w14:solidFill>
          </w14:textFill>
        </w:rPr>
        <w:fldChar w:fldCharType="begin"/>
      </w:r>
      <w:r>
        <w:rPr>
          <w:b w:val="0"/>
          <w:bCs w:val="0"/>
          <w:i/>
          <w:iCs/>
          <w:color w:val="000000" w:themeColor="text1"/>
          <w:sz w:val="26"/>
          <w:szCs w:val="26"/>
          <w14:textFill>
            <w14:solidFill>
              <w14:schemeClr w14:val="tx1"/>
            </w14:solidFill>
          </w14:textFill>
        </w:rPr>
        <w:instrText xml:space="preserve"> SEQ Hình \* ARABIC \s 1 </w:instrText>
      </w:r>
      <w:r>
        <w:rPr>
          <w:b w:val="0"/>
          <w:bCs w:val="0"/>
          <w:i/>
          <w:iCs/>
          <w:color w:val="000000" w:themeColor="text1"/>
          <w:sz w:val="26"/>
          <w:szCs w:val="26"/>
          <w14:textFill>
            <w14:solidFill>
              <w14:schemeClr w14:val="tx1"/>
            </w14:solidFill>
          </w14:textFill>
        </w:rPr>
        <w:fldChar w:fldCharType="separate"/>
      </w:r>
      <w:r>
        <w:rPr>
          <w:b w:val="0"/>
          <w:bCs w:val="0"/>
          <w:i/>
          <w:iCs/>
          <w:color w:val="000000" w:themeColor="text1"/>
          <w:sz w:val="26"/>
          <w:szCs w:val="26"/>
          <w14:textFill>
            <w14:solidFill>
              <w14:schemeClr w14:val="tx1"/>
            </w14:solidFill>
          </w14:textFill>
        </w:rPr>
        <w:t>3</w:t>
      </w:r>
      <w:r>
        <w:rPr>
          <w:b w:val="0"/>
          <w:bCs w:val="0"/>
          <w:i/>
          <w:iCs/>
          <w:color w:val="000000" w:themeColor="text1"/>
          <w:sz w:val="26"/>
          <w:szCs w:val="26"/>
          <w14:textFill>
            <w14:solidFill>
              <w14:schemeClr w14:val="tx1"/>
            </w14:solidFill>
          </w14:textFill>
        </w:rPr>
        <w:fldChar w:fldCharType="end"/>
      </w:r>
      <w:bookmarkStart w:id="91" w:name="_Toc10693"/>
      <w:r>
        <w:rPr>
          <w:b w:val="0"/>
          <w:bCs w:val="0"/>
          <w:i/>
          <w:iCs/>
          <w:color w:val="000000" w:themeColor="text1"/>
          <w:sz w:val="26"/>
          <w:szCs w:val="26"/>
          <w:lang w:val="en-US"/>
          <w14:textFill>
            <w14:solidFill>
              <w14:schemeClr w14:val="tx1"/>
            </w14:solidFill>
          </w14:textFill>
        </w:rPr>
        <w:t>: Top 15 luật kết hợp có chỉ số Lift cao nhất trong rổ hàng giao dịch</w:t>
      </w:r>
      <w:bookmarkEnd w:id="91"/>
    </w:p>
    <w:p w14:paraId="7F147DCC">
      <w:pPr>
        <w:pStyle w:val="16"/>
        <w:jc w:val="center"/>
        <w:rPr>
          <w:rFonts w:hint="default"/>
          <w:b w:val="0"/>
          <w:bCs w:val="0"/>
          <w:i/>
          <w:iCs/>
          <w:color w:val="000000" w:themeColor="text1"/>
          <w:sz w:val="26"/>
          <w:szCs w:val="26"/>
          <w:lang w:val="en-US"/>
          <w14:textFill>
            <w14:solidFill>
              <w14:schemeClr w14:val="tx1"/>
            </w14:solidFill>
          </w14:textFill>
        </w:rPr>
      </w:pPr>
      <w:r>
        <w:rPr>
          <w:b w:val="0"/>
          <w:bCs w:val="0"/>
          <w:i/>
          <w:iCs/>
          <w:color w:val="000000" w:themeColor="text1"/>
          <w:sz w:val="26"/>
          <w:szCs w:val="26"/>
          <w14:textFill>
            <w14:solidFill>
              <w14:schemeClr w14:val="tx1"/>
            </w14:solidFill>
          </w14:textFill>
        </w:rPr>
        <w:t xml:space="preserve">Bảng </w:t>
      </w:r>
      <w:r>
        <w:rPr>
          <w:b w:val="0"/>
          <w:bCs w:val="0"/>
          <w:i/>
          <w:iCs/>
          <w:color w:val="000000" w:themeColor="text1"/>
          <w:sz w:val="26"/>
          <w:szCs w:val="26"/>
          <w14:textFill>
            <w14:solidFill>
              <w14:schemeClr w14:val="tx1"/>
            </w14:solidFill>
          </w14:textFill>
        </w:rPr>
        <w:fldChar w:fldCharType="begin"/>
      </w:r>
      <w:r>
        <w:rPr>
          <w:b w:val="0"/>
          <w:bCs w:val="0"/>
          <w:i/>
          <w:iCs/>
          <w:color w:val="000000" w:themeColor="text1"/>
          <w:sz w:val="26"/>
          <w:szCs w:val="26"/>
          <w14:textFill>
            <w14:solidFill>
              <w14:schemeClr w14:val="tx1"/>
            </w14:solidFill>
          </w14:textFill>
        </w:rPr>
        <w:instrText xml:space="preserve"> STYLEREF 1 \s </w:instrText>
      </w:r>
      <w:r>
        <w:rPr>
          <w:b w:val="0"/>
          <w:bCs w:val="0"/>
          <w:i/>
          <w:iCs/>
          <w:color w:val="000000" w:themeColor="text1"/>
          <w:sz w:val="26"/>
          <w:szCs w:val="26"/>
          <w14:textFill>
            <w14:solidFill>
              <w14:schemeClr w14:val="tx1"/>
            </w14:solidFill>
          </w14:textFill>
        </w:rPr>
        <w:fldChar w:fldCharType="separate"/>
      </w:r>
      <w:r>
        <w:rPr>
          <w:b w:val="0"/>
          <w:bCs w:val="0"/>
          <w:i/>
          <w:iCs/>
          <w:color w:val="000000" w:themeColor="text1"/>
          <w:sz w:val="26"/>
          <w:szCs w:val="26"/>
          <w14:textFill>
            <w14:solidFill>
              <w14:schemeClr w14:val="tx1"/>
            </w14:solidFill>
          </w14:textFill>
        </w:rPr>
        <w:t>7</w:t>
      </w:r>
      <w:r>
        <w:rPr>
          <w:b w:val="0"/>
          <w:bCs w:val="0"/>
          <w:i/>
          <w:iCs/>
          <w:color w:val="000000" w:themeColor="text1"/>
          <w:sz w:val="26"/>
          <w:szCs w:val="26"/>
          <w14:textFill>
            <w14:solidFill>
              <w14:schemeClr w14:val="tx1"/>
            </w14:solidFill>
          </w14:textFill>
        </w:rPr>
        <w:fldChar w:fldCharType="end"/>
      </w:r>
      <w:r>
        <w:rPr>
          <w:b w:val="0"/>
          <w:bCs w:val="0"/>
          <w:i/>
          <w:iCs/>
          <w:color w:val="000000" w:themeColor="text1"/>
          <w:sz w:val="26"/>
          <w:szCs w:val="26"/>
          <w:lang w:val="en-US"/>
          <w14:textFill>
            <w14:solidFill>
              <w14:schemeClr w14:val="tx1"/>
            </w14:solidFill>
          </w14:textFill>
        </w:rPr>
        <w:t>.</w:t>
      </w:r>
      <w:r>
        <w:rPr>
          <w:b w:val="0"/>
          <w:bCs w:val="0"/>
          <w:i/>
          <w:iCs/>
          <w:color w:val="000000" w:themeColor="text1"/>
          <w:sz w:val="26"/>
          <w:szCs w:val="26"/>
          <w14:textFill>
            <w14:solidFill>
              <w14:schemeClr w14:val="tx1"/>
            </w14:solidFill>
          </w14:textFill>
        </w:rPr>
        <w:fldChar w:fldCharType="begin"/>
      </w:r>
      <w:r>
        <w:rPr>
          <w:b w:val="0"/>
          <w:bCs w:val="0"/>
          <w:i/>
          <w:iCs/>
          <w:color w:val="000000" w:themeColor="text1"/>
          <w:sz w:val="26"/>
          <w:szCs w:val="26"/>
          <w14:textFill>
            <w14:solidFill>
              <w14:schemeClr w14:val="tx1"/>
            </w14:solidFill>
          </w14:textFill>
        </w:rPr>
        <w:instrText xml:space="preserve"> SEQ Bảng \* ARABIC \s 1 </w:instrText>
      </w:r>
      <w:r>
        <w:rPr>
          <w:b w:val="0"/>
          <w:bCs w:val="0"/>
          <w:i/>
          <w:iCs/>
          <w:color w:val="000000" w:themeColor="text1"/>
          <w:sz w:val="26"/>
          <w:szCs w:val="26"/>
          <w14:textFill>
            <w14:solidFill>
              <w14:schemeClr w14:val="tx1"/>
            </w14:solidFill>
          </w14:textFill>
        </w:rPr>
        <w:fldChar w:fldCharType="separate"/>
      </w:r>
      <w:r>
        <w:rPr>
          <w:b w:val="0"/>
          <w:bCs w:val="0"/>
          <w:i/>
          <w:iCs/>
          <w:color w:val="000000" w:themeColor="text1"/>
          <w:sz w:val="26"/>
          <w:szCs w:val="26"/>
          <w14:textFill>
            <w14:solidFill>
              <w14:schemeClr w14:val="tx1"/>
            </w14:solidFill>
          </w14:textFill>
        </w:rPr>
        <w:t>2</w:t>
      </w:r>
      <w:r>
        <w:rPr>
          <w:b w:val="0"/>
          <w:bCs w:val="0"/>
          <w:i/>
          <w:iCs/>
          <w:color w:val="000000" w:themeColor="text1"/>
          <w:sz w:val="26"/>
          <w:szCs w:val="26"/>
          <w14:textFill>
            <w14:solidFill>
              <w14:schemeClr w14:val="tx1"/>
            </w14:solidFill>
          </w14:textFill>
        </w:rPr>
        <w:fldChar w:fldCharType="end"/>
      </w:r>
      <w:bookmarkStart w:id="92" w:name="_Toc29449"/>
      <w:r>
        <w:rPr>
          <w:b w:val="0"/>
          <w:bCs w:val="0"/>
          <w:i/>
          <w:iCs/>
          <w:color w:val="000000" w:themeColor="text1"/>
          <w:sz w:val="26"/>
          <w:szCs w:val="26"/>
          <w:lang w:val="en-US"/>
          <w14:textFill>
            <w14:solidFill>
              <w14:schemeClr w14:val="tx1"/>
            </w14:solidFill>
          </w14:textFill>
        </w:rPr>
        <w:t xml:space="preserve">: Top 10 luật kết hợp sản phẩm tiêu biểu có độ tin cậy và Lift vượt trội Top </w:t>
      </w:r>
      <w:bookmarkEnd w:id="92"/>
    </w:p>
    <w:tbl>
      <w:tblPr>
        <w:tblStyle w:val="12"/>
        <w:tblW w:w="0" w:type="auto"/>
        <w:jc w:val="center"/>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ayout w:type="autofit"/>
        <w:tblCellMar>
          <w:top w:w="0" w:type="dxa"/>
          <w:left w:w="108" w:type="dxa"/>
          <w:bottom w:w="0" w:type="dxa"/>
          <w:right w:w="108" w:type="dxa"/>
        </w:tblCellMar>
      </w:tblPr>
      <w:tblGrid>
        <w:gridCol w:w="1851"/>
        <w:gridCol w:w="394"/>
        <w:gridCol w:w="1928"/>
        <w:gridCol w:w="1151"/>
        <w:gridCol w:w="1497"/>
        <w:gridCol w:w="825"/>
        <w:gridCol w:w="1377"/>
      </w:tblGrid>
      <w:tr w14:paraId="224D6B99">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2551" w:type="dxa"/>
            <w:shd w:val="clear" w:color="auto" w:fill="EBF1F5"/>
            <w:tcMar>
              <w:top w:w="100" w:type="dxa"/>
              <w:left w:w="120" w:type="dxa"/>
              <w:bottom w:w="100" w:type="dxa"/>
              <w:right w:w="120" w:type="dxa"/>
            </w:tcMar>
          </w:tcPr>
          <w:p w14:paraId="4EE443EE">
            <w:pPr>
              <w:spacing w:before="40" w:after="40" w:line="276" w:lineRule="auto"/>
              <w:jc w:val="center"/>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Tiền đề (Antecedent)</w:t>
            </w:r>
          </w:p>
        </w:tc>
        <w:tc>
          <w:tcPr>
            <w:tcW w:w="454" w:type="dxa"/>
            <w:shd w:val="clear" w:color="auto" w:fill="EBF1F5"/>
            <w:tcMar>
              <w:top w:w="100" w:type="dxa"/>
              <w:left w:w="120" w:type="dxa"/>
              <w:bottom w:w="100" w:type="dxa"/>
              <w:right w:w="120" w:type="dxa"/>
            </w:tcMar>
          </w:tcPr>
          <w:p w14:paraId="260ED010">
            <w:pPr>
              <w:spacing w:before="40" w:after="40" w:line="276" w:lineRule="auto"/>
              <w:jc w:val="center"/>
              <w:rPr>
                <w:color w:val="000000" w:themeColor="text1"/>
                <w:sz w:val="26"/>
                <w:szCs w:val="26"/>
                <w14:textFill>
                  <w14:solidFill>
                    <w14:schemeClr w14:val="tx1"/>
                  </w14:solidFill>
                </w14:textFill>
              </w:rPr>
            </w:pPr>
          </w:p>
        </w:tc>
        <w:tc>
          <w:tcPr>
            <w:tcW w:w="2551" w:type="dxa"/>
            <w:shd w:val="clear" w:color="auto" w:fill="EBF1F5"/>
            <w:tcMar>
              <w:top w:w="100" w:type="dxa"/>
              <w:left w:w="120" w:type="dxa"/>
              <w:bottom w:w="100" w:type="dxa"/>
              <w:right w:w="120" w:type="dxa"/>
            </w:tcMar>
          </w:tcPr>
          <w:p w14:paraId="2150BE0C">
            <w:pPr>
              <w:spacing w:before="40" w:after="40" w:line="276" w:lineRule="auto"/>
              <w:jc w:val="center"/>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Hệ quả (Consequent)</w:t>
            </w:r>
          </w:p>
        </w:tc>
        <w:tc>
          <w:tcPr>
            <w:tcW w:w="794" w:type="dxa"/>
            <w:shd w:val="clear" w:color="auto" w:fill="EBF1F5"/>
            <w:tcMar>
              <w:top w:w="100" w:type="dxa"/>
              <w:left w:w="120" w:type="dxa"/>
              <w:bottom w:w="100" w:type="dxa"/>
              <w:right w:w="120" w:type="dxa"/>
            </w:tcMar>
          </w:tcPr>
          <w:p w14:paraId="319789BC">
            <w:pPr>
              <w:spacing w:before="40" w:after="40" w:line="276" w:lineRule="auto"/>
              <w:jc w:val="center"/>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Support</w:t>
            </w:r>
          </w:p>
        </w:tc>
        <w:tc>
          <w:tcPr>
            <w:tcW w:w="907" w:type="dxa"/>
            <w:shd w:val="clear" w:color="auto" w:fill="EBF1F5"/>
            <w:tcMar>
              <w:top w:w="100" w:type="dxa"/>
              <w:left w:w="120" w:type="dxa"/>
              <w:bottom w:w="100" w:type="dxa"/>
              <w:right w:w="120" w:type="dxa"/>
            </w:tcMar>
          </w:tcPr>
          <w:p w14:paraId="1D8BADB1">
            <w:pPr>
              <w:spacing w:before="40" w:after="40" w:line="276" w:lineRule="auto"/>
              <w:jc w:val="center"/>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Confidence</w:t>
            </w:r>
          </w:p>
        </w:tc>
        <w:tc>
          <w:tcPr>
            <w:tcW w:w="794" w:type="dxa"/>
            <w:shd w:val="clear" w:color="auto" w:fill="EBF1F5"/>
            <w:tcMar>
              <w:top w:w="100" w:type="dxa"/>
              <w:left w:w="120" w:type="dxa"/>
              <w:bottom w:w="100" w:type="dxa"/>
              <w:right w:w="120" w:type="dxa"/>
            </w:tcMar>
          </w:tcPr>
          <w:p w14:paraId="12932237">
            <w:pPr>
              <w:spacing w:before="40" w:after="40" w:line="276" w:lineRule="auto"/>
              <w:jc w:val="center"/>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Lift</w:t>
            </w:r>
          </w:p>
        </w:tc>
        <w:tc>
          <w:tcPr>
            <w:tcW w:w="2721" w:type="dxa"/>
            <w:shd w:val="clear" w:color="auto" w:fill="EBF1F5"/>
            <w:tcMar>
              <w:top w:w="100" w:type="dxa"/>
              <w:left w:w="120" w:type="dxa"/>
              <w:bottom w:w="100" w:type="dxa"/>
              <w:right w:w="120" w:type="dxa"/>
            </w:tcMar>
          </w:tcPr>
          <w:p w14:paraId="31945353">
            <w:pPr>
              <w:spacing w:before="40" w:after="40" w:line="276" w:lineRule="auto"/>
              <w:jc w:val="center"/>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Diễn giải ý nghĩa thực tế</w:t>
            </w:r>
          </w:p>
        </w:tc>
      </w:tr>
      <w:tr w14:paraId="084562AC">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2551" w:type="dxa"/>
            <w:shd w:val="clear" w:color="auto" w:fill="FFFFFF"/>
            <w:tcMar>
              <w:top w:w="80" w:type="dxa"/>
              <w:left w:w="120" w:type="dxa"/>
              <w:bottom w:w="80" w:type="dxa"/>
              <w:right w:w="120" w:type="dxa"/>
            </w:tcMar>
          </w:tcPr>
          <w:p w14:paraId="0F259B43">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{22699: ROSES REGENCY TEACUP}</w:t>
            </w:r>
          </w:p>
        </w:tc>
        <w:tc>
          <w:tcPr>
            <w:tcW w:w="454" w:type="dxa"/>
            <w:shd w:val="clear" w:color="auto" w:fill="FFFFFF"/>
            <w:tcMar>
              <w:top w:w="80" w:type="dxa"/>
              <w:left w:w="120" w:type="dxa"/>
              <w:bottom w:w="80" w:type="dxa"/>
              <w:right w:w="120" w:type="dxa"/>
            </w:tcMar>
          </w:tcPr>
          <w:p w14:paraId="30C2022D">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-&gt;</w:t>
            </w:r>
          </w:p>
        </w:tc>
        <w:tc>
          <w:tcPr>
            <w:tcW w:w="2551" w:type="dxa"/>
            <w:shd w:val="clear" w:color="auto" w:fill="FFFFFF"/>
            <w:tcMar>
              <w:top w:w="80" w:type="dxa"/>
              <w:left w:w="120" w:type="dxa"/>
              <w:bottom w:w="80" w:type="dxa"/>
              <w:right w:w="120" w:type="dxa"/>
            </w:tcMar>
          </w:tcPr>
          <w:p w14:paraId="1DDA51F7">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{22697: GREEN REGENCY TEACUP}</w:t>
            </w:r>
          </w:p>
        </w:tc>
        <w:tc>
          <w:tcPr>
            <w:tcW w:w="794" w:type="dxa"/>
            <w:shd w:val="clear" w:color="auto" w:fill="FFFFFF"/>
            <w:tcMar>
              <w:top w:w="80" w:type="dxa"/>
              <w:left w:w="120" w:type="dxa"/>
              <w:bottom w:w="80" w:type="dxa"/>
              <w:right w:w="120" w:type="dxa"/>
            </w:tcMar>
          </w:tcPr>
          <w:p w14:paraId="5B872D7F">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0.0385</w:t>
            </w:r>
          </w:p>
        </w:tc>
        <w:tc>
          <w:tcPr>
            <w:tcW w:w="907" w:type="dxa"/>
            <w:shd w:val="clear" w:color="auto" w:fill="FFFFFF"/>
            <w:tcMar>
              <w:top w:w="80" w:type="dxa"/>
              <w:left w:w="120" w:type="dxa"/>
              <w:bottom w:w="80" w:type="dxa"/>
              <w:right w:w="120" w:type="dxa"/>
            </w:tcMar>
          </w:tcPr>
          <w:p w14:paraId="6BE946E3">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0.7842</w:t>
            </w:r>
          </w:p>
        </w:tc>
        <w:tc>
          <w:tcPr>
            <w:tcW w:w="794" w:type="dxa"/>
            <w:shd w:val="clear" w:color="auto" w:fill="FFFFFF"/>
            <w:tcMar>
              <w:top w:w="80" w:type="dxa"/>
              <w:left w:w="120" w:type="dxa"/>
              <w:bottom w:w="80" w:type="dxa"/>
              <w:right w:w="120" w:type="dxa"/>
            </w:tcMar>
          </w:tcPr>
          <w:p w14:paraId="6F5165ED">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18.25</w:t>
            </w:r>
          </w:p>
        </w:tc>
        <w:tc>
          <w:tcPr>
            <w:tcW w:w="2721" w:type="dxa"/>
            <w:shd w:val="clear" w:color="auto" w:fill="FFFFFF"/>
            <w:tcMar>
              <w:top w:w="80" w:type="dxa"/>
              <w:left w:w="120" w:type="dxa"/>
              <w:bottom w:w="80" w:type="dxa"/>
              <w:right w:w="120" w:type="dxa"/>
            </w:tcMar>
          </w:tcPr>
          <w:p w14:paraId="20C031DB">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Bộ tách trà hoa hồng và tách trà xanh Regency.</w:t>
            </w:r>
          </w:p>
        </w:tc>
      </w:tr>
      <w:tr w14:paraId="5B8B3B33">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2551" w:type="dxa"/>
            <w:shd w:val="clear" w:color="auto" w:fill="F7F9FA"/>
            <w:tcMar>
              <w:top w:w="80" w:type="dxa"/>
              <w:left w:w="120" w:type="dxa"/>
              <w:bottom w:w="80" w:type="dxa"/>
              <w:right w:w="120" w:type="dxa"/>
            </w:tcMar>
          </w:tcPr>
          <w:p w14:paraId="68E7183B">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{22697: GREEN REGENCY TEACUP}</w:t>
            </w:r>
          </w:p>
        </w:tc>
        <w:tc>
          <w:tcPr>
            <w:tcW w:w="454" w:type="dxa"/>
            <w:shd w:val="clear" w:color="auto" w:fill="F7F9FA"/>
            <w:tcMar>
              <w:top w:w="80" w:type="dxa"/>
              <w:left w:w="120" w:type="dxa"/>
              <w:bottom w:w="80" w:type="dxa"/>
              <w:right w:w="120" w:type="dxa"/>
            </w:tcMar>
          </w:tcPr>
          <w:p w14:paraId="04996EAC">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-&gt;</w:t>
            </w:r>
          </w:p>
        </w:tc>
        <w:tc>
          <w:tcPr>
            <w:tcW w:w="2551" w:type="dxa"/>
            <w:shd w:val="clear" w:color="auto" w:fill="F7F9FA"/>
            <w:tcMar>
              <w:top w:w="80" w:type="dxa"/>
              <w:left w:w="120" w:type="dxa"/>
              <w:bottom w:w="80" w:type="dxa"/>
              <w:right w:w="120" w:type="dxa"/>
            </w:tcMar>
          </w:tcPr>
          <w:p w14:paraId="0D376ACB">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{22699: ROSES REGENCY TEACUP}</w:t>
            </w:r>
          </w:p>
        </w:tc>
        <w:tc>
          <w:tcPr>
            <w:tcW w:w="794" w:type="dxa"/>
            <w:shd w:val="clear" w:color="auto" w:fill="F7F9FA"/>
            <w:tcMar>
              <w:top w:w="80" w:type="dxa"/>
              <w:left w:w="120" w:type="dxa"/>
              <w:bottom w:w="80" w:type="dxa"/>
              <w:right w:w="120" w:type="dxa"/>
            </w:tcMar>
          </w:tcPr>
          <w:p w14:paraId="2208AAF7">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0.0385</w:t>
            </w:r>
          </w:p>
        </w:tc>
        <w:tc>
          <w:tcPr>
            <w:tcW w:w="907" w:type="dxa"/>
            <w:shd w:val="clear" w:color="auto" w:fill="F7F9FA"/>
            <w:tcMar>
              <w:top w:w="80" w:type="dxa"/>
              <w:left w:w="120" w:type="dxa"/>
              <w:bottom w:w="80" w:type="dxa"/>
              <w:right w:w="120" w:type="dxa"/>
            </w:tcMar>
          </w:tcPr>
          <w:p w14:paraId="41938891">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0.8951</w:t>
            </w:r>
          </w:p>
        </w:tc>
        <w:tc>
          <w:tcPr>
            <w:tcW w:w="794" w:type="dxa"/>
            <w:shd w:val="clear" w:color="auto" w:fill="F7F9FA"/>
            <w:tcMar>
              <w:top w:w="80" w:type="dxa"/>
              <w:left w:w="120" w:type="dxa"/>
              <w:bottom w:w="80" w:type="dxa"/>
              <w:right w:w="120" w:type="dxa"/>
            </w:tcMar>
          </w:tcPr>
          <w:p w14:paraId="53EAFD6A">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18.25</w:t>
            </w:r>
          </w:p>
        </w:tc>
        <w:tc>
          <w:tcPr>
            <w:tcW w:w="2721" w:type="dxa"/>
            <w:shd w:val="clear" w:color="auto" w:fill="F7F9FA"/>
            <w:tcMar>
              <w:top w:w="80" w:type="dxa"/>
              <w:left w:w="120" w:type="dxa"/>
              <w:bottom w:w="80" w:type="dxa"/>
              <w:right w:w="120" w:type="dxa"/>
            </w:tcMar>
          </w:tcPr>
          <w:p w14:paraId="7908A412">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Mua tách trà xanh có 89.5% khả năng mua tách hoa hồng.</w:t>
            </w:r>
          </w:p>
        </w:tc>
      </w:tr>
      <w:tr w14:paraId="2FD46BDE">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2551" w:type="dxa"/>
            <w:shd w:val="clear" w:color="auto" w:fill="FFFFFF"/>
            <w:tcMar>
              <w:top w:w="80" w:type="dxa"/>
              <w:left w:w="120" w:type="dxa"/>
              <w:bottom w:w="80" w:type="dxa"/>
              <w:right w:w="120" w:type="dxa"/>
            </w:tcMar>
          </w:tcPr>
          <w:p w14:paraId="076B0CB1">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{22698: PINK REGENCY TEACUP}</w:t>
            </w:r>
          </w:p>
        </w:tc>
        <w:tc>
          <w:tcPr>
            <w:tcW w:w="454" w:type="dxa"/>
            <w:shd w:val="clear" w:color="auto" w:fill="FFFFFF"/>
            <w:tcMar>
              <w:top w:w="80" w:type="dxa"/>
              <w:left w:w="120" w:type="dxa"/>
              <w:bottom w:w="80" w:type="dxa"/>
              <w:right w:w="120" w:type="dxa"/>
            </w:tcMar>
          </w:tcPr>
          <w:p w14:paraId="30D28AC3">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-&gt;</w:t>
            </w:r>
          </w:p>
        </w:tc>
        <w:tc>
          <w:tcPr>
            <w:tcW w:w="2551" w:type="dxa"/>
            <w:shd w:val="clear" w:color="auto" w:fill="FFFFFF"/>
            <w:tcMar>
              <w:top w:w="80" w:type="dxa"/>
              <w:left w:w="120" w:type="dxa"/>
              <w:bottom w:w="80" w:type="dxa"/>
              <w:right w:w="120" w:type="dxa"/>
            </w:tcMar>
          </w:tcPr>
          <w:p w14:paraId="182237FA">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{22699: ROSES REGENCY TEACUP}</w:t>
            </w:r>
          </w:p>
        </w:tc>
        <w:tc>
          <w:tcPr>
            <w:tcW w:w="794" w:type="dxa"/>
            <w:shd w:val="clear" w:color="auto" w:fill="FFFFFF"/>
            <w:tcMar>
              <w:top w:w="80" w:type="dxa"/>
              <w:left w:w="120" w:type="dxa"/>
              <w:bottom w:w="80" w:type="dxa"/>
              <w:right w:w="120" w:type="dxa"/>
            </w:tcMar>
          </w:tcPr>
          <w:p w14:paraId="73CA4331">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0.0245</w:t>
            </w:r>
          </w:p>
        </w:tc>
        <w:tc>
          <w:tcPr>
            <w:tcW w:w="907" w:type="dxa"/>
            <w:shd w:val="clear" w:color="auto" w:fill="FFFFFF"/>
            <w:tcMar>
              <w:top w:w="80" w:type="dxa"/>
              <w:left w:w="120" w:type="dxa"/>
              <w:bottom w:w="80" w:type="dxa"/>
              <w:right w:w="120" w:type="dxa"/>
            </w:tcMar>
          </w:tcPr>
          <w:p w14:paraId="318092AE">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0.8250</w:t>
            </w:r>
          </w:p>
        </w:tc>
        <w:tc>
          <w:tcPr>
            <w:tcW w:w="794" w:type="dxa"/>
            <w:shd w:val="clear" w:color="auto" w:fill="FFFFFF"/>
            <w:tcMar>
              <w:top w:w="80" w:type="dxa"/>
              <w:left w:w="120" w:type="dxa"/>
              <w:bottom w:w="80" w:type="dxa"/>
              <w:right w:w="120" w:type="dxa"/>
            </w:tcMar>
          </w:tcPr>
          <w:p w14:paraId="2C87FBFF">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16.84</w:t>
            </w:r>
          </w:p>
        </w:tc>
        <w:tc>
          <w:tcPr>
            <w:tcW w:w="2721" w:type="dxa"/>
            <w:shd w:val="clear" w:color="auto" w:fill="FFFFFF"/>
            <w:tcMar>
              <w:top w:w="80" w:type="dxa"/>
              <w:left w:w="120" w:type="dxa"/>
              <w:bottom w:w="80" w:type="dxa"/>
              <w:right w:w="120" w:type="dxa"/>
            </w:tcMar>
          </w:tcPr>
          <w:p w14:paraId="77DB36DB">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Bộ tách trà hồng và tách hoa hồng.</w:t>
            </w:r>
          </w:p>
        </w:tc>
      </w:tr>
      <w:tr w14:paraId="0E4ED670">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2551" w:type="dxa"/>
            <w:shd w:val="clear" w:color="auto" w:fill="F7F9FA"/>
            <w:tcMar>
              <w:top w:w="80" w:type="dxa"/>
              <w:left w:w="120" w:type="dxa"/>
              <w:bottom w:w="80" w:type="dxa"/>
              <w:right w:w="120" w:type="dxa"/>
            </w:tcMar>
          </w:tcPr>
          <w:p w14:paraId="033AE451">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{22698: PINK REGENCY TEACUP}</w:t>
            </w:r>
          </w:p>
        </w:tc>
        <w:tc>
          <w:tcPr>
            <w:tcW w:w="454" w:type="dxa"/>
            <w:shd w:val="clear" w:color="auto" w:fill="F7F9FA"/>
            <w:tcMar>
              <w:top w:w="80" w:type="dxa"/>
              <w:left w:w="120" w:type="dxa"/>
              <w:bottom w:w="80" w:type="dxa"/>
              <w:right w:w="120" w:type="dxa"/>
            </w:tcMar>
          </w:tcPr>
          <w:p w14:paraId="0555A18A">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-&gt;</w:t>
            </w:r>
          </w:p>
        </w:tc>
        <w:tc>
          <w:tcPr>
            <w:tcW w:w="2551" w:type="dxa"/>
            <w:shd w:val="clear" w:color="auto" w:fill="F7F9FA"/>
            <w:tcMar>
              <w:top w:w="80" w:type="dxa"/>
              <w:left w:w="120" w:type="dxa"/>
              <w:bottom w:w="80" w:type="dxa"/>
              <w:right w:w="120" w:type="dxa"/>
            </w:tcMar>
          </w:tcPr>
          <w:p w14:paraId="4122E1C2">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{22697: GREEN REGENCY TEACUP}</w:t>
            </w:r>
          </w:p>
        </w:tc>
        <w:tc>
          <w:tcPr>
            <w:tcW w:w="794" w:type="dxa"/>
            <w:shd w:val="clear" w:color="auto" w:fill="F7F9FA"/>
            <w:tcMar>
              <w:top w:w="80" w:type="dxa"/>
              <w:left w:w="120" w:type="dxa"/>
              <w:bottom w:w="80" w:type="dxa"/>
              <w:right w:w="120" w:type="dxa"/>
            </w:tcMar>
          </w:tcPr>
          <w:p w14:paraId="723BA9E7">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0.0240</w:t>
            </w:r>
          </w:p>
        </w:tc>
        <w:tc>
          <w:tcPr>
            <w:tcW w:w="907" w:type="dxa"/>
            <w:shd w:val="clear" w:color="auto" w:fill="F7F9FA"/>
            <w:tcMar>
              <w:top w:w="80" w:type="dxa"/>
              <w:left w:w="120" w:type="dxa"/>
              <w:bottom w:w="80" w:type="dxa"/>
              <w:right w:w="120" w:type="dxa"/>
            </w:tcMar>
          </w:tcPr>
          <w:p w14:paraId="75F1FD0C">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0.8125</w:t>
            </w:r>
          </w:p>
        </w:tc>
        <w:tc>
          <w:tcPr>
            <w:tcW w:w="794" w:type="dxa"/>
            <w:shd w:val="clear" w:color="auto" w:fill="F7F9FA"/>
            <w:tcMar>
              <w:top w:w="80" w:type="dxa"/>
              <w:left w:w="120" w:type="dxa"/>
              <w:bottom w:w="80" w:type="dxa"/>
              <w:right w:w="120" w:type="dxa"/>
            </w:tcMar>
          </w:tcPr>
          <w:p w14:paraId="5F85B88F">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18.91</w:t>
            </w:r>
          </w:p>
        </w:tc>
        <w:tc>
          <w:tcPr>
            <w:tcW w:w="2721" w:type="dxa"/>
            <w:shd w:val="clear" w:color="auto" w:fill="F7F9FA"/>
            <w:tcMar>
              <w:top w:w="80" w:type="dxa"/>
              <w:left w:w="120" w:type="dxa"/>
              <w:bottom w:w="80" w:type="dxa"/>
              <w:right w:w="120" w:type="dxa"/>
            </w:tcMar>
          </w:tcPr>
          <w:p w14:paraId="280621E3">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Bộ tách trà hồng và tách trà xanh.</w:t>
            </w:r>
          </w:p>
        </w:tc>
      </w:tr>
      <w:tr w14:paraId="7A96A4D0">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2551" w:type="dxa"/>
            <w:shd w:val="clear" w:color="auto" w:fill="FFFFFF"/>
            <w:tcMar>
              <w:top w:w="80" w:type="dxa"/>
              <w:left w:w="120" w:type="dxa"/>
              <w:bottom w:w="80" w:type="dxa"/>
              <w:right w:w="120" w:type="dxa"/>
            </w:tcMar>
          </w:tcPr>
          <w:p w14:paraId="0185396B">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{22726: ALARM CLOCK BAKELIKE GREEN}</w:t>
            </w:r>
          </w:p>
        </w:tc>
        <w:tc>
          <w:tcPr>
            <w:tcW w:w="454" w:type="dxa"/>
            <w:shd w:val="clear" w:color="auto" w:fill="FFFFFF"/>
            <w:tcMar>
              <w:top w:w="80" w:type="dxa"/>
              <w:left w:w="120" w:type="dxa"/>
              <w:bottom w:w="80" w:type="dxa"/>
              <w:right w:w="120" w:type="dxa"/>
            </w:tcMar>
          </w:tcPr>
          <w:p w14:paraId="6EF87038">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-&gt;</w:t>
            </w:r>
          </w:p>
        </w:tc>
        <w:tc>
          <w:tcPr>
            <w:tcW w:w="2551" w:type="dxa"/>
            <w:shd w:val="clear" w:color="auto" w:fill="FFFFFF"/>
            <w:tcMar>
              <w:top w:w="80" w:type="dxa"/>
              <w:left w:w="120" w:type="dxa"/>
              <w:bottom w:w="80" w:type="dxa"/>
              <w:right w:w="120" w:type="dxa"/>
            </w:tcMar>
          </w:tcPr>
          <w:p w14:paraId="4BF616F2">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{22727: ALARM CLOCK BAKELIKE RED}</w:t>
            </w:r>
          </w:p>
        </w:tc>
        <w:tc>
          <w:tcPr>
            <w:tcW w:w="794" w:type="dxa"/>
            <w:shd w:val="clear" w:color="auto" w:fill="FFFFFF"/>
            <w:tcMar>
              <w:top w:w="80" w:type="dxa"/>
              <w:left w:w="120" w:type="dxa"/>
              <w:bottom w:w="80" w:type="dxa"/>
              <w:right w:w="120" w:type="dxa"/>
            </w:tcMar>
          </w:tcPr>
          <w:p w14:paraId="3ADB1802">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0.0285</w:t>
            </w:r>
          </w:p>
        </w:tc>
        <w:tc>
          <w:tcPr>
            <w:tcW w:w="907" w:type="dxa"/>
            <w:shd w:val="clear" w:color="auto" w:fill="FFFFFF"/>
            <w:tcMar>
              <w:top w:w="80" w:type="dxa"/>
              <w:left w:w="120" w:type="dxa"/>
              <w:bottom w:w="80" w:type="dxa"/>
              <w:right w:w="120" w:type="dxa"/>
            </w:tcMar>
          </w:tcPr>
          <w:p w14:paraId="0234D341">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0.6850</w:t>
            </w:r>
          </w:p>
        </w:tc>
        <w:tc>
          <w:tcPr>
            <w:tcW w:w="794" w:type="dxa"/>
            <w:shd w:val="clear" w:color="auto" w:fill="FFFFFF"/>
            <w:tcMar>
              <w:top w:w="80" w:type="dxa"/>
              <w:left w:w="120" w:type="dxa"/>
              <w:bottom w:w="80" w:type="dxa"/>
              <w:right w:w="120" w:type="dxa"/>
            </w:tcMar>
          </w:tcPr>
          <w:p w14:paraId="3F9925E0">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13.45</w:t>
            </w:r>
          </w:p>
        </w:tc>
        <w:tc>
          <w:tcPr>
            <w:tcW w:w="2721" w:type="dxa"/>
            <w:shd w:val="clear" w:color="auto" w:fill="FFFFFF"/>
            <w:tcMar>
              <w:top w:w="80" w:type="dxa"/>
              <w:left w:w="120" w:type="dxa"/>
              <w:bottom w:w="80" w:type="dxa"/>
              <w:right w:w="120" w:type="dxa"/>
            </w:tcMar>
          </w:tcPr>
          <w:p w14:paraId="714EE43B">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Đồng hồ báo thức cổ điển màu xanh và màu đỏ.</w:t>
            </w:r>
          </w:p>
        </w:tc>
      </w:tr>
      <w:tr w14:paraId="5AF9D555">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2551" w:type="dxa"/>
            <w:shd w:val="clear" w:color="auto" w:fill="F7F9FA"/>
            <w:tcMar>
              <w:top w:w="80" w:type="dxa"/>
              <w:left w:w="120" w:type="dxa"/>
              <w:bottom w:w="80" w:type="dxa"/>
              <w:right w:w="120" w:type="dxa"/>
            </w:tcMar>
          </w:tcPr>
          <w:p w14:paraId="003DC9A9">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{22727: ALARM CLOCK BAKELIKE RED}</w:t>
            </w:r>
          </w:p>
        </w:tc>
        <w:tc>
          <w:tcPr>
            <w:tcW w:w="454" w:type="dxa"/>
            <w:shd w:val="clear" w:color="auto" w:fill="F7F9FA"/>
            <w:tcMar>
              <w:top w:w="80" w:type="dxa"/>
              <w:left w:w="120" w:type="dxa"/>
              <w:bottom w:w="80" w:type="dxa"/>
              <w:right w:w="120" w:type="dxa"/>
            </w:tcMar>
          </w:tcPr>
          <w:p w14:paraId="5D6E02E1">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-&gt;</w:t>
            </w:r>
          </w:p>
        </w:tc>
        <w:tc>
          <w:tcPr>
            <w:tcW w:w="2551" w:type="dxa"/>
            <w:shd w:val="clear" w:color="auto" w:fill="F7F9FA"/>
            <w:tcMar>
              <w:top w:w="80" w:type="dxa"/>
              <w:left w:w="120" w:type="dxa"/>
              <w:bottom w:w="80" w:type="dxa"/>
              <w:right w:w="120" w:type="dxa"/>
            </w:tcMar>
          </w:tcPr>
          <w:p w14:paraId="60714B34">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{22726: ALARM CLOCK BAKELIKE GREEN}</w:t>
            </w:r>
          </w:p>
        </w:tc>
        <w:tc>
          <w:tcPr>
            <w:tcW w:w="794" w:type="dxa"/>
            <w:shd w:val="clear" w:color="auto" w:fill="F7F9FA"/>
            <w:tcMar>
              <w:top w:w="80" w:type="dxa"/>
              <w:left w:w="120" w:type="dxa"/>
              <w:bottom w:w="80" w:type="dxa"/>
              <w:right w:w="120" w:type="dxa"/>
            </w:tcMar>
          </w:tcPr>
          <w:p w14:paraId="755EED78">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0.0285</w:t>
            </w:r>
          </w:p>
        </w:tc>
        <w:tc>
          <w:tcPr>
            <w:tcW w:w="907" w:type="dxa"/>
            <w:shd w:val="clear" w:color="auto" w:fill="F7F9FA"/>
            <w:tcMar>
              <w:top w:w="80" w:type="dxa"/>
              <w:left w:w="120" w:type="dxa"/>
              <w:bottom w:w="80" w:type="dxa"/>
              <w:right w:w="120" w:type="dxa"/>
            </w:tcMar>
          </w:tcPr>
          <w:p w14:paraId="55C8FDCB">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0.5580</w:t>
            </w:r>
          </w:p>
        </w:tc>
        <w:tc>
          <w:tcPr>
            <w:tcW w:w="794" w:type="dxa"/>
            <w:shd w:val="clear" w:color="auto" w:fill="F7F9FA"/>
            <w:tcMar>
              <w:top w:w="80" w:type="dxa"/>
              <w:left w:w="120" w:type="dxa"/>
              <w:bottom w:w="80" w:type="dxa"/>
              <w:right w:w="120" w:type="dxa"/>
            </w:tcMar>
          </w:tcPr>
          <w:p w14:paraId="1ABD2F7D">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13.45</w:t>
            </w:r>
          </w:p>
        </w:tc>
        <w:tc>
          <w:tcPr>
            <w:tcW w:w="2721" w:type="dxa"/>
            <w:shd w:val="clear" w:color="auto" w:fill="F7F9FA"/>
            <w:tcMar>
              <w:top w:w="80" w:type="dxa"/>
              <w:left w:w="120" w:type="dxa"/>
              <w:bottom w:w="80" w:type="dxa"/>
              <w:right w:w="120" w:type="dxa"/>
            </w:tcMar>
          </w:tcPr>
          <w:p w14:paraId="66D3809C">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Khách hàng có xu hướng sưu tầm cả cặp màu.</w:t>
            </w:r>
          </w:p>
        </w:tc>
      </w:tr>
      <w:tr w14:paraId="20EBF470">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2551" w:type="dxa"/>
            <w:shd w:val="clear" w:color="auto" w:fill="FFFFFF"/>
            <w:tcMar>
              <w:top w:w="80" w:type="dxa"/>
              <w:left w:w="120" w:type="dxa"/>
              <w:bottom w:w="80" w:type="dxa"/>
              <w:right w:w="120" w:type="dxa"/>
            </w:tcMar>
          </w:tcPr>
          <w:p w14:paraId="3D7A16F7">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{21080: SET/20 RED RETROSPOT NAPKINS}</w:t>
            </w:r>
          </w:p>
        </w:tc>
        <w:tc>
          <w:tcPr>
            <w:tcW w:w="454" w:type="dxa"/>
            <w:shd w:val="clear" w:color="auto" w:fill="FFFFFF"/>
            <w:tcMar>
              <w:top w:w="80" w:type="dxa"/>
              <w:left w:w="120" w:type="dxa"/>
              <w:bottom w:w="80" w:type="dxa"/>
              <w:right w:w="120" w:type="dxa"/>
            </w:tcMar>
          </w:tcPr>
          <w:p w14:paraId="0FCFC997">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-&gt;</w:t>
            </w:r>
          </w:p>
        </w:tc>
        <w:tc>
          <w:tcPr>
            <w:tcW w:w="2551" w:type="dxa"/>
            <w:shd w:val="clear" w:color="auto" w:fill="FFFFFF"/>
            <w:tcMar>
              <w:top w:w="80" w:type="dxa"/>
              <w:left w:w="120" w:type="dxa"/>
              <w:bottom w:w="80" w:type="dxa"/>
              <w:right w:w="120" w:type="dxa"/>
            </w:tcMar>
          </w:tcPr>
          <w:p w14:paraId="317560C0">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{21086: SET/6 RED SPOTTY PLATES}</w:t>
            </w:r>
          </w:p>
        </w:tc>
        <w:tc>
          <w:tcPr>
            <w:tcW w:w="794" w:type="dxa"/>
            <w:shd w:val="clear" w:color="auto" w:fill="FFFFFF"/>
            <w:tcMar>
              <w:top w:w="80" w:type="dxa"/>
              <w:left w:w="120" w:type="dxa"/>
              <w:bottom w:w="80" w:type="dxa"/>
              <w:right w:w="120" w:type="dxa"/>
            </w:tcMar>
          </w:tcPr>
          <w:p w14:paraId="7F0D76BE">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0.0195</w:t>
            </w:r>
          </w:p>
        </w:tc>
        <w:tc>
          <w:tcPr>
            <w:tcW w:w="907" w:type="dxa"/>
            <w:shd w:val="clear" w:color="auto" w:fill="FFFFFF"/>
            <w:tcMar>
              <w:top w:w="80" w:type="dxa"/>
              <w:left w:w="120" w:type="dxa"/>
              <w:bottom w:w="80" w:type="dxa"/>
              <w:right w:w="120" w:type="dxa"/>
            </w:tcMar>
          </w:tcPr>
          <w:p w14:paraId="429164CA">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0.5420</w:t>
            </w:r>
          </w:p>
        </w:tc>
        <w:tc>
          <w:tcPr>
            <w:tcW w:w="794" w:type="dxa"/>
            <w:shd w:val="clear" w:color="auto" w:fill="FFFFFF"/>
            <w:tcMar>
              <w:top w:w="80" w:type="dxa"/>
              <w:left w:w="120" w:type="dxa"/>
              <w:bottom w:w="80" w:type="dxa"/>
              <w:right w:w="120" w:type="dxa"/>
            </w:tcMar>
          </w:tcPr>
          <w:p w14:paraId="5ED46655">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10.85</w:t>
            </w:r>
          </w:p>
        </w:tc>
        <w:tc>
          <w:tcPr>
            <w:tcW w:w="2721" w:type="dxa"/>
            <w:shd w:val="clear" w:color="auto" w:fill="FFFFFF"/>
            <w:tcMar>
              <w:top w:w="80" w:type="dxa"/>
              <w:left w:w="120" w:type="dxa"/>
              <w:bottom w:w="80" w:type="dxa"/>
              <w:right w:w="120" w:type="dxa"/>
            </w:tcMar>
          </w:tcPr>
          <w:p w14:paraId="1566B9A0">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Khăn giấy chấm bi đỏ và đĩa chấm bi đỏ ăn tiệc.</w:t>
            </w:r>
          </w:p>
        </w:tc>
      </w:tr>
      <w:tr w14:paraId="4AC269C4">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2551" w:type="dxa"/>
            <w:shd w:val="clear" w:color="auto" w:fill="F7F9FA"/>
            <w:tcMar>
              <w:top w:w="80" w:type="dxa"/>
              <w:left w:w="120" w:type="dxa"/>
              <w:bottom w:w="80" w:type="dxa"/>
              <w:right w:w="120" w:type="dxa"/>
            </w:tcMar>
          </w:tcPr>
          <w:p w14:paraId="170D20D7">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{21086: SET/6 RED SPOTTY PLATES}</w:t>
            </w:r>
          </w:p>
        </w:tc>
        <w:tc>
          <w:tcPr>
            <w:tcW w:w="454" w:type="dxa"/>
            <w:shd w:val="clear" w:color="auto" w:fill="F7F9FA"/>
            <w:tcMar>
              <w:top w:w="80" w:type="dxa"/>
              <w:left w:w="120" w:type="dxa"/>
              <w:bottom w:w="80" w:type="dxa"/>
              <w:right w:w="120" w:type="dxa"/>
            </w:tcMar>
          </w:tcPr>
          <w:p w14:paraId="6DB19BC3">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-&gt;</w:t>
            </w:r>
          </w:p>
        </w:tc>
        <w:tc>
          <w:tcPr>
            <w:tcW w:w="2551" w:type="dxa"/>
            <w:shd w:val="clear" w:color="auto" w:fill="F7F9FA"/>
            <w:tcMar>
              <w:top w:w="80" w:type="dxa"/>
              <w:left w:w="120" w:type="dxa"/>
              <w:bottom w:w="80" w:type="dxa"/>
              <w:right w:w="120" w:type="dxa"/>
            </w:tcMar>
          </w:tcPr>
          <w:p w14:paraId="51B188DE">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{21094: SET/6 RED SPOTTY CUPS}</w:t>
            </w:r>
          </w:p>
        </w:tc>
        <w:tc>
          <w:tcPr>
            <w:tcW w:w="794" w:type="dxa"/>
            <w:shd w:val="clear" w:color="auto" w:fill="F7F9FA"/>
            <w:tcMar>
              <w:top w:w="80" w:type="dxa"/>
              <w:left w:w="120" w:type="dxa"/>
              <w:bottom w:w="80" w:type="dxa"/>
              <w:right w:w="120" w:type="dxa"/>
            </w:tcMar>
          </w:tcPr>
          <w:p w14:paraId="22DC7E66">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0.0210</w:t>
            </w:r>
          </w:p>
        </w:tc>
        <w:tc>
          <w:tcPr>
            <w:tcW w:w="907" w:type="dxa"/>
            <w:shd w:val="clear" w:color="auto" w:fill="F7F9FA"/>
            <w:tcMar>
              <w:top w:w="80" w:type="dxa"/>
              <w:left w:w="120" w:type="dxa"/>
              <w:bottom w:w="80" w:type="dxa"/>
              <w:right w:w="120" w:type="dxa"/>
            </w:tcMar>
          </w:tcPr>
          <w:p w14:paraId="7FE9C90C">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0.6450</w:t>
            </w:r>
          </w:p>
        </w:tc>
        <w:tc>
          <w:tcPr>
            <w:tcW w:w="794" w:type="dxa"/>
            <w:shd w:val="clear" w:color="auto" w:fill="F7F9FA"/>
            <w:tcMar>
              <w:top w:w="80" w:type="dxa"/>
              <w:left w:w="120" w:type="dxa"/>
              <w:bottom w:w="80" w:type="dxa"/>
              <w:right w:w="120" w:type="dxa"/>
            </w:tcMar>
          </w:tcPr>
          <w:p w14:paraId="46D2C1D4">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12.30</w:t>
            </w:r>
          </w:p>
        </w:tc>
        <w:tc>
          <w:tcPr>
            <w:tcW w:w="2721" w:type="dxa"/>
            <w:shd w:val="clear" w:color="auto" w:fill="F7F9FA"/>
            <w:tcMar>
              <w:top w:w="80" w:type="dxa"/>
              <w:left w:w="120" w:type="dxa"/>
              <w:bottom w:w="80" w:type="dxa"/>
              <w:right w:w="120" w:type="dxa"/>
            </w:tcMar>
          </w:tcPr>
          <w:p w14:paraId="1E62AE38">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Bộ 6 đĩa chấm bi đỏ và bộ 6 ly chấm bi đỏ.</w:t>
            </w:r>
          </w:p>
        </w:tc>
      </w:tr>
      <w:tr w14:paraId="5F4977E6">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2551" w:type="dxa"/>
            <w:shd w:val="clear" w:color="auto" w:fill="FFFFFF"/>
            <w:tcMar>
              <w:top w:w="80" w:type="dxa"/>
              <w:left w:w="120" w:type="dxa"/>
              <w:bottom w:w="80" w:type="dxa"/>
              <w:right w:w="120" w:type="dxa"/>
            </w:tcMar>
          </w:tcPr>
          <w:p w14:paraId="1F6072BA">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{22383: LUNCH BAG SUKI DESIGN}</w:t>
            </w:r>
          </w:p>
        </w:tc>
        <w:tc>
          <w:tcPr>
            <w:tcW w:w="454" w:type="dxa"/>
            <w:shd w:val="clear" w:color="auto" w:fill="FFFFFF"/>
            <w:tcMar>
              <w:top w:w="80" w:type="dxa"/>
              <w:left w:w="120" w:type="dxa"/>
              <w:bottom w:w="80" w:type="dxa"/>
              <w:right w:w="120" w:type="dxa"/>
            </w:tcMar>
          </w:tcPr>
          <w:p w14:paraId="521DF9F9">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-&gt;</w:t>
            </w:r>
          </w:p>
        </w:tc>
        <w:tc>
          <w:tcPr>
            <w:tcW w:w="2551" w:type="dxa"/>
            <w:shd w:val="clear" w:color="auto" w:fill="FFFFFF"/>
            <w:tcMar>
              <w:top w:w="80" w:type="dxa"/>
              <w:left w:w="120" w:type="dxa"/>
              <w:bottom w:w="80" w:type="dxa"/>
              <w:right w:w="120" w:type="dxa"/>
            </w:tcMar>
          </w:tcPr>
          <w:p w14:paraId="630BAC55">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{20725: LUNCH BAG RED RETROSPOT}</w:t>
            </w:r>
          </w:p>
        </w:tc>
        <w:tc>
          <w:tcPr>
            <w:tcW w:w="794" w:type="dxa"/>
            <w:shd w:val="clear" w:color="auto" w:fill="FFFFFF"/>
            <w:tcMar>
              <w:top w:w="80" w:type="dxa"/>
              <w:left w:w="120" w:type="dxa"/>
              <w:bottom w:w="80" w:type="dxa"/>
              <w:right w:w="120" w:type="dxa"/>
            </w:tcMar>
          </w:tcPr>
          <w:p w14:paraId="51DF21C7">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0.0265</w:t>
            </w:r>
          </w:p>
        </w:tc>
        <w:tc>
          <w:tcPr>
            <w:tcW w:w="907" w:type="dxa"/>
            <w:shd w:val="clear" w:color="auto" w:fill="FFFFFF"/>
            <w:tcMar>
              <w:top w:w="80" w:type="dxa"/>
              <w:left w:w="120" w:type="dxa"/>
              <w:bottom w:w="80" w:type="dxa"/>
              <w:right w:w="120" w:type="dxa"/>
            </w:tcMar>
          </w:tcPr>
          <w:p w14:paraId="781FB485">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0.4850</w:t>
            </w:r>
          </w:p>
        </w:tc>
        <w:tc>
          <w:tcPr>
            <w:tcW w:w="794" w:type="dxa"/>
            <w:shd w:val="clear" w:color="auto" w:fill="FFFFFF"/>
            <w:tcMar>
              <w:top w:w="80" w:type="dxa"/>
              <w:left w:w="120" w:type="dxa"/>
              <w:bottom w:w="80" w:type="dxa"/>
              <w:right w:w="120" w:type="dxa"/>
            </w:tcMar>
          </w:tcPr>
          <w:p w14:paraId="735D3B5D">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8.95</w:t>
            </w:r>
          </w:p>
        </w:tc>
        <w:tc>
          <w:tcPr>
            <w:tcW w:w="2721" w:type="dxa"/>
            <w:shd w:val="clear" w:color="auto" w:fill="FFFFFF"/>
            <w:tcMar>
              <w:top w:w="80" w:type="dxa"/>
              <w:left w:w="120" w:type="dxa"/>
              <w:bottom w:w="80" w:type="dxa"/>
              <w:right w:w="120" w:type="dxa"/>
            </w:tcMar>
          </w:tcPr>
          <w:p w14:paraId="5ABB5219">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Túi đựng cơm trưa họa tiết Suki và túi chấm bi đỏ.</w:t>
            </w:r>
          </w:p>
        </w:tc>
      </w:tr>
      <w:tr w14:paraId="6450723C">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2551" w:type="dxa"/>
            <w:shd w:val="clear" w:color="auto" w:fill="F7F9FA"/>
            <w:tcMar>
              <w:top w:w="80" w:type="dxa"/>
              <w:left w:w="120" w:type="dxa"/>
              <w:bottom w:w="80" w:type="dxa"/>
              <w:right w:w="120" w:type="dxa"/>
            </w:tcMar>
          </w:tcPr>
          <w:p w14:paraId="2089A532">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{22384: LUNCH BAG PINK POLKADOT}</w:t>
            </w:r>
          </w:p>
        </w:tc>
        <w:tc>
          <w:tcPr>
            <w:tcW w:w="454" w:type="dxa"/>
            <w:shd w:val="clear" w:color="auto" w:fill="F7F9FA"/>
            <w:tcMar>
              <w:top w:w="80" w:type="dxa"/>
              <w:left w:w="120" w:type="dxa"/>
              <w:bottom w:w="80" w:type="dxa"/>
              <w:right w:w="120" w:type="dxa"/>
            </w:tcMar>
          </w:tcPr>
          <w:p w14:paraId="5B93458E">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-&gt;</w:t>
            </w:r>
          </w:p>
        </w:tc>
        <w:tc>
          <w:tcPr>
            <w:tcW w:w="2551" w:type="dxa"/>
            <w:shd w:val="clear" w:color="auto" w:fill="F7F9FA"/>
            <w:tcMar>
              <w:top w:w="80" w:type="dxa"/>
              <w:left w:w="120" w:type="dxa"/>
              <w:bottom w:w="80" w:type="dxa"/>
              <w:right w:w="120" w:type="dxa"/>
            </w:tcMar>
          </w:tcPr>
          <w:p w14:paraId="3BE042FC">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{20725: LUNCH BAG RED RETROSPOT}</w:t>
            </w:r>
          </w:p>
        </w:tc>
        <w:tc>
          <w:tcPr>
            <w:tcW w:w="794" w:type="dxa"/>
            <w:shd w:val="clear" w:color="auto" w:fill="F7F9FA"/>
            <w:tcMar>
              <w:top w:w="80" w:type="dxa"/>
              <w:left w:w="120" w:type="dxa"/>
              <w:bottom w:w="80" w:type="dxa"/>
              <w:right w:w="120" w:type="dxa"/>
            </w:tcMar>
          </w:tcPr>
          <w:p w14:paraId="257694B1">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0.0245</w:t>
            </w:r>
          </w:p>
        </w:tc>
        <w:tc>
          <w:tcPr>
            <w:tcW w:w="907" w:type="dxa"/>
            <w:shd w:val="clear" w:color="auto" w:fill="F7F9FA"/>
            <w:tcMar>
              <w:top w:w="80" w:type="dxa"/>
              <w:left w:w="120" w:type="dxa"/>
              <w:bottom w:w="80" w:type="dxa"/>
              <w:right w:w="120" w:type="dxa"/>
            </w:tcMar>
          </w:tcPr>
          <w:p w14:paraId="5133074B">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0.5120</w:t>
            </w:r>
          </w:p>
        </w:tc>
        <w:tc>
          <w:tcPr>
            <w:tcW w:w="794" w:type="dxa"/>
            <w:shd w:val="clear" w:color="auto" w:fill="F7F9FA"/>
            <w:tcMar>
              <w:top w:w="80" w:type="dxa"/>
              <w:left w:w="120" w:type="dxa"/>
              <w:bottom w:w="80" w:type="dxa"/>
              <w:right w:w="120" w:type="dxa"/>
            </w:tcMar>
          </w:tcPr>
          <w:p w14:paraId="2DAB9C8B">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9.45</w:t>
            </w:r>
          </w:p>
        </w:tc>
        <w:tc>
          <w:tcPr>
            <w:tcW w:w="2721" w:type="dxa"/>
            <w:shd w:val="clear" w:color="auto" w:fill="F7F9FA"/>
            <w:tcMar>
              <w:top w:w="80" w:type="dxa"/>
              <w:left w:w="120" w:type="dxa"/>
              <w:bottom w:w="80" w:type="dxa"/>
              <w:right w:w="120" w:type="dxa"/>
            </w:tcMar>
          </w:tcPr>
          <w:p w14:paraId="2BA1413C">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Túi đựng cơm trưa chấm bi hồng và túi chấm bi đỏ.</w:t>
            </w:r>
          </w:p>
        </w:tc>
      </w:tr>
    </w:tbl>
    <w:p w14:paraId="7D3B6706">
      <w:pPr>
        <w:rPr>
          <w:color w:val="000000" w:themeColor="text1"/>
          <w:sz w:val="26"/>
          <w:szCs w:val="26"/>
          <w14:textFill>
            <w14:solidFill>
              <w14:schemeClr w14:val="tx1"/>
            </w14:solidFill>
          </w14:textFill>
        </w:rPr>
      </w:pPr>
    </w:p>
    <w:p w14:paraId="6AEC3B5A">
      <w:pPr>
        <w:pStyle w:val="3"/>
        <w:bidi w:val="0"/>
      </w:pPr>
      <w:bookmarkStart w:id="93" w:name="_Toc23984"/>
      <w:r>
        <w:t>7.8. Ứng dụng gợi ý sản phẩm bán kèm (Cross-selling) và giới hạn</w:t>
      </w:r>
      <w:bookmarkEnd w:id="93"/>
    </w:p>
    <w:p w14:paraId="03ADD460">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Ứng dụng kinh doanh thực tiễn: Các luật khai phá được phân chia thành 3 chủ đề rõ nét:</w:t>
      </w:r>
    </w:p>
    <w:p w14:paraId="3EB910E9">
      <w:pPr>
        <w:pStyle w:val="27"/>
        <w:spacing w:after="60" w:line="312" w:lineRule="auto"/>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1. Nhóm sản phẩm bộ sưu tập Regency: </w:t>
      </w:r>
      <w:r>
        <w:rPr>
          <w:color w:val="000000" w:themeColor="text1"/>
          <w:sz w:val="26"/>
          <w:szCs w:val="26"/>
          <w14:textFill>
            <w14:solidFill>
              <w14:schemeClr w14:val="tx1"/>
            </w14:solidFill>
          </w14:textFill>
        </w:rPr>
        <w:t>Các mặt hàng tách trà, khay bánh có quan hệ liên kết cực mạnh (Lift &gt; 16, Confidence &gt; 80%). Doanh nghiệp nên đóng gói thành 'Combo Trà Chiều Hoàng Gia' trọn bộ 3 màu với giá ưu đãi 10% để nâng cao giá trị đơn hàng.</w:t>
      </w:r>
    </w:p>
    <w:p w14:paraId="5CCA90A9">
      <w:pPr>
        <w:pStyle w:val="27"/>
        <w:spacing w:after="60" w:line="312" w:lineRule="auto"/>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2. Nhóm phụ kiện tiệc Retrospot: </w:t>
      </w:r>
      <w:r>
        <w:rPr>
          <w:color w:val="000000" w:themeColor="text1"/>
          <w:sz w:val="26"/>
          <w:szCs w:val="26"/>
          <w14:textFill>
            <w14:solidFill>
              <w14:schemeClr w14:val="tx1"/>
            </w14:solidFill>
          </w14:textFill>
        </w:rPr>
        <w:t>Bộ dụng cụ tiệc chấm bi đỏ (Khăn giấy, Ly, Đĩa) thường được mua cùng lúc cho các sự kiện sinh nhật, dã ngoại. Đề xuất gợi ý tự động khi khách hàng đưa đĩa vào giỏ hàng.</w:t>
      </w:r>
    </w:p>
    <w:p w14:paraId="621C9150">
      <w:pPr>
        <w:pStyle w:val="27"/>
        <w:spacing w:after="60" w:line="312" w:lineRule="auto"/>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3. Nhóm túi đựng cơm trưa tiện ích: </w:t>
      </w:r>
      <w:r>
        <w:rPr>
          <w:color w:val="000000" w:themeColor="text1"/>
          <w:sz w:val="26"/>
          <w:szCs w:val="26"/>
          <w14:textFill>
            <w14:solidFill>
              <w14:schemeClr w14:val="tx1"/>
            </w14:solidFill>
          </w14:textFill>
        </w:rPr>
        <w:t>Các mẫu túi đựng cơm trưa đồng thương hiệu thường được mua số lượng nhiều cho gia đình hoặc làm quà tặng nhóm.</w:t>
      </w:r>
    </w:p>
    <w:p w14:paraId="7CFF95CE">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Giới hạn: Quan hệ đồng xuất hiện trong giỏ hàng phản ánh thói quen mua sắm chứ không chứng minh sản phẩm này là nguyên nhân trực tiếp dẫn tới việc mua sản phẩm kia. Hơn nữa, ngưỡng Support 1.5% có thể bỏ sót các sản phẩm ngách có giá trị rất cao nhưng tần suất giao dịch thấp.</w:t>
      </w:r>
    </w:p>
    <w:p w14:paraId="742307AE">
      <w:pPr>
        <w:pStyle w:val="3"/>
        <w:bidi w:val="0"/>
      </w:pPr>
      <w:bookmarkStart w:id="94" w:name="_Toc14070"/>
      <w:r>
        <w:t>7.9. Kết luận chương</w:t>
      </w:r>
      <w:bookmarkEnd w:id="94"/>
    </w:p>
    <w:p w14:paraId="7EEA842F">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Bài toán khai phá luật kết hợp đã hoàn thành trọn vẹn: chứng minh ưu thế tốc độ của FP-Growth và cung cấp danh mục 61 luật chất lượng cao có Lift &gt; 1, sẵn sàng tích hợp vào công cụ đề xuất bán chéo ở Chương 8.</w:t>
      </w:r>
    </w:p>
    <w:p w14:paraId="05DE0786">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br w:type="page"/>
      </w:r>
    </w:p>
    <w:p w14:paraId="31D34A51">
      <w:pPr>
        <w:pStyle w:val="2"/>
        <w:numPr>
          <w:ilvl w:val="0"/>
          <w:numId w:val="7"/>
        </w:numPr>
        <w:bidi w:val="0"/>
        <w:ind w:left="0" w:leftChars="0" w:firstLine="0" w:firstLineChars="0"/>
        <w:jc w:val="left"/>
      </w:pPr>
      <w:bookmarkStart w:id="95" w:name="_Toc24688"/>
      <w:r>
        <w:t>TỔNG HỢP KẾT QUẢ VÀ HÀM Ý KINH DOANH</w:t>
      </w:r>
      <w:bookmarkEnd w:id="95"/>
    </w:p>
    <w:p w14:paraId="11D6C677">
      <w:pPr>
        <w:pStyle w:val="3"/>
        <w:bidi w:val="0"/>
      </w:pPr>
      <w:bookmarkStart w:id="96" w:name="_Toc21709"/>
      <w:r>
        <w:t>8.1. Bức tranh tổng hợp kết quả toàn diện của dự án</w:t>
      </w:r>
      <w:bookmarkEnd w:id="96"/>
    </w:p>
    <w:p w14:paraId="7788902E">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Sau khi hoàn tất cả ba bài toán khai phá dữ liệu, nghiên cứu tiến hành bước tổng hợp liên thông (Synthesis) để chuyển hóa các chỉ số kỹ thuật thành tri thức kinh doanh có giá trị thực thi. Điểm cốt lõi của đề tài là không để các mô hình hoạt động rời rạc mà kết nối chúng vào một hệ sinh thái chăm sóc khách hàng 360 độ: Phân cụm giúp xác định vị thế khách hàng hiện tại -&gt; Mô hình phân loại dự báo hành vi tương lai trong 90 ngày -&gt; Khai phá luật kết hợp cung cấp vũ khí sản phẩm để bán chéo.</w:t>
      </w:r>
    </w:p>
    <w:p w14:paraId="4D102374">
      <w:pPr>
        <w:pStyle w:val="3"/>
        <w:bidi w:val="0"/>
      </w:pPr>
      <w:bookmarkStart w:id="97" w:name="_Toc13126"/>
      <w:r>
        <w:t>8.2. Phân tích hồ sơ khách hàng kết hợp đa chiều</w:t>
      </w:r>
      <w:bookmarkEnd w:id="97"/>
    </w:p>
    <w:p w14:paraId="7F2D04F5">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Sự kết hợp giữa 4 phân khúc khách hàng K-Means (Champions, Loyal Customers, At-Risk, Lost) và mô hình phân loại mua lại tạo nên một bức tranh sâu sắc về giá trị và vòng đời khách hàng:</w:t>
      </w:r>
    </w:p>
    <w:p w14:paraId="7D2439D0">
      <w:pPr>
        <w:pStyle w:val="27"/>
        <w:spacing w:after="60" w:line="312" w:lineRule="auto"/>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Nhóm Champions (Khách hàng VIP): </w:t>
      </w:r>
      <w:r>
        <w:rPr>
          <w:color w:val="000000" w:themeColor="text1"/>
          <w:sz w:val="26"/>
          <w:szCs w:val="26"/>
          <w14:textFill>
            <w14:solidFill>
              <w14:schemeClr w14:val="tx1"/>
            </w14:solidFill>
          </w14:textFill>
        </w:rPr>
        <w:t>Chiếm 16.2% khách hàng nhưng đóng góp 62.4% tổng doanh thu. Tỷ lệ mua lại thực tế trong 90 ngày đạt mức kỷ lục 94.2%. Đây là nhóm khách hàng cốt lõi quyết định lợi nhuận sống còn của doanh nghiệp.</w:t>
      </w:r>
    </w:p>
    <w:p w14:paraId="71CAE8DB">
      <w:pPr>
        <w:pStyle w:val="27"/>
        <w:spacing w:after="60" w:line="312" w:lineRule="auto"/>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Nhóm Loyal Customers (Khách hàng trung thành): </w:t>
      </w:r>
      <w:r>
        <w:rPr>
          <w:color w:val="000000" w:themeColor="text1"/>
          <w:sz w:val="26"/>
          <w:szCs w:val="26"/>
          <w14:textFill>
            <w14:solidFill>
              <w14:schemeClr w14:val="tx1"/>
            </w14:solidFill>
          </w14:textFill>
        </w:rPr>
        <w:t>Chiếm 30.2% khách hàng, đóng góp 25.1% doanh thu. Tỷ lệ quay lại mua sắm đạt 78.5%. Nhóm này có mức độ tương tác ổn định và là nguồn chuyển đổi chính lên nhóm Champions.</w:t>
      </w:r>
    </w:p>
    <w:p w14:paraId="105402FC">
      <w:pPr>
        <w:pStyle w:val="27"/>
        <w:spacing w:after="60" w:line="312" w:lineRule="auto"/>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Nhóm At-Risk (Khách hàng có nguy cơ): </w:t>
      </w:r>
      <w:r>
        <w:rPr>
          <w:color w:val="000000" w:themeColor="text1"/>
          <w:sz w:val="26"/>
          <w:szCs w:val="26"/>
          <w14:textFill>
            <w14:solidFill>
              <w14:schemeClr w14:val="tx1"/>
            </w14:solidFill>
          </w14:textFill>
        </w:rPr>
        <w:t>Chiếm 28.6% khách hàng, đóng góp 8.9% doanh thu. Tỷ lệ quay lại đạt 42.1%. Đây là nhóm đang đứng ở ranh giới giữa việc tiếp tục gắn kết hoặc chuyển sang đối thủ cạnh tranh.</w:t>
      </w:r>
    </w:p>
    <w:p w14:paraId="020346E8">
      <w:pPr>
        <w:pStyle w:val="27"/>
        <w:spacing w:after="60" w:line="312" w:lineRule="auto"/>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Nhóm Lost (Khách hàng đã rời bỏ): </w:t>
      </w:r>
      <w:r>
        <w:rPr>
          <w:color w:val="000000" w:themeColor="text1"/>
          <w:sz w:val="26"/>
          <w:szCs w:val="26"/>
          <w14:textFill>
            <w14:solidFill>
              <w14:schemeClr w14:val="tx1"/>
            </w14:solidFill>
          </w14:textFill>
        </w:rPr>
        <w:t>Chiếm 25.0% khách hàng nhưng chỉ đóng góp 3.6% doanh thu. Tỷ lệ mua lại chỉ vỏn vẹn 12.8%. Chi phí tiếp thị vào nhóm này thường mang lại hiệu quả chuyển đổi rất thấp.</w:t>
      </w:r>
    </w:p>
    <w:p w14:paraId="52C3DF16">
      <w:pPr>
        <w:pStyle w:val="3"/>
        <w:bidi w:val="0"/>
      </w:pPr>
      <w:bookmarkStart w:id="98" w:name="_Toc31581"/>
      <w:r>
        <w:t>8.3. Kết nối phân khúc khách hàng với dự báo mua lại</w:t>
      </w:r>
      <w:bookmarkEnd w:id="98"/>
    </w:p>
    <w:p w14:paraId="3F5240A9">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Hình 8.1 minh họa tỷ lệ mua lại thực tế và xác suất dự báo bình quân theo từng phân khúc khách hàng:</w:t>
      </w:r>
    </w:p>
    <w:p w14:paraId="1DE0B4E7">
      <w:pPr>
        <w:keepNext/>
        <w:spacing w:before="160" w:after="60"/>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drawing>
          <wp:inline distT="0" distB="0" distL="114300" distR="114300">
            <wp:extent cx="5303520" cy="3876040"/>
            <wp:effectExtent l="19050" t="19050" r="11430" b="1016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37"/>
                    <a:stretch>
                      <a:fillRect/>
                    </a:stretch>
                  </pic:blipFill>
                  <pic:spPr>
                    <a:xfrm>
                      <a:off x="0" y="0"/>
                      <a:ext cx="5303520" cy="3876283"/>
                    </a:xfrm>
                    <a:prstGeom prst="rect">
                      <a:avLst/>
                    </a:prstGeom>
                    <a:ln>
                      <a:solidFill>
                        <a:schemeClr val="tx1"/>
                      </a:solidFill>
                    </a:ln>
                  </pic:spPr>
                </pic:pic>
              </a:graphicData>
            </a:graphic>
          </wp:inline>
        </w:drawing>
      </w:r>
    </w:p>
    <w:p w14:paraId="2578EF57">
      <w:pPr>
        <w:pStyle w:val="16"/>
        <w:keepNext/>
        <w:spacing w:before="160" w:after="60"/>
        <w:jc w:val="center"/>
        <w:rPr>
          <w:rFonts w:hint="default"/>
          <w:b w:val="0"/>
          <w:bCs w:val="0"/>
          <w:i/>
          <w:iCs/>
          <w:color w:val="000000" w:themeColor="text1"/>
          <w:sz w:val="26"/>
          <w:szCs w:val="26"/>
          <w:lang w:val="en-US"/>
          <w14:textFill>
            <w14:solidFill>
              <w14:schemeClr w14:val="tx1"/>
            </w14:solidFill>
          </w14:textFill>
        </w:rPr>
      </w:pPr>
      <w:r>
        <w:rPr>
          <w:b w:val="0"/>
          <w:bCs w:val="0"/>
          <w:i/>
          <w:iCs/>
          <w:color w:val="000000" w:themeColor="text1"/>
          <w:sz w:val="26"/>
          <w:szCs w:val="26"/>
          <w14:textFill>
            <w14:solidFill>
              <w14:schemeClr w14:val="tx1"/>
            </w14:solidFill>
          </w14:textFill>
        </w:rPr>
        <w:t xml:space="preserve">Hình </w:t>
      </w:r>
      <w:r>
        <w:rPr>
          <w:b w:val="0"/>
          <w:bCs w:val="0"/>
          <w:i/>
          <w:iCs/>
          <w:color w:val="000000" w:themeColor="text1"/>
          <w:sz w:val="26"/>
          <w:szCs w:val="26"/>
          <w14:textFill>
            <w14:solidFill>
              <w14:schemeClr w14:val="tx1"/>
            </w14:solidFill>
          </w14:textFill>
        </w:rPr>
        <w:fldChar w:fldCharType="begin"/>
      </w:r>
      <w:r>
        <w:rPr>
          <w:b w:val="0"/>
          <w:bCs w:val="0"/>
          <w:i/>
          <w:iCs/>
          <w:color w:val="000000" w:themeColor="text1"/>
          <w:sz w:val="26"/>
          <w:szCs w:val="26"/>
          <w14:textFill>
            <w14:solidFill>
              <w14:schemeClr w14:val="tx1"/>
            </w14:solidFill>
          </w14:textFill>
        </w:rPr>
        <w:instrText xml:space="preserve"> STYLEREF 1 \s </w:instrText>
      </w:r>
      <w:r>
        <w:rPr>
          <w:b w:val="0"/>
          <w:bCs w:val="0"/>
          <w:i/>
          <w:iCs/>
          <w:color w:val="000000" w:themeColor="text1"/>
          <w:sz w:val="26"/>
          <w:szCs w:val="26"/>
          <w14:textFill>
            <w14:solidFill>
              <w14:schemeClr w14:val="tx1"/>
            </w14:solidFill>
          </w14:textFill>
        </w:rPr>
        <w:fldChar w:fldCharType="separate"/>
      </w:r>
      <w:r>
        <w:rPr>
          <w:b w:val="0"/>
          <w:bCs w:val="0"/>
          <w:i/>
          <w:iCs/>
          <w:color w:val="000000" w:themeColor="text1"/>
          <w:sz w:val="26"/>
          <w:szCs w:val="26"/>
          <w14:textFill>
            <w14:solidFill>
              <w14:schemeClr w14:val="tx1"/>
            </w14:solidFill>
          </w14:textFill>
        </w:rPr>
        <w:t>8</w:t>
      </w:r>
      <w:r>
        <w:rPr>
          <w:b w:val="0"/>
          <w:bCs w:val="0"/>
          <w:i/>
          <w:iCs/>
          <w:color w:val="000000" w:themeColor="text1"/>
          <w:sz w:val="26"/>
          <w:szCs w:val="26"/>
          <w14:textFill>
            <w14:solidFill>
              <w14:schemeClr w14:val="tx1"/>
            </w14:solidFill>
          </w14:textFill>
        </w:rPr>
        <w:fldChar w:fldCharType="end"/>
      </w:r>
      <w:r>
        <w:rPr>
          <w:b w:val="0"/>
          <w:bCs w:val="0"/>
          <w:i/>
          <w:iCs/>
          <w:color w:val="000000" w:themeColor="text1"/>
          <w:sz w:val="26"/>
          <w:szCs w:val="26"/>
          <w:lang w:val="en-US"/>
          <w14:textFill>
            <w14:solidFill>
              <w14:schemeClr w14:val="tx1"/>
            </w14:solidFill>
          </w14:textFill>
        </w:rPr>
        <w:t>.</w:t>
      </w:r>
      <w:r>
        <w:rPr>
          <w:b w:val="0"/>
          <w:bCs w:val="0"/>
          <w:i/>
          <w:iCs/>
          <w:color w:val="000000" w:themeColor="text1"/>
          <w:sz w:val="26"/>
          <w:szCs w:val="26"/>
          <w14:textFill>
            <w14:solidFill>
              <w14:schemeClr w14:val="tx1"/>
            </w14:solidFill>
          </w14:textFill>
        </w:rPr>
        <w:fldChar w:fldCharType="begin"/>
      </w:r>
      <w:r>
        <w:rPr>
          <w:b w:val="0"/>
          <w:bCs w:val="0"/>
          <w:i/>
          <w:iCs/>
          <w:color w:val="000000" w:themeColor="text1"/>
          <w:sz w:val="26"/>
          <w:szCs w:val="26"/>
          <w14:textFill>
            <w14:solidFill>
              <w14:schemeClr w14:val="tx1"/>
            </w14:solidFill>
          </w14:textFill>
        </w:rPr>
        <w:instrText xml:space="preserve"> SEQ Hình \* ARABIC \s 1 </w:instrText>
      </w:r>
      <w:r>
        <w:rPr>
          <w:b w:val="0"/>
          <w:bCs w:val="0"/>
          <w:i/>
          <w:iCs/>
          <w:color w:val="000000" w:themeColor="text1"/>
          <w:sz w:val="26"/>
          <w:szCs w:val="26"/>
          <w14:textFill>
            <w14:solidFill>
              <w14:schemeClr w14:val="tx1"/>
            </w14:solidFill>
          </w14:textFill>
        </w:rPr>
        <w:fldChar w:fldCharType="separate"/>
      </w:r>
      <w:r>
        <w:rPr>
          <w:b w:val="0"/>
          <w:bCs w:val="0"/>
          <w:i/>
          <w:iCs/>
          <w:color w:val="000000" w:themeColor="text1"/>
          <w:sz w:val="26"/>
          <w:szCs w:val="26"/>
          <w14:textFill>
            <w14:solidFill>
              <w14:schemeClr w14:val="tx1"/>
            </w14:solidFill>
          </w14:textFill>
        </w:rPr>
        <w:t>1</w:t>
      </w:r>
      <w:r>
        <w:rPr>
          <w:b w:val="0"/>
          <w:bCs w:val="0"/>
          <w:i/>
          <w:iCs/>
          <w:color w:val="000000" w:themeColor="text1"/>
          <w:sz w:val="26"/>
          <w:szCs w:val="26"/>
          <w14:textFill>
            <w14:solidFill>
              <w14:schemeClr w14:val="tx1"/>
            </w14:solidFill>
          </w14:textFill>
        </w:rPr>
        <w:fldChar w:fldCharType="end"/>
      </w:r>
      <w:bookmarkStart w:id="99" w:name="_Toc30432"/>
      <w:r>
        <w:rPr>
          <w:b w:val="0"/>
          <w:bCs w:val="0"/>
          <w:i/>
          <w:iCs/>
          <w:color w:val="000000" w:themeColor="text1"/>
          <w:sz w:val="26"/>
          <w:szCs w:val="26"/>
          <w:lang w:val="en-US"/>
          <w14:textFill>
            <w14:solidFill>
              <w14:schemeClr w14:val="tx1"/>
            </w14:solidFill>
          </w14:textFill>
        </w:rPr>
        <w:t>: Tỷ lệ mua lại (Repeat Purchase Rate) đối chiếu qua từng phân khúc khách hàng</w:t>
      </w:r>
      <w:bookmarkEnd w:id="99"/>
    </w:p>
    <w:p w14:paraId="3D7A0CAD">
      <w:pPr>
        <w:pStyle w:val="3"/>
        <w:bidi w:val="0"/>
      </w:pPr>
      <w:bookmarkStart w:id="100" w:name="_Toc30212"/>
      <w:r>
        <w:t>8.4. Kết nối hành vi khách hàng với luật kết hợp sản phẩm</w:t>
      </w:r>
      <w:bookmarkEnd w:id="100"/>
    </w:p>
    <w:p w14:paraId="0E450D30">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Phân tích giao thoa cho thấy hành vi mua rổ hàng có sự phân hóa mạnh mẽ theo phân khúc:</w:t>
      </w:r>
    </w:p>
    <w:p w14:paraId="0A1790BB">
      <w:pPr>
        <w:pStyle w:val="27"/>
        <w:spacing w:after="60" w:line="312" w:lineRule="auto"/>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Hành vi của nhóm VIP &amp; Trung thành: </w:t>
      </w:r>
      <w:r>
        <w:rPr>
          <w:color w:val="000000" w:themeColor="text1"/>
          <w:sz w:val="26"/>
          <w:szCs w:val="26"/>
          <w14:textFill>
            <w14:solidFill>
              <w14:schemeClr w14:val="tx1"/>
            </w14:solidFill>
          </w14:textFill>
        </w:rPr>
        <w:t>Nhóm Champions và Loyal thường mua các đơn hàng có giá trị cao, tập trung mạnh vào các bộ sưu tập hoàn chỉnh như Bộ trà Regency (Lift 18.25) hoặc mua số lượng lớn làm quà tặng đối tác.</w:t>
      </w:r>
    </w:p>
    <w:p w14:paraId="45180271">
      <w:pPr>
        <w:pStyle w:val="27"/>
        <w:spacing w:after="60" w:line="312" w:lineRule="auto"/>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Hành vi của nhóm Nguy cơ rời bỏ: </w:t>
      </w:r>
      <w:r>
        <w:rPr>
          <w:color w:val="000000" w:themeColor="text1"/>
          <w:sz w:val="26"/>
          <w:szCs w:val="26"/>
          <w14:textFill>
            <w14:solidFill>
              <w14:schemeClr w14:val="tx1"/>
            </w14:solidFill>
          </w14:textFill>
        </w:rPr>
        <w:t>Nhóm At-Risk thường chỉ phát sinh các đơn hàng đơn lẻ (1 đến 2 sản phẩm). Khi nhóm này duyệt web, việc hiển thị các gợi ý bán chéo đồng thương hiệu (như túi đựng cơm trưa Lunch Bag Lift 8.95) với mức giá dùng thử có thể kích thích họ phát sinh đơn hàng mới.</w:t>
      </w:r>
    </w:p>
    <w:p w14:paraId="45227ED8">
      <w:pPr>
        <w:pStyle w:val="3"/>
        <w:bidi w:val="0"/>
      </w:pPr>
      <w:bookmarkStart w:id="101" w:name="_Toc21749"/>
      <w:r>
        <w:t>8.5. Kế hoạch hành động kinh doanh (Actionable Insights Matrix)</w:t>
      </w:r>
      <w:bookmarkEnd w:id="101"/>
    </w:p>
    <w:p w14:paraId="5768FD7C">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Bảng 8.1 mô tả chi tiết ma trận kế hoạch hành động chiến lược được nhóm nghiên cứu xây dựng dựa trên các bằng chứng thực nghiệm định lượng:</w:t>
      </w:r>
    </w:p>
    <w:p w14:paraId="206CD471">
      <w:pPr>
        <w:pStyle w:val="16"/>
        <w:jc w:val="center"/>
        <w:rPr>
          <w:rFonts w:hint="default"/>
          <w:b w:val="0"/>
          <w:bCs w:val="0"/>
          <w:i/>
          <w:iCs/>
          <w:color w:val="000000" w:themeColor="text1"/>
          <w:sz w:val="26"/>
          <w:szCs w:val="26"/>
          <w:lang w:val="en-US"/>
          <w14:textFill>
            <w14:solidFill>
              <w14:schemeClr w14:val="tx1"/>
            </w14:solidFill>
          </w14:textFill>
        </w:rPr>
      </w:pPr>
      <w:r>
        <w:rPr>
          <w:b w:val="0"/>
          <w:bCs w:val="0"/>
          <w:i/>
          <w:iCs/>
          <w:color w:val="000000" w:themeColor="text1"/>
          <w:sz w:val="26"/>
          <w:szCs w:val="26"/>
          <w14:textFill>
            <w14:solidFill>
              <w14:schemeClr w14:val="tx1"/>
            </w14:solidFill>
          </w14:textFill>
        </w:rPr>
        <w:t xml:space="preserve">Bảng </w:t>
      </w:r>
      <w:r>
        <w:rPr>
          <w:b w:val="0"/>
          <w:bCs w:val="0"/>
          <w:i/>
          <w:iCs/>
          <w:color w:val="000000" w:themeColor="text1"/>
          <w:sz w:val="26"/>
          <w:szCs w:val="26"/>
          <w14:textFill>
            <w14:solidFill>
              <w14:schemeClr w14:val="tx1"/>
            </w14:solidFill>
          </w14:textFill>
        </w:rPr>
        <w:fldChar w:fldCharType="begin"/>
      </w:r>
      <w:r>
        <w:rPr>
          <w:b w:val="0"/>
          <w:bCs w:val="0"/>
          <w:i/>
          <w:iCs/>
          <w:color w:val="000000" w:themeColor="text1"/>
          <w:sz w:val="26"/>
          <w:szCs w:val="26"/>
          <w14:textFill>
            <w14:solidFill>
              <w14:schemeClr w14:val="tx1"/>
            </w14:solidFill>
          </w14:textFill>
        </w:rPr>
        <w:instrText xml:space="preserve"> STYLEREF 1 \s </w:instrText>
      </w:r>
      <w:r>
        <w:rPr>
          <w:b w:val="0"/>
          <w:bCs w:val="0"/>
          <w:i/>
          <w:iCs/>
          <w:color w:val="000000" w:themeColor="text1"/>
          <w:sz w:val="26"/>
          <w:szCs w:val="26"/>
          <w14:textFill>
            <w14:solidFill>
              <w14:schemeClr w14:val="tx1"/>
            </w14:solidFill>
          </w14:textFill>
        </w:rPr>
        <w:fldChar w:fldCharType="separate"/>
      </w:r>
      <w:r>
        <w:rPr>
          <w:b w:val="0"/>
          <w:bCs w:val="0"/>
          <w:i/>
          <w:iCs/>
          <w:color w:val="000000" w:themeColor="text1"/>
          <w:sz w:val="26"/>
          <w:szCs w:val="26"/>
          <w14:textFill>
            <w14:solidFill>
              <w14:schemeClr w14:val="tx1"/>
            </w14:solidFill>
          </w14:textFill>
        </w:rPr>
        <w:t>8</w:t>
      </w:r>
      <w:r>
        <w:rPr>
          <w:b w:val="0"/>
          <w:bCs w:val="0"/>
          <w:i/>
          <w:iCs/>
          <w:color w:val="000000" w:themeColor="text1"/>
          <w:sz w:val="26"/>
          <w:szCs w:val="26"/>
          <w14:textFill>
            <w14:solidFill>
              <w14:schemeClr w14:val="tx1"/>
            </w14:solidFill>
          </w14:textFill>
        </w:rPr>
        <w:fldChar w:fldCharType="end"/>
      </w:r>
      <w:r>
        <w:rPr>
          <w:b w:val="0"/>
          <w:bCs w:val="0"/>
          <w:i/>
          <w:iCs/>
          <w:color w:val="000000" w:themeColor="text1"/>
          <w:sz w:val="26"/>
          <w:szCs w:val="26"/>
          <w:lang w:val="en-US"/>
          <w14:textFill>
            <w14:solidFill>
              <w14:schemeClr w14:val="tx1"/>
            </w14:solidFill>
          </w14:textFill>
        </w:rPr>
        <w:t>.</w:t>
      </w:r>
      <w:r>
        <w:rPr>
          <w:b w:val="0"/>
          <w:bCs w:val="0"/>
          <w:i/>
          <w:iCs/>
          <w:color w:val="000000" w:themeColor="text1"/>
          <w:sz w:val="26"/>
          <w:szCs w:val="26"/>
          <w14:textFill>
            <w14:solidFill>
              <w14:schemeClr w14:val="tx1"/>
            </w14:solidFill>
          </w14:textFill>
        </w:rPr>
        <w:fldChar w:fldCharType="begin"/>
      </w:r>
      <w:r>
        <w:rPr>
          <w:b w:val="0"/>
          <w:bCs w:val="0"/>
          <w:i/>
          <w:iCs/>
          <w:color w:val="000000" w:themeColor="text1"/>
          <w:sz w:val="26"/>
          <w:szCs w:val="26"/>
          <w14:textFill>
            <w14:solidFill>
              <w14:schemeClr w14:val="tx1"/>
            </w14:solidFill>
          </w14:textFill>
        </w:rPr>
        <w:instrText xml:space="preserve"> SEQ Bảng \* ARABIC \s 1 </w:instrText>
      </w:r>
      <w:r>
        <w:rPr>
          <w:b w:val="0"/>
          <w:bCs w:val="0"/>
          <w:i/>
          <w:iCs/>
          <w:color w:val="000000" w:themeColor="text1"/>
          <w:sz w:val="26"/>
          <w:szCs w:val="26"/>
          <w14:textFill>
            <w14:solidFill>
              <w14:schemeClr w14:val="tx1"/>
            </w14:solidFill>
          </w14:textFill>
        </w:rPr>
        <w:fldChar w:fldCharType="separate"/>
      </w:r>
      <w:r>
        <w:rPr>
          <w:b w:val="0"/>
          <w:bCs w:val="0"/>
          <w:i/>
          <w:iCs/>
          <w:color w:val="000000" w:themeColor="text1"/>
          <w:sz w:val="26"/>
          <w:szCs w:val="26"/>
          <w14:textFill>
            <w14:solidFill>
              <w14:schemeClr w14:val="tx1"/>
            </w14:solidFill>
          </w14:textFill>
        </w:rPr>
        <w:t>1</w:t>
      </w:r>
      <w:r>
        <w:rPr>
          <w:b w:val="0"/>
          <w:bCs w:val="0"/>
          <w:i/>
          <w:iCs/>
          <w:color w:val="000000" w:themeColor="text1"/>
          <w:sz w:val="26"/>
          <w:szCs w:val="26"/>
          <w14:textFill>
            <w14:solidFill>
              <w14:schemeClr w14:val="tx1"/>
            </w14:solidFill>
          </w14:textFill>
        </w:rPr>
        <w:fldChar w:fldCharType="end"/>
      </w:r>
      <w:bookmarkStart w:id="102" w:name="_Toc31275"/>
      <w:r>
        <w:rPr>
          <w:b w:val="0"/>
          <w:bCs w:val="0"/>
          <w:i/>
          <w:iCs/>
          <w:color w:val="000000" w:themeColor="text1"/>
          <w:sz w:val="26"/>
          <w:szCs w:val="26"/>
          <w:lang w:val="en-US"/>
          <w14:textFill>
            <w14:solidFill>
              <w14:schemeClr w14:val="tx1"/>
            </w14:solidFill>
          </w14:textFill>
        </w:rPr>
        <w:t>: Ma trận kế hoạch hành động kinh doanh tích hợp (Actionable Insights Matrix)</w:t>
      </w:r>
      <w:bookmarkEnd w:id="102"/>
    </w:p>
    <w:tbl>
      <w:tblPr>
        <w:tblStyle w:val="12"/>
        <w:tblW w:w="0" w:type="auto"/>
        <w:jc w:val="center"/>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ayout w:type="autofit"/>
        <w:tblCellMar>
          <w:top w:w="0" w:type="dxa"/>
          <w:left w:w="108" w:type="dxa"/>
          <w:bottom w:w="0" w:type="dxa"/>
          <w:right w:w="108" w:type="dxa"/>
        </w:tblCellMar>
      </w:tblPr>
      <w:tblGrid>
        <w:gridCol w:w="1398"/>
        <w:gridCol w:w="1412"/>
        <w:gridCol w:w="1398"/>
        <w:gridCol w:w="1355"/>
        <w:gridCol w:w="1341"/>
        <w:gridCol w:w="1186"/>
        <w:gridCol w:w="933"/>
      </w:tblGrid>
      <w:tr w14:paraId="5EBE2054">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1587" w:type="dxa"/>
            <w:shd w:val="clear" w:color="auto" w:fill="EBF1F5"/>
            <w:tcMar>
              <w:top w:w="100" w:type="dxa"/>
              <w:left w:w="120" w:type="dxa"/>
              <w:bottom w:w="100" w:type="dxa"/>
              <w:right w:w="120" w:type="dxa"/>
            </w:tcMar>
          </w:tcPr>
          <w:p w14:paraId="05EEFF1C">
            <w:pPr>
              <w:spacing w:before="40" w:after="40" w:line="276" w:lineRule="auto"/>
              <w:jc w:val="center"/>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Phát hiện nghiệp vụ</w:t>
            </w:r>
          </w:p>
        </w:tc>
        <w:tc>
          <w:tcPr>
            <w:tcW w:w="1417" w:type="dxa"/>
            <w:shd w:val="clear" w:color="auto" w:fill="EBF1F5"/>
            <w:tcMar>
              <w:top w:w="100" w:type="dxa"/>
              <w:left w:w="120" w:type="dxa"/>
              <w:bottom w:w="100" w:type="dxa"/>
              <w:right w:w="120" w:type="dxa"/>
            </w:tcMar>
          </w:tcPr>
          <w:p w14:paraId="3CBD7910">
            <w:pPr>
              <w:spacing w:before="40" w:after="40" w:line="276" w:lineRule="auto"/>
              <w:jc w:val="center"/>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Bằng chứng thực nghiệm</w:t>
            </w:r>
          </w:p>
        </w:tc>
        <w:tc>
          <w:tcPr>
            <w:tcW w:w="1134" w:type="dxa"/>
            <w:shd w:val="clear" w:color="auto" w:fill="EBF1F5"/>
            <w:tcMar>
              <w:top w:w="100" w:type="dxa"/>
              <w:left w:w="120" w:type="dxa"/>
              <w:bottom w:w="100" w:type="dxa"/>
              <w:right w:w="120" w:type="dxa"/>
            </w:tcMar>
          </w:tcPr>
          <w:p w14:paraId="4BDA34E0">
            <w:pPr>
              <w:spacing w:before="40" w:after="40" w:line="276" w:lineRule="auto"/>
              <w:jc w:val="center"/>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Nhóm mục tiêu</w:t>
            </w:r>
          </w:p>
        </w:tc>
        <w:tc>
          <w:tcPr>
            <w:tcW w:w="2154" w:type="dxa"/>
            <w:shd w:val="clear" w:color="auto" w:fill="EBF1F5"/>
            <w:tcMar>
              <w:top w:w="100" w:type="dxa"/>
              <w:left w:w="120" w:type="dxa"/>
              <w:bottom w:w="100" w:type="dxa"/>
              <w:right w:w="120" w:type="dxa"/>
            </w:tcMar>
          </w:tcPr>
          <w:p w14:paraId="0D2B5BF5">
            <w:pPr>
              <w:spacing w:before="40" w:after="40" w:line="276" w:lineRule="auto"/>
              <w:jc w:val="center"/>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Chiến lược hành động cụ thể</w:t>
            </w:r>
          </w:p>
        </w:tc>
        <w:tc>
          <w:tcPr>
            <w:tcW w:w="1247" w:type="dxa"/>
            <w:shd w:val="clear" w:color="auto" w:fill="EBF1F5"/>
            <w:tcMar>
              <w:top w:w="100" w:type="dxa"/>
              <w:left w:w="120" w:type="dxa"/>
              <w:bottom w:w="100" w:type="dxa"/>
              <w:right w:w="120" w:type="dxa"/>
            </w:tcMar>
          </w:tcPr>
          <w:p w14:paraId="53736CAB">
            <w:pPr>
              <w:spacing w:before="40" w:after="40" w:line="276" w:lineRule="auto"/>
              <w:jc w:val="center"/>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KPI theo dõi</w:t>
            </w:r>
          </w:p>
        </w:tc>
        <w:tc>
          <w:tcPr>
            <w:tcW w:w="1247" w:type="dxa"/>
            <w:shd w:val="clear" w:color="auto" w:fill="EBF1F5"/>
            <w:tcMar>
              <w:top w:w="100" w:type="dxa"/>
              <w:left w:w="120" w:type="dxa"/>
              <w:bottom w:w="100" w:type="dxa"/>
              <w:right w:w="120" w:type="dxa"/>
            </w:tcMar>
          </w:tcPr>
          <w:p w14:paraId="0E1CAB79">
            <w:pPr>
              <w:spacing w:before="40" w:after="40" w:line="276" w:lineRule="auto"/>
              <w:jc w:val="center"/>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Phương pháp kiểm chứng</w:t>
            </w:r>
          </w:p>
        </w:tc>
        <w:tc>
          <w:tcPr>
            <w:tcW w:w="1417" w:type="dxa"/>
            <w:shd w:val="clear" w:color="auto" w:fill="EBF1F5"/>
            <w:tcMar>
              <w:top w:w="100" w:type="dxa"/>
              <w:left w:w="120" w:type="dxa"/>
              <w:bottom w:w="100" w:type="dxa"/>
              <w:right w:w="120" w:type="dxa"/>
            </w:tcMar>
          </w:tcPr>
          <w:p w14:paraId="7CEB0224">
            <w:pPr>
              <w:spacing w:before="40" w:after="40" w:line="276" w:lineRule="auto"/>
              <w:jc w:val="center"/>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Hạn chế &amp; Rủi ro</w:t>
            </w:r>
          </w:p>
        </w:tc>
      </w:tr>
      <w:tr w14:paraId="2CC60F35">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1587" w:type="dxa"/>
            <w:shd w:val="clear" w:color="auto" w:fill="FFFFFF"/>
            <w:tcMar>
              <w:top w:w="80" w:type="dxa"/>
              <w:left w:w="120" w:type="dxa"/>
              <w:bottom w:w="80" w:type="dxa"/>
              <w:right w:w="120" w:type="dxa"/>
            </w:tcMar>
          </w:tcPr>
          <w:p w14:paraId="3EEB1D18">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Phân khúc Champions (VIP) có tỷ lệ mua lại 94.2% nhưng nhạy cảm với chất lượng phục vụ.</w:t>
            </w:r>
          </w:p>
        </w:tc>
        <w:tc>
          <w:tcPr>
            <w:tcW w:w="1417" w:type="dxa"/>
            <w:shd w:val="clear" w:color="auto" w:fill="FFFFFF"/>
            <w:tcMar>
              <w:top w:w="80" w:type="dxa"/>
              <w:left w:w="120" w:type="dxa"/>
              <w:bottom w:w="80" w:type="dxa"/>
              <w:right w:w="120" w:type="dxa"/>
            </w:tcMar>
          </w:tcPr>
          <w:p w14:paraId="5CC7EEBE">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703 khách hàng, Recency TB 12.1 ngày, chi tiêu bình quân £8,950.</w:t>
            </w:r>
          </w:p>
        </w:tc>
        <w:tc>
          <w:tcPr>
            <w:tcW w:w="1134" w:type="dxa"/>
            <w:shd w:val="clear" w:color="auto" w:fill="FFFFFF"/>
            <w:tcMar>
              <w:top w:w="80" w:type="dxa"/>
              <w:left w:w="120" w:type="dxa"/>
              <w:bottom w:w="80" w:type="dxa"/>
              <w:right w:w="120" w:type="dxa"/>
            </w:tcMar>
          </w:tcPr>
          <w:p w14:paraId="7D1EE4BB">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Nhóm Champions</w:t>
            </w:r>
          </w:p>
        </w:tc>
        <w:tc>
          <w:tcPr>
            <w:tcW w:w="2154" w:type="dxa"/>
            <w:shd w:val="clear" w:color="auto" w:fill="FFFFFF"/>
            <w:tcMar>
              <w:top w:w="80" w:type="dxa"/>
              <w:left w:w="120" w:type="dxa"/>
              <w:bottom w:w="80" w:type="dxa"/>
              <w:right w:w="120" w:type="dxa"/>
            </w:tcMar>
          </w:tcPr>
          <w:p w14:paraId="2539E7DA">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Triển khai chính sách VIP Concierge: người hỗ trợ riêng, quyền tiếp cận sớm các bộ sưu tập mới (Regency Sets), miễn phí giao hàng trọn đời.</w:t>
            </w:r>
          </w:p>
        </w:tc>
        <w:tc>
          <w:tcPr>
            <w:tcW w:w="1247" w:type="dxa"/>
            <w:shd w:val="clear" w:color="auto" w:fill="FFFFFF"/>
            <w:tcMar>
              <w:top w:w="80" w:type="dxa"/>
              <w:left w:w="120" w:type="dxa"/>
              <w:bottom w:w="80" w:type="dxa"/>
              <w:right w:w="120" w:type="dxa"/>
            </w:tcMar>
          </w:tcPr>
          <w:p w14:paraId="39804ADF">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Retention Rate &gt; 95%; AOV tăng 15%</w:t>
            </w:r>
          </w:p>
        </w:tc>
        <w:tc>
          <w:tcPr>
            <w:tcW w:w="1247" w:type="dxa"/>
            <w:shd w:val="clear" w:color="auto" w:fill="FFFFFF"/>
            <w:tcMar>
              <w:top w:w="80" w:type="dxa"/>
              <w:left w:w="120" w:type="dxa"/>
              <w:bottom w:w="80" w:type="dxa"/>
              <w:right w:w="120" w:type="dxa"/>
            </w:tcMar>
          </w:tcPr>
          <w:p w14:paraId="09C51B17">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A/B Testing trên 200 khách hàng VIP</w:t>
            </w:r>
          </w:p>
        </w:tc>
        <w:tc>
          <w:tcPr>
            <w:tcW w:w="1417" w:type="dxa"/>
            <w:shd w:val="clear" w:color="auto" w:fill="FFFFFF"/>
            <w:tcMar>
              <w:top w:w="80" w:type="dxa"/>
              <w:left w:w="120" w:type="dxa"/>
              <w:bottom w:w="80" w:type="dxa"/>
              <w:right w:w="120" w:type="dxa"/>
            </w:tcMar>
          </w:tcPr>
          <w:p w14:paraId="69ACFF2B">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Chi phí nhân sự chăm sóc riêng; rủi ro khách hàng rời bỏ nếu dịch vụ giảm sút.</w:t>
            </w:r>
          </w:p>
        </w:tc>
      </w:tr>
      <w:tr w14:paraId="5F539249">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1587" w:type="dxa"/>
            <w:shd w:val="clear" w:color="auto" w:fill="F7F9FA"/>
            <w:tcMar>
              <w:top w:w="80" w:type="dxa"/>
              <w:left w:w="120" w:type="dxa"/>
              <w:bottom w:w="80" w:type="dxa"/>
              <w:right w:w="120" w:type="dxa"/>
            </w:tcMar>
          </w:tcPr>
          <w:p w14:paraId="45421E06">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Khách hàng Loyal có nguy cơ chững lại chi tiêu nếu không được kích cầu rổ hàng.</w:t>
            </w:r>
          </w:p>
        </w:tc>
        <w:tc>
          <w:tcPr>
            <w:tcW w:w="1417" w:type="dxa"/>
            <w:shd w:val="clear" w:color="auto" w:fill="F7F9FA"/>
            <w:tcMar>
              <w:top w:w="80" w:type="dxa"/>
              <w:left w:w="120" w:type="dxa"/>
              <w:bottom w:w="80" w:type="dxa"/>
              <w:right w:w="120" w:type="dxa"/>
            </w:tcMar>
          </w:tcPr>
          <w:p w14:paraId="1486A7BF">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1,310 khách hàng, Recency TB 32.4 ngày, Freq 5.8 đơn.</w:t>
            </w:r>
          </w:p>
        </w:tc>
        <w:tc>
          <w:tcPr>
            <w:tcW w:w="1134" w:type="dxa"/>
            <w:shd w:val="clear" w:color="auto" w:fill="F7F9FA"/>
            <w:tcMar>
              <w:top w:w="80" w:type="dxa"/>
              <w:left w:w="120" w:type="dxa"/>
              <w:bottom w:w="80" w:type="dxa"/>
              <w:right w:w="120" w:type="dxa"/>
            </w:tcMar>
          </w:tcPr>
          <w:p w14:paraId="0CDDFC84">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Nhóm Loyal Customers</w:t>
            </w:r>
          </w:p>
        </w:tc>
        <w:tc>
          <w:tcPr>
            <w:tcW w:w="2154" w:type="dxa"/>
            <w:shd w:val="clear" w:color="auto" w:fill="F7F9FA"/>
            <w:tcMar>
              <w:top w:w="80" w:type="dxa"/>
              <w:left w:w="120" w:type="dxa"/>
              <w:bottom w:w="80" w:type="dxa"/>
              <w:right w:w="120" w:type="dxa"/>
            </w:tcMar>
          </w:tcPr>
          <w:p w14:paraId="3B2D1B49">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Thiết kế chương trình tích điểm hội viên thân thiết (Loyalty Program), tự động gợi ý combo bán chéo (Cross-sell combo ly/đĩa Lift 12.3) tại trang thanh toán.</w:t>
            </w:r>
          </w:p>
        </w:tc>
        <w:tc>
          <w:tcPr>
            <w:tcW w:w="1247" w:type="dxa"/>
            <w:shd w:val="clear" w:color="auto" w:fill="F7F9FA"/>
            <w:tcMar>
              <w:top w:w="80" w:type="dxa"/>
              <w:left w:w="120" w:type="dxa"/>
              <w:bottom w:w="80" w:type="dxa"/>
              <w:right w:w="120" w:type="dxa"/>
            </w:tcMar>
          </w:tcPr>
          <w:p w14:paraId="4C7C965C">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Tỷ lệ chuyển đổi combo &gt; 20%; LTV tăng 12%</w:t>
            </w:r>
          </w:p>
        </w:tc>
        <w:tc>
          <w:tcPr>
            <w:tcW w:w="1247" w:type="dxa"/>
            <w:shd w:val="clear" w:color="auto" w:fill="F7F9FA"/>
            <w:tcMar>
              <w:top w:w="80" w:type="dxa"/>
              <w:left w:w="120" w:type="dxa"/>
              <w:bottom w:w="80" w:type="dxa"/>
              <w:right w:w="120" w:type="dxa"/>
            </w:tcMar>
          </w:tcPr>
          <w:p w14:paraId="62A13544">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Theo dõi theo thời gian (Cohort tracking 90 ngày)</w:t>
            </w:r>
          </w:p>
        </w:tc>
        <w:tc>
          <w:tcPr>
            <w:tcW w:w="1417" w:type="dxa"/>
            <w:shd w:val="clear" w:color="auto" w:fill="F7F9FA"/>
            <w:tcMar>
              <w:top w:w="80" w:type="dxa"/>
              <w:left w:w="120" w:type="dxa"/>
              <w:bottom w:w="80" w:type="dxa"/>
              <w:right w:w="120" w:type="dxa"/>
            </w:tcMar>
          </w:tcPr>
          <w:p w14:paraId="5D85567B">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Rủi ro giảm biên lợi nhuận nếu chiết khấu combo quá sâu.</w:t>
            </w:r>
          </w:p>
        </w:tc>
      </w:tr>
      <w:tr w14:paraId="5143347A">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1587" w:type="dxa"/>
            <w:shd w:val="clear" w:color="auto" w:fill="FFFFFF"/>
            <w:tcMar>
              <w:top w:w="80" w:type="dxa"/>
              <w:left w:w="120" w:type="dxa"/>
              <w:bottom w:w="80" w:type="dxa"/>
              <w:right w:w="120" w:type="dxa"/>
            </w:tcMar>
          </w:tcPr>
          <w:p w14:paraId="241FE00D">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Nhóm At-Risk có Recency lên tới 68 ngày và tỷ lệ mua lại chỉ đạt 42.1%.</w:t>
            </w:r>
          </w:p>
        </w:tc>
        <w:tc>
          <w:tcPr>
            <w:tcW w:w="1417" w:type="dxa"/>
            <w:shd w:val="clear" w:color="auto" w:fill="FFFFFF"/>
            <w:tcMar>
              <w:top w:w="80" w:type="dxa"/>
              <w:left w:w="120" w:type="dxa"/>
              <w:bottom w:w="80" w:type="dxa"/>
              <w:right w:w="120" w:type="dxa"/>
            </w:tcMar>
          </w:tcPr>
          <w:p w14:paraId="75E30AEA">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1,240 khách hàng, Freq 2.1 đơn, chi tiêu £680.</w:t>
            </w:r>
          </w:p>
        </w:tc>
        <w:tc>
          <w:tcPr>
            <w:tcW w:w="1134" w:type="dxa"/>
            <w:shd w:val="clear" w:color="auto" w:fill="FFFFFF"/>
            <w:tcMar>
              <w:top w:w="80" w:type="dxa"/>
              <w:left w:w="120" w:type="dxa"/>
              <w:bottom w:w="80" w:type="dxa"/>
              <w:right w:w="120" w:type="dxa"/>
            </w:tcMar>
          </w:tcPr>
          <w:p w14:paraId="2226BC0E">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Nhóm At-Risk (Nguy cơ)</w:t>
            </w:r>
          </w:p>
        </w:tc>
        <w:tc>
          <w:tcPr>
            <w:tcW w:w="2154" w:type="dxa"/>
            <w:shd w:val="clear" w:color="auto" w:fill="FFFFFF"/>
            <w:tcMar>
              <w:top w:w="80" w:type="dxa"/>
              <w:left w:w="120" w:type="dxa"/>
              <w:bottom w:w="80" w:type="dxa"/>
              <w:right w:w="120" w:type="dxa"/>
            </w:tcMar>
          </w:tcPr>
          <w:p w14:paraId="4309211B">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Tự động kích hoạt chiến dịch kích cầu giữ chân (Win-back Triggered Email) vào ngày thứ 45 kể từ đơn cuối: gửi voucher giảm giá 15% kèm khảo sát chất lượng.</w:t>
            </w:r>
          </w:p>
        </w:tc>
        <w:tc>
          <w:tcPr>
            <w:tcW w:w="1247" w:type="dxa"/>
            <w:shd w:val="clear" w:color="auto" w:fill="FFFFFF"/>
            <w:tcMar>
              <w:top w:w="80" w:type="dxa"/>
              <w:left w:w="120" w:type="dxa"/>
              <w:bottom w:w="80" w:type="dxa"/>
              <w:right w:w="120" w:type="dxa"/>
            </w:tcMar>
          </w:tcPr>
          <w:p w14:paraId="5047CF3E">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Cứu vãn 15% khách hàng quay lại mua; tăng Specificity</w:t>
            </w:r>
          </w:p>
        </w:tc>
        <w:tc>
          <w:tcPr>
            <w:tcW w:w="1247" w:type="dxa"/>
            <w:shd w:val="clear" w:color="auto" w:fill="FFFFFF"/>
            <w:tcMar>
              <w:top w:w="80" w:type="dxa"/>
              <w:left w:w="120" w:type="dxa"/>
              <w:bottom w:w="80" w:type="dxa"/>
              <w:right w:w="120" w:type="dxa"/>
            </w:tcMar>
          </w:tcPr>
          <w:p w14:paraId="6DE64D78">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A/B Testing đối chứng có/không nhận voucher</w:t>
            </w:r>
          </w:p>
        </w:tc>
        <w:tc>
          <w:tcPr>
            <w:tcW w:w="1417" w:type="dxa"/>
            <w:shd w:val="clear" w:color="auto" w:fill="FFFFFF"/>
            <w:tcMar>
              <w:top w:w="80" w:type="dxa"/>
              <w:left w:w="120" w:type="dxa"/>
              <w:bottom w:w="80" w:type="dxa"/>
              <w:right w:w="120" w:type="dxa"/>
            </w:tcMar>
          </w:tcPr>
          <w:p w14:paraId="3736ED87">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Khách hàng có thể hình thành thói quen chờ giảm giá mới mua.</w:t>
            </w:r>
          </w:p>
        </w:tc>
      </w:tr>
      <w:tr w14:paraId="6CCE9E0B">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1587" w:type="dxa"/>
            <w:shd w:val="clear" w:color="auto" w:fill="F7F9FA"/>
            <w:tcMar>
              <w:top w:w="80" w:type="dxa"/>
              <w:left w:w="120" w:type="dxa"/>
              <w:bottom w:w="80" w:type="dxa"/>
              <w:right w:w="120" w:type="dxa"/>
            </w:tcMar>
          </w:tcPr>
          <w:p w14:paraId="1A40FD65">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Các cặp sản phẩm bộ tách trà Regency và bộ tiệc Retrospot có Lift cực cao (Lift &gt; 10).</w:t>
            </w:r>
          </w:p>
        </w:tc>
        <w:tc>
          <w:tcPr>
            <w:tcW w:w="1417" w:type="dxa"/>
            <w:shd w:val="clear" w:color="auto" w:fill="F7F9FA"/>
            <w:tcMar>
              <w:top w:w="80" w:type="dxa"/>
              <w:left w:w="120" w:type="dxa"/>
              <w:bottom w:w="80" w:type="dxa"/>
              <w:right w:w="120" w:type="dxa"/>
            </w:tcMar>
          </w:tcPr>
          <w:p w14:paraId="4A45D3B2">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61 luật kết hợp tối ưu, Confidence lên tới 89.5%.</w:t>
            </w:r>
          </w:p>
        </w:tc>
        <w:tc>
          <w:tcPr>
            <w:tcW w:w="1134" w:type="dxa"/>
            <w:shd w:val="clear" w:color="auto" w:fill="F7F9FA"/>
            <w:tcMar>
              <w:top w:w="80" w:type="dxa"/>
              <w:left w:w="120" w:type="dxa"/>
              <w:bottom w:w="80" w:type="dxa"/>
              <w:right w:w="120" w:type="dxa"/>
            </w:tcMar>
          </w:tcPr>
          <w:p w14:paraId="73D742DB">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Toàn bộ khách hàng ghé thăm web</w:t>
            </w:r>
          </w:p>
        </w:tc>
        <w:tc>
          <w:tcPr>
            <w:tcW w:w="2154" w:type="dxa"/>
            <w:shd w:val="clear" w:color="auto" w:fill="F7F9FA"/>
            <w:tcMar>
              <w:top w:w="80" w:type="dxa"/>
              <w:left w:w="120" w:type="dxa"/>
              <w:bottom w:w="80" w:type="dxa"/>
              <w:right w:w="120" w:type="dxa"/>
            </w:tcMar>
          </w:tcPr>
          <w:p w14:paraId="242CBAAE">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Đóng gói hiển thị thành Combo trọn gói (Bundling Strategy) trên trang chi tiết sản phẩm; sắp xếp cạnh nhau trong kho vật lý để tối ưu đóng gói.</w:t>
            </w:r>
          </w:p>
        </w:tc>
        <w:tc>
          <w:tcPr>
            <w:tcW w:w="1247" w:type="dxa"/>
            <w:shd w:val="clear" w:color="auto" w:fill="F7F9FA"/>
            <w:tcMar>
              <w:top w:w="80" w:type="dxa"/>
              <w:left w:w="120" w:type="dxa"/>
              <w:bottom w:w="80" w:type="dxa"/>
              <w:right w:w="120" w:type="dxa"/>
            </w:tcMar>
          </w:tcPr>
          <w:p w14:paraId="63026712">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Doanh thu combo tăng 25%; giảm thời gian gom hàng 18%</w:t>
            </w:r>
          </w:p>
        </w:tc>
        <w:tc>
          <w:tcPr>
            <w:tcW w:w="1247" w:type="dxa"/>
            <w:shd w:val="clear" w:color="auto" w:fill="F7F9FA"/>
            <w:tcMar>
              <w:top w:w="80" w:type="dxa"/>
              <w:left w:w="120" w:type="dxa"/>
              <w:bottom w:w="80" w:type="dxa"/>
              <w:right w:w="120" w:type="dxa"/>
            </w:tcMar>
          </w:tcPr>
          <w:p w14:paraId="6E3910C7">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Đo lường doanh thu trực tiếp trước và sau khi triển khai combo</w:t>
            </w:r>
          </w:p>
        </w:tc>
        <w:tc>
          <w:tcPr>
            <w:tcW w:w="1417" w:type="dxa"/>
            <w:shd w:val="clear" w:color="auto" w:fill="F7F9FA"/>
            <w:tcMar>
              <w:top w:w="80" w:type="dxa"/>
              <w:left w:w="120" w:type="dxa"/>
              <w:bottom w:w="80" w:type="dxa"/>
              <w:right w:w="120" w:type="dxa"/>
            </w:tcMar>
          </w:tcPr>
          <w:p w14:paraId="1E458A12">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Cần đồng bộ tồn kho; nếu thiếu 1 món trong bộ có thể làm nghẽn đơn.</w:t>
            </w:r>
          </w:p>
        </w:tc>
      </w:tr>
    </w:tbl>
    <w:p w14:paraId="4D91ED1A">
      <w:pPr>
        <w:rPr>
          <w:color w:val="000000" w:themeColor="text1"/>
          <w:sz w:val="26"/>
          <w:szCs w:val="26"/>
          <w14:textFill>
            <w14:solidFill>
              <w14:schemeClr w14:val="tx1"/>
            </w14:solidFill>
          </w14:textFill>
        </w:rPr>
      </w:pPr>
    </w:p>
    <w:p w14:paraId="7241E7DE">
      <w:pPr>
        <w:keepNext/>
        <w:spacing w:before="160" w:after="60"/>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drawing>
          <wp:inline distT="0" distB="0" distL="114300" distR="114300">
            <wp:extent cx="5303520" cy="3536950"/>
            <wp:effectExtent l="19050" t="19050" r="11430" b="2540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1"/>
                    <a:stretch>
                      <a:fillRect/>
                    </a:stretch>
                  </pic:blipFill>
                  <pic:spPr>
                    <a:xfrm>
                      <a:off x="0" y="0"/>
                      <a:ext cx="5303520" cy="3537174"/>
                    </a:xfrm>
                    <a:prstGeom prst="rect">
                      <a:avLst/>
                    </a:prstGeom>
                    <a:ln>
                      <a:solidFill>
                        <a:schemeClr val="tx1"/>
                      </a:solidFill>
                    </a:ln>
                  </pic:spPr>
                </pic:pic>
              </a:graphicData>
            </a:graphic>
          </wp:inline>
        </w:drawing>
      </w:r>
    </w:p>
    <w:p w14:paraId="124BE673">
      <w:pPr>
        <w:pStyle w:val="16"/>
        <w:keepNext/>
        <w:spacing w:before="160" w:after="60"/>
        <w:jc w:val="center"/>
        <w:rPr>
          <w:rFonts w:hint="default"/>
          <w:b w:val="0"/>
          <w:bCs w:val="0"/>
          <w:i/>
          <w:iCs/>
          <w:color w:val="000000" w:themeColor="text1"/>
          <w:sz w:val="26"/>
          <w:szCs w:val="26"/>
          <w:lang w:val="en-US"/>
          <w14:textFill>
            <w14:solidFill>
              <w14:schemeClr w14:val="tx1"/>
            </w14:solidFill>
          </w14:textFill>
        </w:rPr>
      </w:pPr>
      <w:r>
        <w:rPr>
          <w:b w:val="0"/>
          <w:bCs w:val="0"/>
          <w:i/>
          <w:iCs/>
          <w:color w:val="000000" w:themeColor="text1"/>
          <w:sz w:val="26"/>
          <w:szCs w:val="26"/>
          <w14:textFill>
            <w14:solidFill>
              <w14:schemeClr w14:val="tx1"/>
            </w14:solidFill>
          </w14:textFill>
        </w:rPr>
        <w:t xml:space="preserve">Hình </w:t>
      </w:r>
      <w:r>
        <w:rPr>
          <w:b w:val="0"/>
          <w:bCs w:val="0"/>
          <w:i/>
          <w:iCs/>
          <w:color w:val="000000" w:themeColor="text1"/>
          <w:sz w:val="26"/>
          <w:szCs w:val="26"/>
          <w14:textFill>
            <w14:solidFill>
              <w14:schemeClr w14:val="tx1"/>
            </w14:solidFill>
          </w14:textFill>
        </w:rPr>
        <w:fldChar w:fldCharType="begin"/>
      </w:r>
      <w:r>
        <w:rPr>
          <w:b w:val="0"/>
          <w:bCs w:val="0"/>
          <w:i/>
          <w:iCs/>
          <w:color w:val="000000" w:themeColor="text1"/>
          <w:sz w:val="26"/>
          <w:szCs w:val="26"/>
          <w14:textFill>
            <w14:solidFill>
              <w14:schemeClr w14:val="tx1"/>
            </w14:solidFill>
          </w14:textFill>
        </w:rPr>
        <w:instrText xml:space="preserve"> STYLEREF 1 \s </w:instrText>
      </w:r>
      <w:r>
        <w:rPr>
          <w:b w:val="0"/>
          <w:bCs w:val="0"/>
          <w:i/>
          <w:iCs/>
          <w:color w:val="000000" w:themeColor="text1"/>
          <w:sz w:val="26"/>
          <w:szCs w:val="26"/>
          <w14:textFill>
            <w14:solidFill>
              <w14:schemeClr w14:val="tx1"/>
            </w14:solidFill>
          </w14:textFill>
        </w:rPr>
        <w:fldChar w:fldCharType="separate"/>
      </w:r>
      <w:r>
        <w:rPr>
          <w:b w:val="0"/>
          <w:bCs w:val="0"/>
          <w:i/>
          <w:iCs/>
          <w:color w:val="000000" w:themeColor="text1"/>
          <w:sz w:val="26"/>
          <w:szCs w:val="26"/>
          <w14:textFill>
            <w14:solidFill>
              <w14:schemeClr w14:val="tx1"/>
            </w14:solidFill>
          </w14:textFill>
        </w:rPr>
        <w:t>8</w:t>
      </w:r>
      <w:r>
        <w:rPr>
          <w:b w:val="0"/>
          <w:bCs w:val="0"/>
          <w:i/>
          <w:iCs/>
          <w:color w:val="000000" w:themeColor="text1"/>
          <w:sz w:val="26"/>
          <w:szCs w:val="26"/>
          <w14:textFill>
            <w14:solidFill>
              <w14:schemeClr w14:val="tx1"/>
            </w14:solidFill>
          </w14:textFill>
        </w:rPr>
        <w:fldChar w:fldCharType="end"/>
      </w:r>
      <w:r>
        <w:rPr>
          <w:b w:val="0"/>
          <w:bCs w:val="0"/>
          <w:i/>
          <w:iCs/>
          <w:color w:val="000000" w:themeColor="text1"/>
          <w:sz w:val="26"/>
          <w:szCs w:val="26"/>
          <w:lang w:val="en-US"/>
          <w14:textFill>
            <w14:solidFill>
              <w14:schemeClr w14:val="tx1"/>
            </w14:solidFill>
          </w14:textFill>
        </w:rPr>
        <w:t>.</w:t>
      </w:r>
      <w:r>
        <w:rPr>
          <w:b w:val="0"/>
          <w:bCs w:val="0"/>
          <w:i/>
          <w:iCs/>
          <w:color w:val="000000" w:themeColor="text1"/>
          <w:sz w:val="26"/>
          <w:szCs w:val="26"/>
          <w14:textFill>
            <w14:solidFill>
              <w14:schemeClr w14:val="tx1"/>
            </w14:solidFill>
          </w14:textFill>
        </w:rPr>
        <w:fldChar w:fldCharType="begin"/>
      </w:r>
      <w:r>
        <w:rPr>
          <w:b w:val="0"/>
          <w:bCs w:val="0"/>
          <w:i/>
          <w:iCs/>
          <w:color w:val="000000" w:themeColor="text1"/>
          <w:sz w:val="26"/>
          <w:szCs w:val="26"/>
          <w14:textFill>
            <w14:solidFill>
              <w14:schemeClr w14:val="tx1"/>
            </w14:solidFill>
          </w14:textFill>
        </w:rPr>
        <w:instrText xml:space="preserve"> SEQ Hình \* ARABIC \s 1 </w:instrText>
      </w:r>
      <w:r>
        <w:rPr>
          <w:b w:val="0"/>
          <w:bCs w:val="0"/>
          <w:i/>
          <w:iCs/>
          <w:color w:val="000000" w:themeColor="text1"/>
          <w:sz w:val="26"/>
          <w:szCs w:val="26"/>
          <w14:textFill>
            <w14:solidFill>
              <w14:schemeClr w14:val="tx1"/>
            </w14:solidFill>
          </w14:textFill>
        </w:rPr>
        <w:fldChar w:fldCharType="separate"/>
      </w:r>
      <w:r>
        <w:rPr>
          <w:b w:val="0"/>
          <w:bCs w:val="0"/>
          <w:i/>
          <w:iCs/>
          <w:color w:val="000000" w:themeColor="text1"/>
          <w:sz w:val="26"/>
          <w:szCs w:val="26"/>
          <w14:textFill>
            <w14:solidFill>
              <w14:schemeClr w14:val="tx1"/>
            </w14:solidFill>
          </w14:textFill>
        </w:rPr>
        <w:t>2</w:t>
      </w:r>
      <w:r>
        <w:rPr>
          <w:b w:val="0"/>
          <w:bCs w:val="0"/>
          <w:i/>
          <w:iCs/>
          <w:color w:val="000000" w:themeColor="text1"/>
          <w:sz w:val="26"/>
          <w:szCs w:val="26"/>
          <w14:textFill>
            <w14:solidFill>
              <w14:schemeClr w14:val="tx1"/>
            </w14:solidFill>
          </w14:textFill>
        </w:rPr>
        <w:fldChar w:fldCharType="end"/>
      </w:r>
      <w:bookmarkStart w:id="103" w:name="_Toc17780"/>
      <w:r>
        <w:rPr>
          <w:b w:val="0"/>
          <w:bCs w:val="0"/>
          <w:i/>
          <w:iCs/>
          <w:color w:val="000000" w:themeColor="text1"/>
          <w:sz w:val="26"/>
          <w:szCs w:val="26"/>
          <w:lang w:val="en-US"/>
          <w14:textFill>
            <w14:solidFill>
              <w14:schemeClr w14:val="tx1"/>
            </w14:solidFill>
          </w14:textFill>
        </w:rPr>
        <w:t>: Bảng điều khiển tổng hợp tri thức phân khúc, dự báo mua lại và gợi ý rổ hàng</w:t>
      </w:r>
      <w:bookmarkEnd w:id="103"/>
    </w:p>
    <w:p w14:paraId="0CE24C9A">
      <w:pPr>
        <w:pStyle w:val="3"/>
        <w:bidi w:val="0"/>
      </w:pPr>
      <w:bookmarkStart w:id="104" w:name="_Toc13412"/>
      <w:r>
        <w:t>8.6. Lộ trình ưu tiên triển khai giải pháp</w:t>
      </w:r>
      <w:bookmarkEnd w:id="104"/>
    </w:p>
    <w:p w14:paraId="60A166F1">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Lộ trình triển khai được chia làm 3 giai đoạn nhằm tối ưu nguồn lực doanh nghiệp:</w:t>
      </w:r>
    </w:p>
    <w:p w14:paraId="2AF711D4">
      <w:pPr>
        <w:pStyle w:val="27"/>
        <w:spacing w:after="60" w:line="312" w:lineRule="auto"/>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1. Giai đoạn ngắn hạn (1 - 3 tháng): </w:t>
      </w:r>
      <w:r>
        <w:rPr>
          <w:color w:val="000000" w:themeColor="text1"/>
          <w:sz w:val="26"/>
          <w:szCs w:val="26"/>
          <w14:textFill>
            <w14:solidFill>
              <w14:schemeClr w14:val="tx1"/>
            </w14:solidFill>
          </w14:textFill>
        </w:rPr>
        <w:t>Tích hợp tính năng gợi ý Combo sản phẩm dựa trên 61 luật kết hợp lên website thương mại điện tử; đóng gói sẵn các bộ quà tặng Regency và Retrospot trong kho để đón đầu mùa mua sắm.</w:t>
      </w:r>
    </w:p>
    <w:p w14:paraId="6373C988">
      <w:pPr>
        <w:pStyle w:val="27"/>
        <w:spacing w:after="60" w:line="312" w:lineRule="auto"/>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2. Giai đoạn trung hạn (3 - 6 tháng): </w:t>
      </w:r>
      <w:r>
        <w:rPr>
          <w:color w:val="000000" w:themeColor="text1"/>
          <w:sz w:val="26"/>
          <w:szCs w:val="26"/>
          <w14:textFill>
            <w14:solidFill>
              <w14:schemeClr w14:val="tx1"/>
            </w14:solidFill>
          </w14:textFill>
        </w:rPr>
        <w:t>Đưa mô hình Random Forest vào hệ thống CRM để chấm điểm xác suất mua lại định kỳ hàng tuần; tự động kích hoạt kịch bản email tiếp thị cho nhóm At-Risk khi Recency vượt quá 45 ngày.</w:t>
      </w:r>
    </w:p>
    <w:p w14:paraId="6C07463D">
      <w:pPr>
        <w:pStyle w:val="27"/>
        <w:spacing w:after="60" w:line="312" w:lineRule="auto"/>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3. Giai đoạn dài hạn (6 - 12 tháng): </w:t>
      </w:r>
      <w:r>
        <w:rPr>
          <w:color w:val="000000" w:themeColor="text1"/>
          <w:sz w:val="26"/>
          <w:szCs w:val="26"/>
          <w14:textFill>
            <w14:solidFill>
              <w14:schemeClr w14:val="tx1"/>
            </w14:solidFill>
          </w14:textFill>
        </w:rPr>
        <w:t>Xây dựng hệ thống học máy tự động (MLOps Pipeline) tự động huấn luyện lại mô hình hàng quý khi có dữ liệu mới, kết hợp theo dõi độ trôi phân phối dữ liệu (Data Drift).</w:t>
      </w:r>
    </w:p>
    <w:p w14:paraId="6E1E7836">
      <w:pPr>
        <w:pStyle w:val="3"/>
        <w:bidi w:val="0"/>
      </w:pPr>
      <w:bookmarkStart w:id="105" w:name="_Toc9863"/>
      <w:r>
        <w:t>8.7. Đánh giá giá trị ứng dụng thực tế và rủi ro triển khai</w:t>
      </w:r>
      <w:bookmarkEnd w:id="105"/>
    </w:p>
    <w:p w14:paraId="21F698BE">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Giá trị ứng dụng thực tế: Doanh nghiệp có thể tiết kiệm ước tính 18 - 25% ngân sách tiếp thị nhờ chấm dứt tình trạng tiếp thị đại trà vào nhóm khách hàng Lost, đồng thời gia tăng 12 - 15% giá trị đơn hàng trung bình nhờ các combo bán chéo.</w:t>
      </w:r>
    </w:p>
    <w:p w14:paraId="0C4E84DF">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Rủi ro triển khai: (1) Rủi ro mô hình bị lỗi thời do thị hiếu tiêu dùng thay đổi nhanh chóng sau các kỳ nghỉ lễ; (2) Rủi ro thiếu hụt dữ liệu khi chính sách bảo mật cookie và quyền riêng tư của người dùng ngày càng thắt chặt.</w:t>
      </w:r>
    </w:p>
    <w:p w14:paraId="3B4C1C4E">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br w:type="page"/>
      </w:r>
    </w:p>
    <w:p w14:paraId="71E6A623">
      <w:pPr>
        <w:pStyle w:val="2"/>
        <w:numPr>
          <w:ilvl w:val="0"/>
          <w:numId w:val="7"/>
        </w:numPr>
        <w:bidi w:val="0"/>
        <w:ind w:left="0" w:leftChars="0" w:firstLine="0" w:firstLineChars="0"/>
        <w:jc w:val="left"/>
      </w:pPr>
      <w:bookmarkStart w:id="106" w:name="_Toc20281"/>
      <w:r>
        <w:t>HỆ THỐNG MINH HỌA, KIỂM THỬ VÀ KHẢ NĂNG TÁI LẬP</w:t>
      </w:r>
      <w:bookmarkEnd w:id="106"/>
    </w:p>
    <w:p w14:paraId="388089B2">
      <w:pPr>
        <w:pStyle w:val="3"/>
        <w:bidi w:val="0"/>
      </w:pPr>
      <w:bookmarkStart w:id="107" w:name="_Toc1664"/>
      <w:r>
        <w:t>9.1. Kiến trúc tổng thể hệ thống phần mềm và tổ chức mã nguồn</w:t>
      </w:r>
      <w:bookmarkEnd w:id="107"/>
    </w:p>
    <w:p w14:paraId="4F4DE716">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Mã nguồn dự án được thiết kế theo kiến trúc module hóa chuyên nghiệp (Modular Software Architecture), phân tách hoàn toàn giữa logic nghiệp vụ tính toán, kịch bản thực thi và giao diện người dùng. Bảng 9.1 mô tả chi tiết chức năng của 14 module lõi trong thư mục src/: </w:t>
      </w:r>
    </w:p>
    <w:p w14:paraId="49E771E4">
      <w:pPr>
        <w:pStyle w:val="16"/>
        <w:jc w:val="center"/>
        <w:rPr>
          <w:rFonts w:hint="default"/>
          <w:b w:val="0"/>
          <w:bCs w:val="0"/>
          <w:i/>
          <w:iCs/>
          <w:color w:val="000000" w:themeColor="text1"/>
          <w:sz w:val="26"/>
          <w:szCs w:val="26"/>
          <w:lang w:val="en-US"/>
          <w14:textFill>
            <w14:solidFill>
              <w14:schemeClr w14:val="tx1"/>
            </w14:solidFill>
          </w14:textFill>
        </w:rPr>
      </w:pPr>
      <w:r>
        <w:rPr>
          <w:b w:val="0"/>
          <w:bCs w:val="0"/>
          <w:i/>
          <w:iCs/>
          <w:color w:val="000000" w:themeColor="text1"/>
          <w:sz w:val="26"/>
          <w:szCs w:val="26"/>
          <w14:textFill>
            <w14:solidFill>
              <w14:schemeClr w14:val="tx1"/>
            </w14:solidFill>
          </w14:textFill>
        </w:rPr>
        <w:t xml:space="preserve">Bảng </w:t>
      </w:r>
      <w:r>
        <w:rPr>
          <w:b w:val="0"/>
          <w:bCs w:val="0"/>
          <w:i/>
          <w:iCs/>
          <w:color w:val="000000" w:themeColor="text1"/>
          <w:sz w:val="26"/>
          <w:szCs w:val="26"/>
          <w14:textFill>
            <w14:solidFill>
              <w14:schemeClr w14:val="tx1"/>
            </w14:solidFill>
          </w14:textFill>
        </w:rPr>
        <w:fldChar w:fldCharType="begin"/>
      </w:r>
      <w:r>
        <w:rPr>
          <w:b w:val="0"/>
          <w:bCs w:val="0"/>
          <w:i/>
          <w:iCs/>
          <w:color w:val="000000" w:themeColor="text1"/>
          <w:sz w:val="26"/>
          <w:szCs w:val="26"/>
          <w14:textFill>
            <w14:solidFill>
              <w14:schemeClr w14:val="tx1"/>
            </w14:solidFill>
          </w14:textFill>
        </w:rPr>
        <w:instrText xml:space="preserve"> STYLEREF 1 \s </w:instrText>
      </w:r>
      <w:r>
        <w:rPr>
          <w:b w:val="0"/>
          <w:bCs w:val="0"/>
          <w:i/>
          <w:iCs/>
          <w:color w:val="000000" w:themeColor="text1"/>
          <w:sz w:val="26"/>
          <w:szCs w:val="26"/>
          <w14:textFill>
            <w14:solidFill>
              <w14:schemeClr w14:val="tx1"/>
            </w14:solidFill>
          </w14:textFill>
        </w:rPr>
        <w:fldChar w:fldCharType="separate"/>
      </w:r>
      <w:r>
        <w:rPr>
          <w:b w:val="0"/>
          <w:bCs w:val="0"/>
          <w:i/>
          <w:iCs/>
          <w:color w:val="000000" w:themeColor="text1"/>
          <w:sz w:val="26"/>
          <w:szCs w:val="26"/>
          <w14:textFill>
            <w14:solidFill>
              <w14:schemeClr w14:val="tx1"/>
            </w14:solidFill>
          </w14:textFill>
        </w:rPr>
        <w:t>9</w:t>
      </w:r>
      <w:r>
        <w:rPr>
          <w:b w:val="0"/>
          <w:bCs w:val="0"/>
          <w:i/>
          <w:iCs/>
          <w:color w:val="000000" w:themeColor="text1"/>
          <w:sz w:val="26"/>
          <w:szCs w:val="26"/>
          <w14:textFill>
            <w14:solidFill>
              <w14:schemeClr w14:val="tx1"/>
            </w14:solidFill>
          </w14:textFill>
        </w:rPr>
        <w:fldChar w:fldCharType="end"/>
      </w:r>
      <w:r>
        <w:rPr>
          <w:b w:val="0"/>
          <w:bCs w:val="0"/>
          <w:i/>
          <w:iCs/>
          <w:color w:val="000000" w:themeColor="text1"/>
          <w:sz w:val="26"/>
          <w:szCs w:val="26"/>
          <w:lang w:val="en-US"/>
          <w14:textFill>
            <w14:solidFill>
              <w14:schemeClr w14:val="tx1"/>
            </w14:solidFill>
          </w14:textFill>
        </w:rPr>
        <w:t>.</w:t>
      </w:r>
      <w:r>
        <w:rPr>
          <w:b w:val="0"/>
          <w:bCs w:val="0"/>
          <w:i/>
          <w:iCs/>
          <w:color w:val="000000" w:themeColor="text1"/>
          <w:sz w:val="26"/>
          <w:szCs w:val="26"/>
          <w14:textFill>
            <w14:solidFill>
              <w14:schemeClr w14:val="tx1"/>
            </w14:solidFill>
          </w14:textFill>
        </w:rPr>
        <w:fldChar w:fldCharType="begin"/>
      </w:r>
      <w:r>
        <w:rPr>
          <w:b w:val="0"/>
          <w:bCs w:val="0"/>
          <w:i/>
          <w:iCs/>
          <w:color w:val="000000" w:themeColor="text1"/>
          <w:sz w:val="26"/>
          <w:szCs w:val="26"/>
          <w14:textFill>
            <w14:solidFill>
              <w14:schemeClr w14:val="tx1"/>
            </w14:solidFill>
          </w14:textFill>
        </w:rPr>
        <w:instrText xml:space="preserve"> SEQ Bảng \* ARABIC \s 1 </w:instrText>
      </w:r>
      <w:r>
        <w:rPr>
          <w:b w:val="0"/>
          <w:bCs w:val="0"/>
          <w:i/>
          <w:iCs/>
          <w:color w:val="000000" w:themeColor="text1"/>
          <w:sz w:val="26"/>
          <w:szCs w:val="26"/>
          <w14:textFill>
            <w14:solidFill>
              <w14:schemeClr w14:val="tx1"/>
            </w14:solidFill>
          </w14:textFill>
        </w:rPr>
        <w:fldChar w:fldCharType="separate"/>
      </w:r>
      <w:r>
        <w:rPr>
          <w:b w:val="0"/>
          <w:bCs w:val="0"/>
          <w:i/>
          <w:iCs/>
          <w:color w:val="000000" w:themeColor="text1"/>
          <w:sz w:val="26"/>
          <w:szCs w:val="26"/>
          <w14:textFill>
            <w14:solidFill>
              <w14:schemeClr w14:val="tx1"/>
            </w14:solidFill>
          </w14:textFill>
        </w:rPr>
        <w:t>1</w:t>
      </w:r>
      <w:r>
        <w:rPr>
          <w:b w:val="0"/>
          <w:bCs w:val="0"/>
          <w:i/>
          <w:iCs/>
          <w:color w:val="000000" w:themeColor="text1"/>
          <w:sz w:val="26"/>
          <w:szCs w:val="26"/>
          <w14:textFill>
            <w14:solidFill>
              <w14:schemeClr w14:val="tx1"/>
            </w14:solidFill>
          </w14:textFill>
        </w:rPr>
        <w:fldChar w:fldCharType="end"/>
      </w:r>
      <w:bookmarkStart w:id="108" w:name="_Toc6949"/>
      <w:r>
        <w:rPr>
          <w:b w:val="0"/>
          <w:bCs w:val="0"/>
          <w:i/>
          <w:iCs/>
          <w:color w:val="000000" w:themeColor="text1"/>
          <w:sz w:val="26"/>
          <w:szCs w:val="26"/>
          <w:lang w:val="en-US"/>
          <w14:textFill>
            <w14:solidFill>
              <w14:schemeClr w14:val="tx1"/>
            </w14:solidFill>
          </w14:textFill>
        </w:rPr>
        <w:t>: Danh mục các module mã nguồn trong thư mục src/ và trách nhiệm xử lý</w:t>
      </w:r>
      <w:bookmarkEnd w:id="108"/>
    </w:p>
    <w:tbl>
      <w:tblPr>
        <w:tblStyle w:val="12"/>
        <w:tblW w:w="0" w:type="auto"/>
        <w:jc w:val="center"/>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ayout w:type="autofit"/>
        <w:tblCellMar>
          <w:top w:w="0" w:type="dxa"/>
          <w:left w:w="108" w:type="dxa"/>
          <w:bottom w:w="0" w:type="dxa"/>
          <w:right w:w="108" w:type="dxa"/>
        </w:tblCellMar>
      </w:tblPr>
      <w:tblGrid>
        <w:gridCol w:w="3410"/>
        <w:gridCol w:w="5613"/>
      </w:tblGrid>
      <w:tr w14:paraId="5D67C196">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2154" w:type="dxa"/>
            <w:shd w:val="clear" w:color="auto" w:fill="EBF1F5"/>
            <w:tcMar>
              <w:top w:w="100" w:type="dxa"/>
              <w:left w:w="120" w:type="dxa"/>
              <w:bottom w:w="100" w:type="dxa"/>
              <w:right w:w="120" w:type="dxa"/>
            </w:tcMar>
          </w:tcPr>
          <w:p w14:paraId="7AA71B78">
            <w:pPr>
              <w:spacing w:before="40" w:after="40" w:line="276" w:lineRule="auto"/>
              <w:jc w:val="center"/>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Tên Module</w:t>
            </w:r>
          </w:p>
        </w:tc>
        <w:tc>
          <w:tcPr>
            <w:tcW w:w="6917" w:type="dxa"/>
            <w:shd w:val="clear" w:color="auto" w:fill="EBF1F5"/>
            <w:tcMar>
              <w:top w:w="100" w:type="dxa"/>
              <w:left w:w="120" w:type="dxa"/>
              <w:bottom w:w="100" w:type="dxa"/>
              <w:right w:w="120" w:type="dxa"/>
            </w:tcMar>
          </w:tcPr>
          <w:p w14:paraId="77D5BAAF">
            <w:pPr>
              <w:spacing w:before="40" w:after="40" w:line="276" w:lineRule="auto"/>
              <w:jc w:val="center"/>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Chức năng và Trách nhiệm xử lý</w:t>
            </w:r>
          </w:p>
        </w:tc>
      </w:tr>
      <w:tr w14:paraId="37287CF4">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2154" w:type="dxa"/>
            <w:shd w:val="clear" w:color="auto" w:fill="FFFFFF"/>
            <w:tcMar>
              <w:top w:w="80" w:type="dxa"/>
              <w:left w:w="120" w:type="dxa"/>
              <w:bottom w:w="80" w:type="dxa"/>
              <w:right w:w="120" w:type="dxa"/>
            </w:tcMar>
          </w:tcPr>
          <w:p w14:paraId="707A74A0">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config.py</w:t>
            </w:r>
          </w:p>
        </w:tc>
        <w:tc>
          <w:tcPr>
            <w:tcW w:w="6917" w:type="dxa"/>
            <w:shd w:val="clear" w:color="auto" w:fill="FFFFFF"/>
            <w:tcMar>
              <w:top w:w="80" w:type="dxa"/>
              <w:left w:w="120" w:type="dxa"/>
              <w:bottom w:w="80" w:type="dxa"/>
              <w:right w:w="120" w:type="dxa"/>
            </w:tcMar>
          </w:tcPr>
          <w:p w14:paraId="24D915DD">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Định nghĩa đường dẫn tương đối động (Path(__file__)) và các hằng số cấu hình toàn cục.</w:t>
            </w:r>
          </w:p>
        </w:tc>
      </w:tr>
      <w:tr w14:paraId="7EE36CFB">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2154" w:type="dxa"/>
            <w:shd w:val="clear" w:color="auto" w:fill="F7F9FA"/>
            <w:tcMar>
              <w:top w:w="80" w:type="dxa"/>
              <w:left w:w="120" w:type="dxa"/>
              <w:bottom w:w="80" w:type="dxa"/>
              <w:right w:w="120" w:type="dxa"/>
            </w:tcMar>
          </w:tcPr>
          <w:p w14:paraId="274E62ED">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data_loader.py</w:t>
            </w:r>
          </w:p>
        </w:tc>
        <w:tc>
          <w:tcPr>
            <w:tcW w:w="6917" w:type="dxa"/>
            <w:shd w:val="clear" w:color="auto" w:fill="F7F9FA"/>
            <w:tcMar>
              <w:top w:w="80" w:type="dxa"/>
              <w:left w:w="120" w:type="dxa"/>
              <w:bottom w:w="80" w:type="dxa"/>
              <w:right w:w="120" w:type="dxa"/>
            </w:tcMar>
          </w:tcPr>
          <w:p w14:paraId="0535E01D">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Hỗ trợ nạp dữ liệu thô tự động ưu tiên CSV &gt; XLSX, kiểm tra schema 8 thuộc tính.</w:t>
            </w:r>
          </w:p>
        </w:tc>
      </w:tr>
      <w:tr w14:paraId="525CA23D">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2154" w:type="dxa"/>
            <w:shd w:val="clear" w:color="auto" w:fill="FFFFFF"/>
            <w:tcMar>
              <w:top w:w="80" w:type="dxa"/>
              <w:left w:w="120" w:type="dxa"/>
              <w:bottom w:w="80" w:type="dxa"/>
              <w:right w:w="120" w:type="dxa"/>
            </w:tcMar>
          </w:tcPr>
          <w:p w14:paraId="75D8DF14">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preprocessing.py</w:t>
            </w:r>
          </w:p>
        </w:tc>
        <w:tc>
          <w:tcPr>
            <w:tcW w:w="6917" w:type="dxa"/>
            <w:shd w:val="clear" w:color="auto" w:fill="FFFFFF"/>
            <w:tcMar>
              <w:top w:w="80" w:type="dxa"/>
              <w:left w:w="120" w:type="dxa"/>
              <w:bottom w:w="80" w:type="dxa"/>
              <w:right w:w="120" w:type="dxa"/>
            </w:tcMar>
          </w:tcPr>
          <w:p w14:paraId="1BF2F2E3">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Thực hiện phễu lọc 5 bước, loại bỏ trùng lặp, hóa đơn hủy, giá trị âm và tách dữ liệu sạch.</w:t>
            </w:r>
          </w:p>
        </w:tc>
      </w:tr>
      <w:tr w14:paraId="2354EE1F">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2154" w:type="dxa"/>
            <w:shd w:val="clear" w:color="auto" w:fill="F7F9FA"/>
            <w:tcMar>
              <w:top w:w="80" w:type="dxa"/>
              <w:left w:w="120" w:type="dxa"/>
              <w:bottom w:w="80" w:type="dxa"/>
              <w:right w:w="120" w:type="dxa"/>
            </w:tcMar>
          </w:tcPr>
          <w:p w14:paraId="46C8EBB5">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feature_engineering.py</w:t>
            </w:r>
          </w:p>
        </w:tc>
        <w:tc>
          <w:tcPr>
            <w:tcW w:w="6917" w:type="dxa"/>
            <w:shd w:val="clear" w:color="auto" w:fill="F7F9FA"/>
            <w:tcMar>
              <w:top w:w="80" w:type="dxa"/>
              <w:left w:w="120" w:type="dxa"/>
              <w:bottom w:w="80" w:type="dxa"/>
              <w:right w:w="120" w:type="dxa"/>
            </w:tcMar>
          </w:tcPr>
          <w:p w14:paraId="250747A9">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Trích xuất bộ 10 biến đặc trưng hành vi và biến đổi log-transform chuẩn hóa.</w:t>
            </w:r>
          </w:p>
        </w:tc>
      </w:tr>
      <w:tr w14:paraId="14FAA967">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2154" w:type="dxa"/>
            <w:shd w:val="clear" w:color="auto" w:fill="FFFFFF"/>
            <w:tcMar>
              <w:top w:w="80" w:type="dxa"/>
              <w:left w:w="120" w:type="dxa"/>
              <w:bottom w:w="80" w:type="dxa"/>
              <w:right w:w="120" w:type="dxa"/>
            </w:tcMar>
          </w:tcPr>
          <w:p w14:paraId="0C3FD8EE">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rfm_analysis.py</w:t>
            </w:r>
          </w:p>
        </w:tc>
        <w:tc>
          <w:tcPr>
            <w:tcW w:w="6917" w:type="dxa"/>
            <w:shd w:val="clear" w:color="auto" w:fill="FFFFFF"/>
            <w:tcMar>
              <w:top w:w="80" w:type="dxa"/>
              <w:left w:w="120" w:type="dxa"/>
              <w:bottom w:w="80" w:type="dxa"/>
              <w:right w:w="120" w:type="dxa"/>
            </w:tcMar>
          </w:tcPr>
          <w:p w14:paraId="0871E8BF">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Hỗ trợ tính toán nhanh các chỉ số Recency, Frequency, Monetary.</w:t>
            </w:r>
          </w:p>
        </w:tc>
      </w:tr>
      <w:tr w14:paraId="080AB155">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2154" w:type="dxa"/>
            <w:shd w:val="clear" w:color="auto" w:fill="F7F9FA"/>
            <w:tcMar>
              <w:top w:w="80" w:type="dxa"/>
              <w:left w:w="120" w:type="dxa"/>
              <w:bottom w:w="80" w:type="dxa"/>
              <w:right w:w="120" w:type="dxa"/>
            </w:tcMar>
          </w:tcPr>
          <w:p w14:paraId="6F4188DD">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clustering.py</w:t>
            </w:r>
          </w:p>
        </w:tc>
        <w:tc>
          <w:tcPr>
            <w:tcW w:w="6917" w:type="dxa"/>
            <w:shd w:val="clear" w:color="auto" w:fill="F7F9FA"/>
            <w:tcMar>
              <w:top w:w="80" w:type="dxa"/>
              <w:left w:w="120" w:type="dxa"/>
              <w:bottom w:w="80" w:type="dxa"/>
              <w:right w:w="120" w:type="dxa"/>
            </w:tcMar>
          </w:tcPr>
          <w:p w14:paraId="402C8C2F">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Cài đặt và thực nghiệm 4 thuật toán K-Means, GMM, Agglomerative, DBSCAN qua 26 cấu hình.</w:t>
            </w:r>
          </w:p>
        </w:tc>
      </w:tr>
      <w:tr w14:paraId="2FF6A5FF">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2154" w:type="dxa"/>
            <w:shd w:val="clear" w:color="auto" w:fill="FFFFFF"/>
            <w:tcMar>
              <w:top w:w="80" w:type="dxa"/>
              <w:left w:w="120" w:type="dxa"/>
              <w:bottom w:w="80" w:type="dxa"/>
              <w:right w:w="120" w:type="dxa"/>
            </w:tcMar>
          </w:tcPr>
          <w:p w14:paraId="1D41BD95">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classification.py</w:t>
            </w:r>
          </w:p>
        </w:tc>
        <w:tc>
          <w:tcPr>
            <w:tcW w:w="6917" w:type="dxa"/>
            <w:shd w:val="clear" w:color="auto" w:fill="FFFFFF"/>
            <w:tcMar>
              <w:top w:w="80" w:type="dxa"/>
              <w:left w:w="120" w:type="dxa"/>
              <w:bottom w:w="80" w:type="dxa"/>
              <w:right w:w="120" w:type="dxa"/>
            </w:tcMar>
          </w:tcPr>
          <w:p w14:paraId="7E12BD57">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Đóng gói Pipeline Scikit-Learn chống rò rỉ dữ liệu, huấn luyện và tuning 4 mô hình phân loại.</w:t>
            </w:r>
          </w:p>
        </w:tc>
      </w:tr>
      <w:tr w14:paraId="6253DEF8">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2154" w:type="dxa"/>
            <w:shd w:val="clear" w:color="auto" w:fill="F7F9FA"/>
            <w:tcMar>
              <w:top w:w="80" w:type="dxa"/>
              <w:left w:w="120" w:type="dxa"/>
              <w:bottom w:w="80" w:type="dxa"/>
              <w:right w:w="120" w:type="dxa"/>
            </w:tcMar>
          </w:tcPr>
          <w:p w14:paraId="244AF6FD">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association_rules.py</w:t>
            </w:r>
          </w:p>
        </w:tc>
        <w:tc>
          <w:tcPr>
            <w:tcW w:w="6917" w:type="dxa"/>
            <w:shd w:val="clear" w:color="auto" w:fill="F7F9FA"/>
            <w:tcMar>
              <w:top w:w="80" w:type="dxa"/>
              <w:left w:w="120" w:type="dxa"/>
              <w:bottom w:w="80" w:type="dxa"/>
              <w:right w:w="120" w:type="dxa"/>
            </w:tcMar>
          </w:tcPr>
          <w:p w14:paraId="6AF20918">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Xây dựng ma trận giỏ hàng, khai phá và so sánh hiệu năng Apriori vs FP-Growth, lọc Lift &gt; 1.</w:t>
            </w:r>
          </w:p>
        </w:tc>
      </w:tr>
      <w:tr w14:paraId="5D27BDF0">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2154" w:type="dxa"/>
            <w:shd w:val="clear" w:color="auto" w:fill="FFFFFF"/>
            <w:tcMar>
              <w:top w:w="80" w:type="dxa"/>
              <w:left w:w="120" w:type="dxa"/>
              <w:bottom w:w="80" w:type="dxa"/>
              <w:right w:w="120" w:type="dxa"/>
            </w:tcMar>
          </w:tcPr>
          <w:p w14:paraId="469DB6AC">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evaluation.py</w:t>
            </w:r>
          </w:p>
        </w:tc>
        <w:tc>
          <w:tcPr>
            <w:tcW w:w="6917" w:type="dxa"/>
            <w:shd w:val="clear" w:color="auto" w:fill="FFFFFF"/>
            <w:tcMar>
              <w:top w:w="80" w:type="dxa"/>
              <w:left w:w="120" w:type="dxa"/>
              <w:bottom w:w="80" w:type="dxa"/>
              <w:right w:w="120" w:type="dxa"/>
            </w:tcMar>
          </w:tcPr>
          <w:p w14:paraId="2B75B183">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Cung cấp các hàm đo lường chuẩn hóa: Silhouette, DB, CH, Confusion Matrix, ROC-AUC, Specificity.</w:t>
            </w:r>
          </w:p>
        </w:tc>
      </w:tr>
      <w:tr w14:paraId="4978395C">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2154" w:type="dxa"/>
            <w:shd w:val="clear" w:color="auto" w:fill="F7F9FA"/>
            <w:tcMar>
              <w:top w:w="80" w:type="dxa"/>
              <w:left w:w="120" w:type="dxa"/>
              <w:bottom w:w="80" w:type="dxa"/>
              <w:right w:w="120" w:type="dxa"/>
            </w:tcMar>
          </w:tcPr>
          <w:p w14:paraId="58AE87BD">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visualization.py</w:t>
            </w:r>
          </w:p>
        </w:tc>
        <w:tc>
          <w:tcPr>
            <w:tcW w:w="6917" w:type="dxa"/>
            <w:shd w:val="clear" w:color="auto" w:fill="F7F9FA"/>
            <w:tcMar>
              <w:top w:w="80" w:type="dxa"/>
              <w:left w:w="120" w:type="dxa"/>
              <w:bottom w:w="80" w:type="dxa"/>
              <w:right w:w="120" w:type="dxa"/>
            </w:tcMar>
          </w:tcPr>
          <w:p w14:paraId="3A9A388D">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Module đồ họa sinh 47 biểu đồ chuẩn xuất bản 300 DPI lưu vào outputs/figures/.</w:t>
            </w:r>
          </w:p>
        </w:tc>
      </w:tr>
      <w:tr w14:paraId="115BE55E">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2154" w:type="dxa"/>
            <w:shd w:val="clear" w:color="auto" w:fill="FFFFFF"/>
            <w:tcMar>
              <w:top w:w="80" w:type="dxa"/>
              <w:left w:w="120" w:type="dxa"/>
              <w:bottom w:w="80" w:type="dxa"/>
              <w:right w:w="120" w:type="dxa"/>
            </w:tcMar>
          </w:tcPr>
          <w:p w14:paraId="243D6AD8">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model_comparison.py</w:t>
            </w:r>
          </w:p>
        </w:tc>
        <w:tc>
          <w:tcPr>
            <w:tcW w:w="6917" w:type="dxa"/>
            <w:shd w:val="clear" w:color="auto" w:fill="FFFFFF"/>
            <w:tcMar>
              <w:top w:w="80" w:type="dxa"/>
              <w:left w:w="120" w:type="dxa"/>
              <w:bottom w:w="80" w:type="dxa"/>
              <w:right w:w="120" w:type="dxa"/>
            </w:tcMar>
          </w:tcPr>
          <w:p w14:paraId="6338B3F0">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Tổng hợp đối sánh đa thuật toán và xuất bản các báo cáo tổng kết giai đoạn.</w:t>
            </w:r>
          </w:p>
        </w:tc>
      </w:tr>
      <w:tr w14:paraId="1A92AFD5">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2154" w:type="dxa"/>
            <w:shd w:val="clear" w:color="auto" w:fill="F7F9FA"/>
            <w:tcMar>
              <w:top w:w="80" w:type="dxa"/>
              <w:left w:w="120" w:type="dxa"/>
              <w:bottom w:w="80" w:type="dxa"/>
              <w:right w:w="120" w:type="dxa"/>
            </w:tcMar>
          </w:tcPr>
          <w:p w14:paraId="0D7AFF33">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model_comparison_figures.py</w:t>
            </w:r>
          </w:p>
        </w:tc>
        <w:tc>
          <w:tcPr>
            <w:tcW w:w="6917" w:type="dxa"/>
            <w:shd w:val="clear" w:color="auto" w:fill="F7F9FA"/>
            <w:tcMar>
              <w:top w:w="80" w:type="dxa"/>
              <w:left w:w="120" w:type="dxa"/>
              <w:bottom w:w="80" w:type="dxa"/>
              <w:right w:w="120" w:type="dxa"/>
            </w:tcMar>
          </w:tcPr>
          <w:p w14:paraId="429CF5E8">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Vẽ các biểu đồ đối sánh nâng cao giữa CV và Test Holdout.</w:t>
            </w:r>
          </w:p>
        </w:tc>
      </w:tr>
      <w:tr w14:paraId="61616C6C">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2154" w:type="dxa"/>
            <w:shd w:val="clear" w:color="auto" w:fill="FFFFFF"/>
            <w:tcMar>
              <w:top w:w="80" w:type="dxa"/>
              <w:left w:w="120" w:type="dxa"/>
              <w:bottom w:w="80" w:type="dxa"/>
              <w:right w:w="120" w:type="dxa"/>
            </w:tcMar>
          </w:tcPr>
          <w:p w14:paraId="08703D19">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insights.py</w:t>
            </w:r>
          </w:p>
        </w:tc>
        <w:tc>
          <w:tcPr>
            <w:tcW w:w="6917" w:type="dxa"/>
            <w:shd w:val="clear" w:color="auto" w:fill="FFFFFF"/>
            <w:tcMar>
              <w:top w:w="80" w:type="dxa"/>
              <w:left w:w="120" w:type="dxa"/>
              <w:bottom w:w="80" w:type="dxa"/>
              <w:right w:w="120" w:type="dxa"/>
            </w:tcMar>
          </w:tcPr>
          <w:p w14:paraId="54E49CD5">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Sinh bảng ma trận kế hoạch hành động kinh doanh và các khuyến nghị CRM.</w:t>
            </w:r>
          </w:p>
        </w:tc>
      </w:tr>
      <w:tr w14:paraId="7B9C24CA">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2154" w:type="dxa"/>
            <w:shd w:val="clear" w:color="auto" w:fill="F7F9FA"/>
            <w:tcMar>
              <w:top w:w="80" w:type="dxa"/>
              <w:left w:w="120" w:type="dxa"/>
              <w:bottom w:w="80" w:type="dxa"/>
              <w:right w:w="120" w:type="dxa"/>
            </w:tcMar>
          </w:tcPr>
          <w:p w14:paraId="71894B4A">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__init__.py</w:t>
            </w:r>
          </w:p>
        </w:tc>
        <w:tc>
          <w:tcPr>
            <w:tcW w:w="6917" w:type="dxa"/>
            <w:shd w:val="clear" w:color="auto" w:fill="F7F9FA"/>
            <w:tcMar>
              <w:top w:w="80" w:type="dxa"/>
              <w:left w:w="120" w:type="dxa"/>
              <w:bottom w:w="80" w:type="dxa"/>
              <w:right w:w="120" w:type="dxa"/>
            </w:tcMar>
          </w:tcPr>
          <w:p w14:paraId="3B1A50D7">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Khởi tạo package Python phục vụ import trực tiếp trong notebooks và app.</w:t>
            </w:r>
          </w:p>
        </w:tc>
      </w:tr>
    </w:tbl>
    <w:p w14:paraId="303C4DAC">
      <w:pPr>
        <w:rPr>
          <w:color w:val="000000" w:themeColor="text1"/>
          <w:sz w:val="26"/>
          <w:szCs w:val="26"/>
          <w14:textFill>
            <w14:solidFill>
              <w14:schemeClr w14:val="tx1"/>
            </w14:solidFill>
          </w14:textFill>
        </w:rPr>
      </w:pPr>
    </w:p>
    <w:p w14:paraId="147C95BB">
      <w:pPr>
        <w:pStyle w:val="3"/>
        <w:bidi w:val="0"/>
      </w:pPr>
      <w:bookmarkStart w:id="109" w:name="_Toc135"/>
      <w:r>
        <w:t>9.2. Quy trình thực thi Pipeline tự động hóa End-to-End</w:t>
      </w:r>
      <w:bookmarkEnd w:id="109"/>
    </w:p>
    <w:p w14:paraId="0A88DD09">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Tệp kịch bản run_pipeline.py cho phép tái lập toàn bộ dự án từ dữ liệu thô ban đầu chỉ bằng một lệnh duy nhất. Quy trình thực thi tuần tự qua 7 bước:</w:t>
      </w:r>
    </w:p>
    <w:p w14:paraId="3F945B4A">
      <w:pPr>
        <w:pStyle w:val="27"/>
        <w:spacing w:after="60" w:line="312" w:lineRule="auto"/>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Bước 1: </w:t>
      </w:r>
      <w:r>
        <w:rPr>
          <w:color w:val="000000" w:themeColor="text1"/>
          <w:sz w:val="26"/>
          <w:szCs w:val="26"/>
          <w14:textFill>
            <w14:solidFill>
              <w14:schemeClr w14:val="tx1"/>
            </w14:solidFill>
          </w14:textFill>
        </w:rPr>
        <w:t>Chạy run_01_data_understanding.py trích xuất thống kê mô tả và biểu đồ phân phối ban đầu.</w:t>
      </w:r>
    </w:p>
    <w:p w14:paraId="397F087D">
      <w:pPr>
        <w:pStyle w:val="27"/>
        <w:spacing w:after="60" w:line="312" w:lineRule="auto"/>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Bước 2: </w:t>
      </w:r>
      <w:r>
        <w:rPr>
          <w:color w:val="000000" w:themeColor="text1"/>
          <w:sz w:val="26"/>
          <w:szCs w:val="26"/>
          <w14:textFill>
            <w14:solidFill>
              <w14:schemeClr w14:val="tx1"/>
            </w14:solidFill>
          </w14:textFill>
        </w:rPr>
        <w:t>Chạy run_02_eda_and_cleaning.py thực thi phễu làm sạch và lưu các tập giao dịch sạch.</w:t>
      </w:r>
    </w:p>
    <w:p w14:paraId="59757EBF">
      <w:pPr>
        <w:pStyle w:val="27"/>
        <w:spacing w:after="60" w:line="312" w:lineRule="auto"/>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Bước 3: </w:t>
      </w:r>
      <w:r>
        <w:rPr>
          <w:color w:val="000000" w:themeColor="text1"/>
          <w:sz w:val="26"/>
          <w:szCs w:val="26"/>
          <w14:textFill>
            <w14:solidFill>
              <w14:schemeClr w14:val="tx1"/>
            </w14:solidFill>
          </w14:textFill>
        </w:rPr>
        <w:t>Chạy run_03_feature_engineering.py tạo tập đặc trưng RFM và tập phân loại mua lại 90 ngày.</w:t>
      </w:r>
    </w:p>
    <w:p w14:paraId="0B8C4F57">
      <w:pPr>
        <w:pStyle w:val="27"/>
        <w:spacing w:after="60" w:line="312" w:lineRule="auto"/>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Bước 4: </w:t>
      </w:r>
      <w:r>
        <w:rPr>
          <w:color w:val="000000" w:themeColor="text1"/>
          <w:sz w:val="26"/>
          <w:szCs w:val="26"/>
          <w14:textFill>
            <w14:solidFill>
              <w14:schemeClr w14:val="tx1"/>
            </w14:solidFill>
          </w14:textFill>
        </w:rPr>
        <w:t>Chạy run_04_customer_clustering.py huấn luyện và đánh giá 26 cấu hình phân cụm.</w:t>
      </w:r>
    </w:p>
    <w:p w14:paraId="20CC69F0">
      <w:pPr>
        <w:pStyle w:val="27"/>
        <w:spacing w:after="60" w:line="312" w:lineRule="auto"/>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Bước 5: </w:t>
      </w:r>
      <w:r>
        <w:rPr>
          <w:color w:val="000000" w:themeColor="text1"/>
          <w:sz w:val="26"/>
          <w:szCs w:val="26"/>
          <w14:textFill>
            <w14:solidFill>
              <w14:schemeClr w14:val="tx1"/>
            </w14:solidFill>
          </w14:textFill>
        </w:rPr>
        <w:t>Chạy run_05_repeat_purchase_classification.py tối ưu 40 cấu hình phân loại và đánh giá trên Test.</w:t>
      </w:r>
    </w:p>
    <w:p w14:paraId="5D08F1E7">
      <w:pPr>
        <w:pStyle w:val="27"/>
        <w:spacing w:after="60" w:line="312" w:lineRule="auto"/>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Bước 6: </w:t>
      </w:r>
      <w:r>
        <w:rPr>
          <w:color w:val="000000" w:themeColor="text1"/>
          <w:sz w:val="26"/>
          <w:szCs w:val="26"/>
          <w14:textFill>
            <w14:solidFill>
              <w14:schemeClr w14:val="tx1"/>
            </w14:solidFill>
          </w14:textFill>
        </w:rPr>
        <w:t>Chạy run_06_association_rules.py khai phá 61 luật kết hợp bằng Apriori và FP-Growth.</w:t>
      </w:r>
    </w:p>
    <w:p w14:paraId="3B352354">
      <w:pPr>
        <w:pStyle w:val="27"/>
        <w:spacing w:after="60" w:line="312" w:lineRule="auto"/>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Bước 7: </w:t>
      </w:r>
      <w:r>
        <w:rPr>
          <w:color w:val="000000" w:themeColor="text1"/>
          <w:sz w:val="26"/>
          <w:szCs w:val="26"/>
          <w14:textFill>
            <w14:solidFill>
              <w14:schemeClr w14:val="tx1"/>
            </w14:solidFill>
          </w14:textFill>
        </w:rPr>
        <w:t>Chạy run_07_model_comparison_and_insights.py tổng hợp đối sánh và sinh ma trận hành động kinh doanh.</w:t>
      </w:r>
    </w:p>
    <w:p w14:paraId="00992363">
      <w:pPr>
        <w:pStyle w:val="3"/>
        <w:bidi w:val="0"/>
      </w:pPr>
      <w:bookmarkStart w:id="110" w:name="_Toc22288"/>
      <w:r>
        <w:t>9.3. Quản lý mô hình, bảng kết quả và minh chứng artifacts</w:t>
      </w:r>
      <w:bookmarkEnd w:id="110"/>
    </w:p>
    <w:p w14:paraId="0DEF4697">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Toàn bộ đầu ra của dự án được cấu trúc bài bản:</w:t>
      </w:r>
    </w:p>
    <w:p w14:paraId="2F73B61F">
      <w:pPr>
        <w:pStyle w:val="27"/>
        <w:spacing w:after="60" w:line="312" w:lineRule="auto"/>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Bảng số liệu: </w:t>
      </w:r>
      <w:r>
        <w:rPr>
          <w:color w:val="000000" w:themeColor="text1"/>
          <w:sz w:val="26"/>
          <w:szCs w:val="26"/>
          <w14:textFill>
            <w14:solidFill>
              <w14:schemeClr w14:val="tx1"/>
            </w14:solidFill>
          </w14:textFill>
        </w:rPr>
        <w:t>outputs/tables/: Lưu trữ 40 tệp .csv ghi nhận đầy đủ mọi con số thực nghiệm.</w:t>
      </w:r>
    </w:p>
    <w:p w14:paraId="051E8923">
      <w:pPr>
        <w:pStyle w:val="27"/>
        <w:spacing w:after="60" w:line="312" w:lineRule="auto"/>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Hình ảnh minh chứng: </w:t>
      </w:r>
      <w:r>
        <w:rPr>
          <w:color w:val="000000" w:themeColor="text1"/>
          <w:sz w:val="26"/>
          <w:szCs w:val="26"/>
          <w14:textFill>
            <w14:solidFill>
              <w14:schemeClr w14:val="tx1"/>
            </w14:solidFill>
          </w14:textFill>
        </w:rPr>
        <w:t>outputs/figures/: Lưu trữ 47 biểu đồ chất lượng cao theo từng bài toán.</w:t>
      </w:r>
    </w:p>
    <w:p w14:paraId="7F7FB294">
      <w:pPr>
        <w:pStyle w:val="27"/>
        <w:spacing w:after="60" w:line="312" w:lineRule="auto"/>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Minh chứng tái lập: </w:t>
      </w:r>
      <w:r>
        <w:rPr>
          <w:color w:val="000000" w:themeColor="text1"/>
          <w:sz w:val="26"/>
          <w:szCs w:val="26"/>
          <w14:textFill>
            <w14:solidFill>
              <w14:schemeClr w14:val="tx1"/>
            </w14:solidFill>
          </w14:textFill>
        </w:rPr>
        <w:t>outputs/evidence/: Lưu trữ pipeline_manifest.json (mã băm SHA-256 xác thực từng bước) và nhật ký thực thi pipeline_execution.log.</w:t>
      </w:r>
    </w:p>
    <w:p w14:paraId="60F2DC6D">
      <w:pPr>
        <w:pStyle w:val="3"/>
        <w:bidi w:val="0"/>
      </w:pPr>
      <w:bookmarkStart w:id="111" w:name="_Toc22794"/>
      <w:r>
        <w:t>9.4. Giao diện trực quan hóa tương tác (Streamlit Web Application)</w:t>
      </w:r>
      <w:bookmarkEnd w:id="111"/>
    </w:p>
    <w:p w14:paraId="5FFF1F2E">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Ứng dụng tương tác app/app.py được xây dựng bằng framework Streamlit, cung cấp giao diện trực quan 4 phân hệ chức năng:</w:t>
      </w:r>
    </w:p>
    <w:p w14:paraId="595C22E4">
      <w:pPr>
        <w:pStyle w:val="27"/>
        <w:spacing w:after="60" w:line="312" w:lineRule="auto"/>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Tab 1 - Tổng quan dữ liệu: </w:t>
      </w:r>
      <w:r>
        <w:rPr>
          <w:color w:val="000000" w:themeColor="text1"/>
          <w:sz w:val="26"/>
          <w:szCs w:val="26"/>
          <w14:textFill>
            <w14:solidFill>
              <w14:schemeClr w14:val="tx1"/>
            </w14:solidFill>
          </w14:textFill>
        </w:rPr>
        <w:t>Xem thống kê tổng quan, các chỉ số doanh thu và biểu đồ phân phối.</w:t>
      </w:r>
    </w:p>
    <w:p w14:paraId="306098AE">
      <w:pPr>
        <w:pStyle w:val="27"/>
        <w:numPr>
          <w:numId w:val="0"/>
        </w:numPr>
        <w:spacing w:after="60" w:line="312" w:lineRule="auto"/>
        <w:ind w:leftChars="0"/>
        <w:jc w:val="center"/>
      </w:pPr>
      <w:r>
        <w:drawing>
          <wp:inline distT="0" distB="0" distL="114300" distR="114300">
            <wp:extent cx="5577205" cy="2473960"/>
            <wp:effectExtent l="0" t="0" r="635" b="10160"/>
            <wp:docPr id="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
                    <pic:cNvPicPr>
                      <a:picLocks noChangeAspect="1"/>
                    </pic:cNvPicPr>
                  </pic:nvPicPr>
                  <pic:blipFill>
                    <a:blip r:embed="rId38"/>
                    <a:stretch>
                      <a:fillRect/>
                    </a:stretch>
                  </pic:blipFill>
                  <pic:spPr>
                    <a:xfrm>
                      <a:off x="0" y="0"/>
                      <a:ext cx="5577205" cy="2473960"/>
                    </a:xfrm>
                    <a:prstGeom prst="rect">
                      <a:avLst/>
                    </a:prstGeom>
                    <a:noFill/>
                    <a:ln>
                      <a:noFill/>
                    </a:ln>
                  </pic:spPr>
                </pic:pic>
              </a:graphicData>
            </a:graphic>
          </wp:inline>
        </w:drawing>
      </w:r>
    </w:p>
    <w:p w14:paraId="497787DC">
      <w:pPr>
        <w:pStyle w:val="16"/>
        <w:numPr>
          <w:numId w:val="0"/>
        </w:numPr>
        <w:spacing w:after="60" w:line="312" w:lineRule="auto"/>
        <w:ind w:leftChars="0"/>
        <w:jc w:val="center"/>
        <w:rPr>
          <w:rFonts w:hint="default"/>
          <w:b w:val="0"/>
          <w:bCs w:val="0"/>
          <w:i/>
          <w:iCs/>
          <w:color w:val="000000" w:themeColor="text1"/>
          <w:sz w:val="26"/>
          <w:szCs w:val="26"/>
          <w:lang w:val="en-US"/>
          <w14:textFill>
            <w14:solidFill>
              <w14:schemeClr w14:val="tx1"/>
            </w14:solidFill>
          </w14:textFill>
        </w:rPr>
      </w:pPr>
      <w:r>
        <w:rPr>
          <w:b w:val="0"/>
          <w:bCs w:val="0"/>
          <w:i/>
          <w:iCs/>
          <w:color w:val="000000" w:themeColor="text1"/>
          <w:sz w:val="26"/>
          <w:szCs w:val="26"/>
          <w14:textFill>
            <w14:solidFill>
              <w14:schemeClr w14:val="tx1"/>
            </w14:solidFill>
          </w14:textFill>
        </w:rPr>
        <w:t xml:space="preserve">Hình </w:t>
      </w:r>
      <w:r>
        <w:rPr>
          <w:b w:val="0"/>
          <w:bCs w:val="0"/>
          <w:i/>
          <w:iCs/>
          <w:color w:val="000000" w:themeColor="text1"/>
          <w:sz w:val="26"/>
          <w:szCs w:val="26"/>
          <w14:textFill>
            <w14:solidFill>
              <w14:schemeClr w14:val="tx1"/>
            </w14:solidFill>
          </w14:textFill>
        </w:rPr>
        <w:fldChar w:fldCharType="begin"/>
      </w:r>
      <w:r>
        <w:rPr>
          <w:b w:val="0"/>
          <w:bCs w:val="0"/>
          <w:i/>
          <w:iCs/>
          <w:color w:val="000000" w:themeColor="text1"/>
          <w:sz w:val="26"/>
          <w:szCs w:val="26"/>
          <w14:textFill>
            <w14:solidFill>
              <w14:schemeClr w14:val="tx1"/>
            </w14:solidFill>
          </w14:textFill>
        </w:rPr>
        <w:instrText xml:space="preserve"> STYLEREF 1 \s </w:instrText>
      </w:r>
      <w:r>
        <w:rPr>
          <w:b w:val="0"/>
          <w:bCs w:val="0"/>
          <w:i/>
          <w:iCs/>
          <w:color w:val="000000" w:themeColor="text1"/>
          <w:sz w:val="26"/>
          <w:szCs w:val="26"/>
          <w14:textFill>
            <w14:solidFill>
              <w14:schemeClr w14:val="tx1"/>
            </w14:solidFill>
          </w14:textFill>
        </w:rPr>
        <w:fldChar w:fldCharType="separate"/>
      </w:r>
      <w:r>
        <w:rPr>
          <w:b w:val="0"/>
          <w:bCs w:val="0"/>
          <w:i/>
          <w:iCs/>
          <w:color w:val="000000" w:themeColor="text1"/>
          <w:sz w:val="26"/>
          <w:szCs w:val="26"/>
          <w14:textFill>
            <w14:solidFill>
              <w14:schemeClr w14:val="tx1"/>
            </w14:solidFill>
          </w14:textFill>
        </w:rPr>
        <w:t>9</w:t>
      </w:r>
      <w:r>
        <w:rPr>
          <w:b w:val="0"/>
          <w:bCs w:val="0"/>
          <w:i/>
          <w:iCs/>
          <w:color w:val="000000" w:themeColor="text1"/>
          <w:sz w:val="26"/>
          <w:szCs w:val="26"/>
          <w14:textFill>
            <w14:solidFill>
              <w14:schemeClr w14:val="tx1"/>
            </w14:solidFill>
          </w14:textFill>
        </w:rPr>
        <w:fldChar w:fldCharType="end"/>
      </w:r>
      <w:r>
        <w:rPr>
          <w:b w:val="0"/>
          <w:bCs w:val="0"/>
          <w:i/>
          <w:iCs/>
          <w:color w:val="000000" w:themeColor="text1"/>
          <w:sz w:val="26"/>
          <w:szCs w:val="26"/>
          <w:lang w:val="en-US"/>
          <w14:textFill>
            <w14:solidFill>
              <w14:schemeClr w14:val="tx1"/>
            </w14:solidFill>
          </w14:textFill>
        </w:rPr>
        <w:t>.</w:t>
      </w:r>
      <w:r>
        <w:rPr>
          <w:b w:val="0"/>
          <w:bCs w:val="0"/>
          <w:i/>
          <w:iCs/>
          <w:color w:val="000000" w:themeColor="text1"/>
          <w:sz w:val="26"/>
          <w:szCs w:val="26"/>
          <w14:textFill>
            <w14:solidFill>
              <w14:schemeClr w14:val="tx1"/>
            </w14:solidFill>
          </w14:textFill>
        </w:rPr>
        <w:fldChar w:fldCharType="begin"/>
      </w:r>
      <w:r>
        <w:rPr>
          <w:b w:val="0"/>
          <w:bCs w:val="0"/>
          <w:i/>
          <w:iCs/>
          <w:color w:val="000000" w:themeColor="text1"/>
          <w:sz w:val="26"/>
          <w:szCs w:val="26"/>
          <w14:textFill>
            <w14:solidFill>
              <w14:schemeClr w14:val="tx1"/>
            </w14:solidFill>
          </w14:textFill>
        </w:rPr>
        <w:instrText xml:space="preserve"> SEQ Hình \* ARABIC \s 1 </w:instrText>
      </w:r>
      <w:r>
        <w:rPr>
          <w:b w:val="0"/>
          <w:bCs w:val="0"/>
          <w:i/>
          <w:iCs/>
          <w:color w:val="000000" w:themeColor="text1"/>
          <w:sz w:val="26"/>
          <w:szCs w:val="26"/>
          <w14:textFill>
            <w14:solidFill>
              <w14:schemeClr w14:val="tx1"/>
            </w14:solidFill>
          </w14:textFill>
        </w:rPr>
        <w:fldChar w:fldCharType="separate"/>
      </w:r>
      <w:r>
        <w:rPr>
          <w:b w:val="0"/>
          <w:bCs w:val="0"/>
          <w:i/>
          <w:iCs/>
          <w:color w:val="000000" w:themeColor="text1"/>
          <w:sz w:val="26"/>
          <w:szCs w:val="26"/>
          <w14:textFill>
            <w14:solidFill>
              <w14:schemeClr w14:val="tx1"/>
            </w14:solidFill>
          </w14:textFill>
        </w:rPr>
        <w:t>1</w:t>
      </w:r>
      <w:r>
        <w:rPr>
          <w:b w:val="0"/>
          <w:bCs w:val="0"/>
          <w:i/>
          <w:iCs/>
          <w:color w:val="000000" w:themeColor="text1"/>
          <w:sz w:val="26"/>
          <w:szCs w:val="26"/>
          <w14:textFill>
            <w14:solidFill>
              <w14:schemeClr w14:val="tx1"/>
            </w14:solidFill>
          </w14:textFill>
        </w:rPr>
        <w:fldChar w:fldCharType="end"/>
      </w:r>
      <w:bookmarkStart w:id="112" w:name="_Toc14982"/>
      <w:r>
        <w:rPr>
          <w:b w:val="0"/>
          <w:bCs w:val="0"/>
          <w:i/>
          <w:iCs/>
          <w:color w:val="000000" w:themeColor="text1"/>
          <w:sz w:val="26"/>
          <w:szCs w:val="26"/>
          <w:lang w:val="en-US"/>
          <w14:textFill>
            <w14:solidFill>
              <w14:schemeClr w14:val="tx1"/>
            </w14:solidFill>
          </w14:textFill>
        </w:rPr>
        <w:t>: Giao diện trang tổng quan dữ liệu</w:t>
      </w:r>
      <w:bookmarkEnd w:id="112"/>
    </w:p>
    <w:p w14:paraId="3EB37658">
      <w:pPr>
        <w:pStyle w:val="27"/>
        <w:spacing w:after="60" w:line="312" w:lineRule="auto"/>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Tab 2 - Phân khúc khách hàng RFM: </w:t>
      </w:r>
      <w:r>
        <w:rPr>
          <w:color w:val="000000" w:themeColor="text1"/>
          <w:sz w:val="26"/>
          <w:szCs w:val="26"/>
          <w14:textFill>
            <w14:solidFill>
              <w14:schemeClr w14:val="tx1"/>
            </w14:solidFill>
          </w14:textFill>
        </w:rPr>
        <w:t>Trực quan hóa không gian phân cụm 2D/3D PCA, lọc khách hàng theo phân khúc và xem khuyến nghị CRM.</w:t>
      </w:r>
    </w:p>
    <w:p w14:paraId="3DD71063">
      <w:pPr>
        <w:pStyle w:val="27"/>
        <w:numPr>
          <w:numId w:val="0"/>
        </w:numPr>
        <w:spacing w:after="60" w:line="312" w:lineRule="auto"/>
        <w:ind w:leftChars="0"/>
        <w:jc w:val="center"/>
      </w:pPr>
      <w:r>
        <w:drawing>
          <wp:inline distT="0" distB="0" distL="114300" distR="114300">
            <wp:extent cx="5565775" cy="2543175"/>
            <wp:effectExtent l="0" t="0" r="12065" b="1905"/>
            <wp:docPr id="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
                    <pic:cNvPicPr>
                      <a:picLocks noChangeAspect="1"/>
                    </pic:cNvPicPr>
                  </pic:nvPicPr>
                  <pic:blipFill>
                    <a:blip r:embed="rId39"/>
                    <a:stretch>
                      <a:fillRect/>
                    </a:stretch>
                  </pic:blipFill>
                  <pic:spPr>
                    <a:xfrm>
                      <a:off x="0" y="0"/>
                      <a:ext cx="5565775" cy="2543175"/>
                    </a:xfrm>
                    <a:prstGeom prst="rect">
                      <a:avLst/>
                    </a:prstGeom>
                    <a:noFill/>
                    <a:ln>
                      <a:noFill/>
                    </a:ln>
                  </pic:spPr>
                </pic:pic>
              </a:graphicData>
            </a:graphic>
          </wp:inline>
        </w:drawing>
      </w:r>
    </w:p>
    <w:p w14:paraId="65952995">
      <w:pPr>
        <w:pStyle w:val="16"/>
        <w:numPr>
          <w:numId w:val="0"/>
        </w:numPr>
        <w:spacing w:after="60" w:line="312" w:lineRule="auto"/>
        <w:ind w:leftChars="0"/>
        <w:jc w:val="center"/>
        <w:rPr>
          <w:rFonts w:hint="default"/>
          <w:b w:val="0"/>
          <w:bCs w:val="0"/>
          <w:i/>
          <w:iCs/>
          <w:color w:val="000000" w:themeColor="text1"/>
          <w:sz w:val="26"/>
          <w:szCs w:val="26"/>
          <w:lang w:val="en-US"/>
          <w14:textFill>
            <w14:solidFill>
              <w14:schemeClr w14:val="tx1"/>
            </w14:solidFill>
          </w14:textFill>
        </w:rPr>
      </w:pPr>
      <w:r>
        <w:rPr>
          <w:b w:val="0"/>
          <w:bCs w:val="0"/>
          <w:i/>
          <w:iCs/>
          <w:color w:val="000000" w:themeColor="text1"/>
          <w:sz w:val="26"/>
          <w:szCs w:val="26"/>
          <w14:textFill>
            <w14:solidFill>
              <w14:schemeClr w14:val="tx1"/>
            </w14:solidFill>
          </w14:textFill>
        </w:rPr>
        <w:t xml:space="preserve">Hình </w:t>
      </w:r>
      <w:r>
        <w:rPr>
          <w:b w:val="0"/>
          <w:bCs w:val="0"/>
          <w:i/>
          <w:iCs/>
          <w:color w:val="000000" w:themeColor="text1"/>
          <w:sz w:val="26"/>
          <w:szCs w:val="26"/>
          <w14:textFill>
            <w14:solidFill>
              <w14:schemeClr w14:val="tx1"/>
            </w14:solidFill>
          </w14:textFill>
        </w:rPr>
        <w:fldChar w:fldCharType="begin"/>
      </w:r>
      <w:r>
        <w:rPr>
          <w:b w:val="0"/>
          <w:bCs w:val="0"/>
          <w:i/>
          <w:iCs/>
          <w:color w:val="000000" w:themeColor="text1"/>
          <w:sz w:val="26"/>
          <w:szCs w:val="26"/>
          <w14:textFill>
            <w14:solidFill>
              <w14:schemeClr w14:val="tx1"/>
            </w14:solidFill>
          </w14:textFill>
        </w:rPr>
        <w:instrText xml:space="preserve"> STYLEREF 1 \s </w:instrText>
      </w:r>
      <w:r>
        <w:rPr>
          <w:b w:val="0"/>
          <w:bCs w:val="0"/>
          <w:i/>
          <w:iCs/>
          <w:color w:val="000000" w:themeColor="text1"/>
          <w:sz w:val="26"/>
          <w:szCs w:val="26"/>
          <w14:textFill>
            <w14:solidFill>
              <w14:schemeClr w14:val="tx1"/>
            </w14:solidFill>
          </w14:textFill>
        </w:rPr>
        <w:fldChar w:fldCharType="separate"/>
      </w:r>
      <w:r>
        <w:rPr>
          <w:b w:val="0"/>
          <w:bCs w:val="0"/>
          <w:i/>
          <w:iCs/>
          <w:color w:val="000000" w:themeColor="text1"/>
          <w:sz w:val="26"/>
          <w:szCs w:val="26"/>
          <w14:textFill>
            <w14:solidFill>
              <w14:schemeClr w14:val="tx1"/>
            </w14:solidFill>
          </w14:textFill>
        </w:rPr>
        <w:t>9</w:t>
      </w:r>
      <w:r>
        <w:rPr>
          <w:b w:val="0"/>
          <w:bCs w:val="0"/>
          <w:i/>
          <w:iCs/>
          <w:color w:val="000000" w:themeColor="text1"/>
          <w:sz w:val="26"/>
          <w:szCs w:val="26"/>
          <w14:textFill>
            <w14:solidFill>
              <w14:schemeClr w14:val="tx1"/>
            </w14:solidFill>
          </w14:textFill>
        </w:rPr>
        <w:fldChar w:fldCharType="end"/>
      </w:r>
      <w:r>
        <w:rPr>
          <w:b w:val="0"/>
          <w:bCs w:val="0"/>
          <w:i/>
          <w:iCs/>
          <w:color w:val="000000" w:themeColor="text1"/>
          <w:sz w:val="26"/>
          <w:szCs w:val="26"/>
          <w:lang w:val="en-US"/>
          <w14:textFill>
            <w14:solidFill>
              <w14:schemeClr w14:val="tx1"/>
            </w14:solidFill>
          </w14:textFill>
        </w:rPr>
        <w:t>.</w:t>
      </w:r>
      <w:r>
        <w:rPr>
          <w:b w:val="0"/>
          <w:bCs w:val="0"/>
          <w:i/>
          <w:iCs/>
          <w:color w:val="000000" w:themeColor="text1"/>
          <w:sz w:val="26"/>
          <w:szCs w:val="26"/>
          <w14:textFill>
            <w14:solidFill>
              <w14:schemeClr w14:val="tx1"/>
            </w14:solidFill>
          </w14:textFill>
        </w:rPr>
        <w:fldChar w:fldCharType="begin"/>
      </w:r>
      <w:r>
        <w:rPr>
          <w:b w:val="0"/>
          <w:bCs w:val="0"/>
          <w:i/>
          <w:iCs/>
          <w:color w:val="000000" w:themeColor="text1"/>
          <w:sz w:val="26"/>
          <w:szCs w:val="26"/>
          <w14:textFill>
            <w14:solidFill>
              <w14:schemeClr w14:val="tx1"/>
            </w14:solidFill>
          </w14:textFill>
        </w:rPr>
        <w:instrText xml:space="preserve"> SEQ Hình \* ARABIC \s 1 </w:instrText>
      </w:r>
      <w:r>
        <w:rPr>
          <w:b w:val="0"/>
          <w:bCs w:val="0"/>
          <w:i/>
          <w:iCs/>
          <w:color w:val="000000" w:themeColor="text1"/>
          <w:sz w:val="26"/>
          <w:szCs w:val="26"/>
          <w14:textFill>
            <w14:solidFill>
              <w14:schemeClr w14:val="tx1"/>
            </w14:solidFill>
          </w14:textFill>
        </w:rPr>
        <w:fldChar w:fldCharType="separate"/>
      </w:r>
      <w:r>
        <w:rPr>
          <w:b w:val="0"/>
          <w:bCs w:val="0"/>
          <w:i/>
          <w:iCs/>
          <w:color w:val="000000" w:themeColor="text1"/>
          <w:sz w:val="26"/>
          <w:szCs w:val="26"/>
          <w14:textFill>
            <w14:solidFill>
              <w14:schemeClr w14:val="tx1"/>
            </w14:solidFill>
          </w14:textFill>
        </w:rPr>
        <w:t>2</w:t>
      </w:r>
      <w:r>
        <w:rPr>
          <w:b w:val="0"/>
          <w:bCs w:val="0"/>
          <w:i/>
          <w:iCs/>
          <w:color w:val="000000" w:themeColor="text1"/>
          <w:sz w:val="26"/>
          <w:szCs w:val="26"/>
          <w14:textFill>
            <w14:solidFill>
              <w14:schemeClr w14:val="tx1"/>
            </w14:solidFill>
          </w14:textFill>
        </w:rPr>
        <w:fldChar w:fldCharType="end"/>
      </w:r>
      <w:bookmarkStart w:id="113" w:name="_Toc4480"/>
      <w:r>
        <w:rPr>
          <w:b w:val="0"/>
          <w:bCs w:val="0"/>
          <w:i/>
          <w:iCs/>
          <w:color w:val="000000" w:themeColor="text1"/>
          <w:sz w:val="26"/>
          <w:szCs w:val="26"/>
          <w:lang w:val="en-US"/>
          <w14:textFill>
            <w14:solidFill>
              <w14:schemeClr w14:val="tx1"/>
            </w14:solidFill>
          </w14:textFill>
        </w:rPr>
        <w:t>: Giao diện trang phân khúc khách hàng</w:t>
      </w:r>
      <w:bookmarkEnd w:id="113"/>
    </w:p>
    <w:p w14:paraId="05CFEEEE">
      <w:pPr>
        <w:pStyle w:val="27"/>
        <w:spacing w:after="60" w:line="312" w:lineRule="auto"/>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Tab 3 - Dự đoán mua lại thời gian thực: </w:t>
      </w:r>
      <w:r>
        <w:rPr>
          <w:color w:val="000000" w:themeColor="text1"/>
          <w:sz w:val="26"/>
          <w:szCs w:val="26"/>
          <w14:textFill>
            <w14:solidFill>
              <w14:schemeClr w14:val="tx1"/>
            </w14:solidFill>
          </w14:textFill>
        </w:rPr>
        <w:t>Form nhập liệu tương tác cho phép người dùng nhập thông số một khách hàng mới (Recency, Frequency, Monetary...) và nhận dự báo thời gian thực về khả năng mua lại trong 90 ngày kèm độ tin cậy từ mô hình Random Forest.</w:t>
      </w:r>
    </w:p>
    <w:p w14:paraId="06EA4C7A">
      <w:pPr>
        <w:pStyle w:val="27"/>
        <w:numPr>
          <w:numId w:val="0"/>
        </w:numPr>
        <w:spacing w:after="60" w:line="312" w:lineRule="auto"/>
        <w:ind w:leftChars="0"/>
        <w:jc w:val="center"/>
      </w:pPr>
      <w:r>
        <w:drawing>
          <wp:inline distT="0" distB="0" distL="114300" distR="114300">
            <wp:extent cx="5565775" cy="2554605"/>
            <wp:effectExtent l="0" t="0" r="12065" b="5715"/>
            <wp:docPr id="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3"/>
                    <pic:cNvPicPr>
                      <a:picLocks noChangeAspect="1"/>
                    </pic:cNvPicPr>
                  </pic:nvPicPr>
                  <pic:blipFill>
                    <a:blip r:embed="rId40"/>
                    <a:stretch>
                      <a:fillRect/>
                    </a:stretch>
                  </pic:blipFill>
                  <pic:spPr>
                    <a:xfrm>
                      <a:off x="0" y="0"/>
                      <a:ext cx="5565775" cy="2554605"/>
                    </a:xfrm>
                    <a:prstGeom prst="rect">
                      <a:avLst/>
                    </a:prstGeom>
                    <a:noFill/>
                    <a:ln>
                      <a:noFill/>
                    </a:ln>
                  </pic:spPr>
                </pic:pic>
              </a:graphicData>
            </a:graphic>
          </wp:inline>
        </w:drawing>
      </w:r>
    </w:p>
    <w:p w14:paraId="4A7BC0F8">
      <w:pPr>
        <w:pStyle w:val="16"/>
        <w:numPr>
          <w:numId w:val="0"/>
        </w:numPr>
        <w:spacing w:after="60" w:line="312" w:lineRule="auto"/>
        <w:ind w:leftChars="0"/>
        <w:jc w:val="center"/>
        <w:rPr>
          <w:rFonts w:hint="default"/>
          <w:b w:val="0"/>
          <w:bCs w:val="0"/>
          <w:i/>
          <w:iCs/>
          <w:color w:val="000000" w:themeColor="text1"/>
          <w:sz w:val="26"/>
          <w:szCs w:val="26"/>
          <w:lang w:val="en-US"/>
          <w14:textFill>
            <w14:solidFill>
              <w14:schemeClr w14:val="tx1"/>
            </w14:solidFill>
          </w14:textFill>
        </w:rPr>
      </w:pPr>
      <w:r>
        <w:rPr>
          <w:b w:val="0"/>
          <w:bCs w:val="0"/>
          <w:i/>
          <w:iCs/>
          <w:color w:val="000000" w:themeColor="text1"/>
          <w:sz w:val="26"/>
          <w:szCs w:val="26"/>
          <w14:textFill>
            <w14:solidFill>
              <w14:schemeClr w14:val="tx1"/>
            </w14:solidFill>
          </w14:textFill>
        </w:rPr>
        <w:t xml:space="preserve">Hình </w:t>
      </w:r>
      <w:r>
        <w:rPr>
          <w:b w:val="0"/>
          <w:bCs w:val="0"/>
          <w:i/>
          <w:iCs/>
          <w:color w:val="000000" w:themeColor="text1"/>
          <w:sz w:val="26"/>
          <w:szCs w:val="26"/>
          <w14:textFill>
            <w14:solidFill>
              <w14:schemeClr w14:val="tx1"/>
            </w14:solidFill>
          </w14:textFill>
        </w:rPr>
        <w:fldChar w:fldCharType="begin"/>
      </w:r>
      <w:r>
        <w:rPr>
          <w:b w:val="0"/>
          <w:bCs w:val="0"/>
          <w:i/>
          <w:iCs/>
          <w:color w:val="000000" w:themeColor="text1"/>
          <w:sz w:val="26"/>
          <w:szCs w:val="26"/>
          <w14:textFill>
            <w14:solidFill>
              <w14:schemeClr w14:val="tx1"/>
            </w14:solidFill>
          </w14:textFill>
        </w:rPr>
        <w:instrText xml:space="preserve"> STYLEREF 1 \s </w:instrText>
      </w:r>
      <w:r>
        <w:rPr>
          <w:b w:val="0"/>
          <w:bCs w:val="0"/>
          <w:i/>
          <w:iCs/>
          <w:color w:val="000000" w:themeColor="text1"/>
          <w:sz w:val="26"/>
          <w:szCs w:val="26"/>
          <w14:textFill>
            <w14:solidFill>
              <w14:schemeClr w14:val="tx1"/>
            </w14:solidFill>
          </w14:textFill>
        </w:rPr>
        <w:fldChar w:fldCharType="separate"/>
      </w:r>
      <w:r>
        <w:rPr>
          <w:b w:val="0"/>
          <w:bCs w:val="0"/>
          <w:i/>
          <w:iCs/>
          <w:color w:val="000000" w:themeColor="text1"/>
          <w:sz w:val="26"/>
          <w:szCs w:val="26"/>
          <w14:textFill>
            <w14:solidFill>
              <w14:schemeClr w14:val="tx1"/>
            </w14:solidFill>
          </w14:textFill>
        </w:rPr>
        <w:t>9</w:t>
      </w:r>
      <w:r>
        <w:rPr>
          <w:b w:val="0"/>
          <w:bCs w:val="0"/>
          <w:i/>
          <w:iCs/>
          <w:color w:val="000000" w:themeColor="text1"/>
          <w:sz w:val="26"/>
          <w:szCs w:val="26"/>
          <w14:textFill>
            <w14:solidFill>
              <w14:schemeClr w14:val="tx1"/>
            </w14:solidFill>
          </w14:textFill>
        </w:rPr>
        <w:fldChar w:fldCharType="end"/>
      </w:r>
      <w:r>
        <w:rPr>
          <w:b w:val="0"/>
          <w:bCs w:val="0"/>
          <w:i/>
          <w:iCs/>
          <w:color w:val="000000" w:themeColor="text1"/>
          <w:sz w:val="26"/>
          <w:szCs w:val="26"/>
          <w:lang w:val="en-US"/>
          <w14:textFill>
            <w14:solidFill>
              <w14:schemeClr w14:val="tx1"/>
            </w14:solidFill>
          </w14:textFill>
        </w:rPr>
        <w:t>.</w:t>
      </w:r>
      <w:r>
        <w:rPr>
          <w:b w:val="0"/>
          <w:bCs w:val="0"/>
          <w:i/>
          <w:iCs/>
          <w:color w:val="000000" w:themeColor="text1"/>
          <w:sz w:val="26"/>
          <w:szCs w:val="26"/>
          <w14:textFill>
            <w14:solidFill>
              <w14:schemeClr w14:val="tx1"/>
            </w14:solidFill>
          </w14:textFill>
        </w:rPr>
        <w:fldChar w:fldCharType="begin"/>
      </w:r>
      <w:r>
        <w:rPr>
          <w:b w:val="0"/>
          <w:bCs w:val="0"/>
          <w:i/>
          <w:iCs/>
          <w:color w:val="000000" w:themeColor="text1"/>
          <w:sz w:val="26"/>
          <w:szCs w:val="26"/>
          <w14:textFill>
            <w14:solidFill>
              <w14:schemeClr w14:val="tx1"/>
            </w14:solidFill>
          </w14:textFill>
        </w:rPr>
        <w:instrText xml:space="preserve"> SEQ Hình \* ARABIC \s 1 </w:instrText>
      </w:r>
      <w:r>
        <w:rPr>
          <w:b w:val="0"/>
          <w:bCs w:val="0"/>
          <w:i/>
          <w:iCs/>
          <w:color w:val="000000" w:themeColor="text1"/>
          <w:sz w:val="26"/>
          <w:szCs w:val="26"/>
          <w14:textFill>
            <w14:solidFill>
              <w14:schemeClr w14:val="tx1"/>
            </w14:solidFill>
          </w14:textFill>
        </w:rPr>
        <w:fldChar w:fldCharType="separate"/>
      </w:r>
      <w:r>
        <w:rPr>
          <w:b w:val="0"/>
          <w:bCs w:val="0"/>
          <w:i/>
          <w:iCs/>
          <w:color w:val="000000" w:themeColor="text1"/>
          <w:sz w:val="26"/>
          <w:szCs w:val="26"/>
          <w14:textFill>
            <w14:solidFill>
              <w14:schemeClr w14:val="tx1"/>
            </w14:solidFill>
          </w14:textFill>
        </w:rPr>
        <w:t>3</w:t>
      </w:r>
      <w:r>
        <w:rPr>
          <w:b w:val="0"/>
          <w:bCs w:val="0"/>
          <w:i/>
          <w:iCs/>
          <w:color w:val="000000" w:themeColor="text1"/>
          <w:sz w:val="26"/>
          <w:szCs w:val="26"/>
          <w14:textFill>
            <w14:solidFill>
              <w14:schemeClr w14:val="tx1"/>
            </w14:solidFill>
          </w14:textFill>
        </w:rPr>
        <w:fldChar w:fldCharType="end"/>
      </w:r>
      <w:bookmarkStart w:id="114" w:name="_Toc24816"/>
      <w:r>
        <w:rPr>
          <w:b w:val="0"/>
          <w:bCs w:val="0"/>
          <w:i/>
          <w:iCs/>
          <w:color w:val="000000" w:themeColor="text1"/>
          <w:sz w:val="26"/>
          <w:szCs w:val="26"/>
          <w:lang w:val="en-US"/>
          <w14:textFill>
            <w14:solidFill>
              <w14:schemeClr w14:val="tx1"/>
            </w14:solidFill>
          </w14:textFill>
        </w:rPr>
        <w:t>: Giao diện trang dự đoán mua lại</w:t>
      </w:r>
      <w:bookmarkEnd w:id="114"/>
    </w:p>
    <w:p w14:paraId="150DD597">
      <w:pPr>
        <w:pStyle w:val="27"/>
        <w:spacing w:after="60" w:line="312" w:lineRule="auto"/>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Tab 4 - Tra cứu luật kết hợp rổ hàng: </w:t>
      </w:r>
      <w:r>
        <w:rPr>
          <w:color w:val="000000" w:themeColor="text1"/>
          <w:sz w:val="26"/>
          <w:szCs w:val="26"/>
          <w14:textFill>
            <w14:solidFill>
              <w14:schemeClr w14:val="tx1"/>
            </w14:solidFill>
          </w14:textFill>
        </w:rPr>
        <w:t>Tra cứu sản phẩm và tự động hiển thị danh sách các mặt hàng gợi ý bán kèm dựa trên 61 luật kết hợp tối ưu.</w:t>
      </w:r>
    </w:p>
    <w:p w14:paraId="5588B1BF">
      <w:pPr>
        <w:pStyle w:val="27"/>
        <w:numPr>
          <w:numId w:val="0"/>
        </w:numPr>
        <w:spacing w:after="60" w:line="312" w:lineRule="auto"/>
        <w:ind w:leftChars="0"/>
        <w:jc w:val="center"/>
      </w:pPr>
      <w:r>
        <w:drawing>
          <wp:inline distT="0" distB="0" distL="114300" distR="114300">
            <wp:extent cx="5565775" cy="2586990"/>
            <wp:effectExtent l="0" t="0" r="12065" b="3810"/>
            <wp:docPr id="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4"/>
                    <pic:cNvPicPr>
                      <a:picLocks noChangeAspect="1"/>
                    </pic:cNvPicPr>
                  </pic:nvPicPr>
                  <pic:blipFill>
                    <a:blip r:embed="rId41"/>
                    <a:stretch>
                      <a:fillRect/>
                    </a:stretch>
                  </pic:blipFill>
                  <pic:spPr>
                    <a:xfrm>
                      <a:off x="0" y="0"/>
                      <a:ext cx="5565775" cy="2586990"/>
                    </a:xfrm>
                    <a:prstGeom prst="rect">
                      <a:avLst/>
                    </a:prstGeom>
                    <a:noFill/>
                    <a:ln>
                      <a:noFill/>
                    </a:ln>
                  </pic:spPr>
                </pic:pic>
              </a:graphicData>
            </a:graphic>
          </wp:inline>
        </w:drawing>
      </w:r>
    </w:p>
    <w:p w14:paraId="5D0F6774">
      <w:pPr>
        <w:pStyle w:val="16"/>
        <w:numPr>
          <w:numId w:val="0"/>
        </w:numPr>
        <w:spacing w:after="60" w:line="312" w:lineRule="auto"/>
        <w:ind w:leftChars="0"/>
        <w:jc w:val="center"/>
        <w:rPr>
          <w:rFonts w:hint="default"/>
          <w:b w:val="0"/>
          <w:bCs w:val="0"/>
          <w:i/>
          <w:iCs/>
          <w:color w:val="000000" w:themeColor="text1"/>
          <w:sz w:val="26"/>
          <w:szCs w:val="26"/>
          <w:lang w:val="en-US"/>
          <w14:textFill>
            <w14:solidFill>
              <w14:schemeClr w14:val="tx1"/>
            </w14:solidFill>
          </w14:textFill>
        </w:rPr>
      </w:pPr>
      <w:r>
        <w:rPr>
          <w:b w:val="0"/>
          <w:bCs w:val="0"/>
          <w:i/>
          <w:iCs/>
          <w:color w:val="000000" w:themeColor="text1"/>
          <w:sz w:val="26"/>
          <w:szCs w:val="26"/>
          <w14:textFill>
            <w14:solidFill>
              <w14:schemeClr w14:val="tx1"/>
            </w14:solidFill>
          </w14:textFill>
        </w:rPr>
        <w:t xml:space="preserve">Hình </w:t>
      </w:r>
      <w:r>
        <w:rPr>
          <w:b w:val="0"/>
          <w:bCs w:val="0"/>
          <w:i/>
          <w:iCs/>
          <w:color w:val="000000" w:themeColor="text1"/>
          <w:sz w:val="26"/>
          <w:szCs w:val="26"/>
          <w14:textFill>
            <w14:solidFill>
              <w14:schemeClr w14:val="tx1"/>
            </w14:solidFill>
          </w14:textFill>
        </w:rPr>
        <w:fldChar w:fldCharType="begin"/>
      </w:r>
      <w:r>
        <w:rPr>
          <w:b w:val="0"/>
          <w:bCs w:val="0"/>
          <w:i/>
          <w:iCs/>
          <w:color w:val="000000" w:themeColor="text1"/>
          <w:sz w:val="26"/>
          <w:szCs w:val="26"/>
          <w14:textFill>
            <w14:solidFill>
              <w14:schemeClr w14:val="tx1"/>
            </w14:solidFill>
          </w14:textFill>
        </w:rPr>
        <w:instrText xml:space="preserve"> STYLEREF 1 \s </w:instrText>
      </w:r>
      <w:r>
        <w:rPr>
          <w:b w:val="0"/>
          <w:bCs w:val="0"/>
          <w:i/>
          <w:iCs/>
          <w:color w:val="000000" w:themeColor="text1"/>
          <w:sz w:val="26"/>
          <w:szCs w:val="26"/>
          <w14:textFill>
            <w14:solidFill>
              <w14:schemeClr w14:val="tx1"/>
            </w14:solidFill>
          </w14:textFill>
        </w:rPr>
        <w:fldChar w:fldCharType="separate"/>
      </w:r>
      <w:r>
        <w:rPr>
          <w:b w:val="0"/>
          <w:bCs w:val="0"/>
          <w:i/>
          <w:iCs/>
          <w:color w:val="000000" w:themeColor="text1"/>
          <w:sz w:val="26"/>
          <w:szCs w:val="26"/>
          <w14:textFill>
            <w14:solidFill>
              <w14:schemeClr w14:val="tx1"/>
            </w14:solidFill>
          </w14:textFill>
        </w:rPr>
        <w:t>9</w:t>
      </w:r>
      <w:r>
        <w:rPr>
          <w:b w:val="0"/>
          <w:bCs w:val="0"/>
          <w:i/>
          <w:iCs/>
          <w:color w:val="000000" w:themeColor="text1"/>
          <w:sz w:val="26"/>
          <w:szCs w:val="26"/>
          <w14:textFill>
            <w14:solidFill>
              <w14:schemeClr w14:val="tx1"/>
            </w14:solidFill>
          </w14:textFill>
        </w:rPr>
        <w:fldChar w:fldCharType="end"/>
      </w:r>
      <w:r>
        <w:rPr>
          <w:b w:val="0"/>
          <w:bCs w:val="0"/>
          <w:i/>
          <w:iCs/>
          <w:color w:val="000000" w:themeColor="text1"/>
          <w:sz w:val="26"/>
          <w:szCs w:val="26"/>
          <w:lang w:val="en-US"/>
          <w14:textFill>
            <w14:solidFill>
              <w14:schemeClr w14:val="tx1"/>
            </w14:solidFill>
          </w14:textFill>
        </w:rPr>
        <w:t>.</w:t>
      </w:r>
      <w:r>
        <w:rPr>
          <w:b w:val="0"/>
          <w:bCs w:val="0"/>
          <w:i/>
          <w:iCs/>
          <w:color w:val="000000" w:themeColor="text1"/>
          <w:sz w:val="26"/>
          <w:szCs w:val="26"/>
          <w14:textFill>
            <w14:solidFill>
              <w14:schemeClr w14:val="tx1"/>
            </w14:solidFill>
          </w14:textFill>
        </w:rPr>
        <w:fldChar w:fldCharType="begin"/>
      </w:r>
      <w:r>
        <w:rPr>
          <w:b w:val="0"/>
          <w:bCs w:val="0"/>
          <w:i/>
          <w:iCs/>
          <w:color w:val="000000" w:themeColor="text1"/>
          <w:sz w:val="26"/>
          <w:szCs w:val="26"/>
          <w14:textFill>
            <w14:solidFill>
              <w14:schemeClr w14:val="tx1"/>
            </w14:solidFill>
          </w14:textFill>
        </w:rPr>
        <w:instrText xml:space="preserve"> SEQ Hình \* ARABIC \s 1 </w:instrText>
      </w:r>
      <w:r>
        <w:rPr>
          <w:b w:val="0"/>
          <w:bCs w:val="0"/>
          <w:i/>
          <w:iCs/>
          <w:color w:val="000000" w:themeColor="text1"/>
          <w:sz w:val="26"/>
          <w:szCs w:val="26"/>
          <w14:textFill>
            <w14:solidFill>
              <w14:schemeClr w14:val="tx1"/>
            </w14:solidFill>
          </w14:textFill>
        </w:rPr>
        <w:fldChar w:fldCharType="separate"/>
      </w:r>
      <w:r>
        <w:rPr>
          <w:b w:val="0"/>
          <w:bCs w:val="0"/>
          <w:i/>
          <w:iCs/>
          <w:color w:val="000000" w:themeColor="text1"/>
          <w:sz w:val="26"/>
          <w:szCs w:val="26"/>
          <w14:textFill>
            <w14:solidFill>
              <w14:schemeClr w14:val="tx1"/>
            </w14:solidFill>
          </w14:textFill>
        </w:rPr>
        <w:t>4</w:t>
      </w:r>
      <w:r>
        <w:rPr>
          <w:b w:val="0"/>
          <w:bCs w:val="0"/>
          <w:i/>
          <w:iCs/>
          <w:color w:val="000000" w:themeColor="text1"/>
          <w:sz w:val="26"/>
          <w:szCs w:val="26"/>
          <w14:textFill>
            <w14:solidFill>
              <w14:schemeClr w14:val="tx1"/>
            </w14:solidFill>
          </w14:textFill>
        </w:rPr>
        <w:fldChar w:fldCharType="end"/>
      </w:r>
      <w:bookmarkStart w:id="115" w:name="_Toc4681"/>
      <w:r>
        <w:rPr>
          <w:b w:val="0"/>
          <w:bCs w:val="0"/>
          <w:i/>
          <w:iCs/>
          <w:color w:val="000000" w:themeColor="text1"/>
          <w:sz w:val="26"/>
          <w:szCs w:val="26"/>
          <w:lang w:val="en-US"/>
          <w14:textFill>
            <w14:solidFill>
              <w14:schemeClr w14:val="tx1"/>
            </w14:solidFill>
          </w14:textFill>
        </w:rPr>
        <w:t>: Giao diện trang tra cứu luật kết hợp</w:t>
      </w:r>
      <w:bookmarkEnd w:id="115"/>
    </w:p>
    <w:p w14:paraId="4EC7AD03">
      <w:pPr>
        <w:pStyle w:val="3"/>
        <w:bidi w:val="0"/>
      </w:pPr>
      <w:bookmarkStart w:id="116" w:name="_Toc19244"/>
      <w:r>
        <w:t>9.5. Hệ thống kiểm thử chất lượng và xác minh tính nhất quán</w:t>
      </w:r>
      <w:bookmarkEnd w:id="116"/>
    </w:p>
    <w:p w14:paraId="5D453DE8">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Dự án đã được nghiệm thu kỹ thuật thông qua bộ kiểm thử tự động (Unit Tests &amp; Integration Tests) bằng pytest:</w:t>
      </w:r>
    </w:p>
    <w:p w14:paraId="7756A7B7">
      <w:pPr>
        <w:pStyle w:val="16"/>
        <w:jc w:val="center"/>
        <w:rPr>
          <w:rFonts w:hint="default"/>
          <w:b w:val="0"/>
          <w:bCs w:val="0"/>
          <w:i/>
          <w:iCs/>
          <w:color w:val="000000" w:themeColor="text1"/>
          <w:sz w:val="26"/>
          <w:szCs w:val="26"/>
          <w:lang w:val="en-US"/>
          <w14:textFill>
            <w14:solidFill>
              <w14:schemeClr w14:val="tx1"/>
            </w14:solidFill>
          </w14:textFill>
        </w:rPr>
      </w:pPr>
      <w:r>
        <w:rPr>
          <w:b w:val="0"/>
          <w:bCs w:val="0"/>
          <w:i/>
          <w:iCs/>
          <w:color w:val="000000" w:themeColor="text1"/>
          <w:sz w:val="26"/>
          <w:szCs w:val="26"/>
          <w14:textFill>
            <w14:solidFill>
              <w14:schemeClr w14:val="tx1"/>
            </w14:solidFill>
          </w14:textFill>
        </w:rPr>
        <w:t xml:space="preserve">Bảng </w:t>
      </w:r>
      <w:r>
        <w:rPr>
          <w:b w:val="0"/>
          <w:bCs w:val="0"/>
          <w:i/>
          <w:iCs/>
          <w:color w:val="000000" w:themeColor="text1"/>
          <w:sz w:val="26"/>
          <w:szCs w:val="26"/>
          <w14:textFill>
            <w14:solidFill>
              <w14:schemeClr w14:val="tx1"/>
            </w14:solidFill>
          </w14:textFill>
        </w:rPr>
        <w:fldChar w:fldCharType="begin"/>
      </w:r>
      <w:r>
        <w:rPr>
          <w:b w:val="0"/>
          <w:bCs w:val="0"/>
          <w:i/>
          <w:iCs/>
          <w:color w:val="000000" w:themeColor="text1"/>
          <w:sz w:val="26"/>
          <w:szCs w:val="26"/>
          <w14:textFill>
            <w14:solidFill>
              <w14:schemeClr w14:val="tx1"/>
            </w14:solidFill>
          </w14:textFill>
        </w:rPr>
        <w:instrText xml:space="preserve"> STYLEREF 1 \s </w:instrText>
      </w:r>
      <w:r>
        <w:rPr>
          <w:b w:val="0"/>
          <w:bCs w:val="0"/>
          <w:i/>
          <w:iCs/>
          <w:color w:val="000000" w:themeColor="text1"/>
          <w:sz w:val="26"/>
          <w:szCs w:val="26"/>
          <w14:textFill>
            <w14:solidFill>
              <w14:schemeClr w14:val="tx1"/>
            </w14:solidFill>
          </w14:textFill>
        </w:rPr>
        <w:fldChar w:fldCharType="separate"/>
      </w:r>
      <w:r>
        <w:rPr>
          <w:b w:val="0"/>
          <w:bCs w:val="0"/>
          <w:i/>
          <w:iCs/>
          <w:color w:val="000000" w:themeColor="text1"/>
          <w:sz w:val="26"/>
          <w:szCs w:val="26"/>
          <w14:textFill>
            <w14:solidFill>
              <w14:schemeClr w14:val="tx1"/>
            </w14:solidFill>
          </w14:textFill>
        </w:rPr>
        <w:t>9</w:t>
      </w:r>
      <w:r>
        <w:rPr>
          <w:b w:val="0"/>
          <w:bCs w:val="0"/>
          <w:i/>
          <w:iCs/>
          <w:color w:val="000000" w:themeColor="text1"/>
          <w:sz w:val="26"/>
          <w:szCs w:val="26"/>
          <w14:textFill>
            <w14:solidFill>
              <w14:schemeClr w14:val="tx1"/>
            </w14:solidFill>
          </w14:textFill>
        </w:rPr>
        <w:fldChar w:fldCharType="end"/>
      </w:r>
      <w:r>
        <w:rPr>
          <w:b w:val="0"/>
          <w:bCs w:val="0"/>
          <w:i/>
          <w:iCs/>
          <w:color w:val="000000" w:themeColor="text1"/>
          <w:sz w:val="26"/>
          <w:szCs w:val="26"/>
          <w:lang w:val="en-US"/>
          <w14:textFill>
            <w14:solidFill>
              <w14:schemeClr w14:val="tx1"/>
            </w14:solidFill>
          </w14:textFill>
        </w:rPr>
        <w:t>.</w:t>
      </w:r>
      <w:r>
        <w:rPr>
          <w:b w:val="0"/>
          <w:bCs w:val="0"/>
          <w:i/>
          <w:iCs/>
          <w:color w:val="000000" w:themeColor="text1"/>
          <w:sz w:val="26"/>
          <w:szCs w:val="26"/>
          <w14:textFill>
            <w14:solidFill>
              <w14:schemeClr w14:val="tx1"/>
            </w14:solidFill>
          </w14:textFill>
        </w:rPr>
        <w:fldChar w:fldCharType="begin"/>
      </w:r>
      <w:r>
        <w:rPr>
          <w:b w:val="0"/>
          <w:bCs w:val="0"/>
          <w:i/>
          <w:iCs/>
          <w:color w:val="000000" w:themeColor="text1"/>
          <w:sz w:val="26"/>
          <w:szCs w:val="26"/>
          <w14:textFill>
            <w14:solidFill>
              <w14:schemeClr w14:val="tx1"/>
            </w14:solidFill>
          </w14:textFill>
        </w:rPr>
        <w:instrText xml:space="preserve"> SEQ Bảng \* ARABIC \s 1 </w:instrText>
      </w:r>
      <w:r>
        <w:rPr>
          <w:b w:val="0"/>
          <w:bCs w:val="0"/>
          <w:i/>
          <w:iCs/>
          <w:color w:val="000000" w:themeColor="text1"/>
          <w:sz w:val="26"/>
          <w:szCs w:val="26"/>
          <w14:textFill>
            <w14:solidFill>
              <w14:schemeClr w14:val="tx1"/>
            </w14:solidFill>
          </w14:textFill>
        </w:rPr>
        <w:fldChar w:fldCharType="separate"/>
      </w:r>
      <w:r>
        <w:rPr>
          <w:b w:val="0"/>
          <w:bCs w:val="0"/>
          <w:i/>
          <w:iCs/>
          <w:color w:val="000000" w:themeColor="text1"/>
          <w:sz w:val="26"/>
          <w:szCs w:val="26"/>
          <w14:textFill>
            <w14:solidFill>
              <w14:schemeClr w14:val="tx1"/>
            </w14:solidFill>
          </w14:textFill>
        </w:rPr>
        <w:t>2</w:t>
      </w:r>
      <w:r>
        <w:rPr>
          <w:b w:val="0"/>
          <w:bCs w:val="0"/>
          <w:i/>
          <w:iCs/>
          <w:color w:val="000000" w:themeColor="text1"/>
          <w:sz w:val="26"/>
          <w:szCs w:val="26"/>
          <w14:textFill>
            <w14:solidFill>
              <w14:schemeClr w14:val="tx1"/>
            </w14:solidFill>
          </w14:textFill>
        </w:rPr>
        <w:fldChar w:fldCharType="end"/>
      </w:r>
      <w:bookmarkStart w:id="117" w:name="_Toc18279"/>
      <w:r>
        <w:rPr>
          <w:b w:val="0"/>
          <w:bCs w:val="0"/>
          <w:i/>
          <w:iCs/>
          <w:color w:val="000000" w:themeColor="text1"/>
          <w:sz w:val="26"/>
          <w:szCs w:val="26"/>
          <w:lang w:val="en-US"/>
          <w14:textFill>
            <w14:solidFill>
              <w14:schemeClr w14:val="tx1"/>
            </w14:solidFill>
          </w14:textFill>
        </w:rPr>
        <w:t>: Kết quả nghiệm thu hệ thống kiểm thử tự động (Test Suite Verification)</w:t>
      </w:r>
      <w:bookmarkEnd w:id="117"/>
    </w:p>
    <w:tbl>
      <w:tblPr>
        <w:tblStyle w:val="12"/>
        <w:tblW w:w="0" w:type="auto"/>
        <w:jc w:val="center"/>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ayout w:type="autofit"/>
        <w:tblCellMar>
          <w:top w:w="0" w:type="dxa"/>
          <w:left w:w="108" w:type="dxa"/>
          <w:bottom w:w="0" w:type="dxa"/>
          <w:right w:w="108" w:type="dxa"/>
        </w:tblCellMar>
      </w:tblPr>
      <w:tblGrid>
        <w:gridCol w:w="2686"/>
        <w:gridCol w:w="1545"/>
        <w:gridCol w:w="1806"/>
        <w:gridCol w:w="2986"/>
      </w:tblGrid>
      <w:tr w14:paraId="2CFB4DEA">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2687" w:type="dxa"/>
            <w:shd w:val="clear" w:color="auto" w:fill="EBF1F5"/>
            <w:tcMar>
              <w:top w:w="100" w:type="dxa"/>
              <w:left w:w="120" w:type="dxa"/>
              <w:bottom w:w="100" w:type="dxa"/>
              <w:right w:w="120" w:type="dxa"/>
            </w:tcMar>
          </w:tcPr>
          <w:p w14:paraId="68B667C0">
            <w:pPr>
              <w:spacing w:before="40" w:after="40" w:line="276" w:lineRule="auto"/>
              <w:jc w:val="center"/>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Phân nhóm kiểm thử</w:t>
            </w:r>
          </w:p>
        </w:tc>
        <w:tc>
          <w:tcPr>
            <w:tcW w:w="1546" w:type="dxa"/>
            <w:shd w:val="clear" w:color="auto" w:fill="EBF1F5"/>
            <w:tcMar>
              <w:top w:w="100" w:type="dxa"/>
              <w:left w:w="120" w:type="dxa"/>
              <w:bottom w:w="100" w:type="dxa"/>
              <w:right w:w="120" w:type="dxa"/>
            </w:tcMar>
          </w:tcPr>
          <w:p w14:paraId="38B72A22">
            <w:pPr>
              <w:spacing w:before="40" w:after="40" w:line="276" w:lineRule="auto"/>
              <w:jc w:val="center"/>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Số lượng ca kiểm thử</w:t>
            </w:r>
          </w:p>
        </w:tc>
        <w:tc>
          <w:tcPr>
            <w:tcW w:w="1807" w:type="dxa"/>
            <w:shd w:val="clear" w:color="auto" w:fill="EBF1F5"/>
            <w:tcMar>
              <w:top w:w="100" w:type="dxa"/>
              <w:left w:w="120" w:type="dxa"/>
              <w:bottom w:w="100" w:type="dxa"/>
              <w:right w:w="120" w:type="dxa"/>
            </w:tcMar>
          </w:tcPr>
          <w:p w14:paraId="65D83E14">
            <w:pPr>
              <w:spacing w:before="40" w:after="40" w:line="276" w:lineRule="auto"/>
              <w:jc w:val="center"/>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Kết quả thực tế</w:t>
            </w:r>
          </w:p>
        </w:tc>
        <w:tc>
          <w:tcPr>
            <w:tcW w:w="2987" w:type="dxa"/>
            <w:shd w:val="clear" w:color="auto" w:fill="EBF1F5"/>
            <w:tcMar>
              <w:top w:w="100" w:type="dxa"/>
              <w:left w:w="120" w:type="dxa"/>
              <w:bottom w:w="100" w:type="dxa"/>
              <w:right w:w="120" w:type="dxa"/>
            </w:tcMar>
          </w:tcPr>
          <w:p w14:paraId="33D27C67">
            <w:pPr>
              <w:spacing w:before="40" w:after="40" w:line="276" w:lineRule="auto"/>
              <w:jc w:val="center"/>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Ghi chú nghiệm thu</w:t>
            </w:r>
          </w:p>
        </w:tc>
      </w:tr>
      <w:tr w14:paraId="125CBE47">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2687" w:type="dxa"/>
            <w:shd w:val="clear" w:color="auto" w:fill="FFFFFF"/>
            <w:tcMar>
              <w:top w:w="80" w:type="dxa"/>
              <w:left w:w="120" w:type="dxa"/>
              <w:bottom w:w="80" w:type="dxa"/>
              <w:right w:w="120" w:type="dxa"/>
            </w:tcMar>
          </w:tcPr>
          <w:p w14:paraId="3FE8E353">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Unit Tests (Tiền xử lý &amp; Tiêu chuẩn dữ liệu)</w:t>
            </w:r>
          </w:p>
        </w:tc>
        <w:tc>
          <w:tcPr>
            <w:tcW w:w="1546" w:type="dxa"/>
            <w:shd w:val="clear" w:color="auto" w:fill="FFFFFF"/>
            <w:tcMar>
              <w:top w:w="80" w:type="dxa"/>
              <w:left w:w="120" w:type="dxa"/>
              <w:bottom w:w="80" w:type="dxa"/>
              <w:right w:w="120" w:type="dxa"/>
            </w:tcMar>
          </w:tcPr>
          <w:p w14:paraId="6465AE68">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15 tests</w:t>
            </w:r>
          </w:p>
        </w:tc>
        <w:tc>
          <w:tcPr>
            <w:tcW w:w="1807" w:type="dxa"/>
            <w:shd w:val="clear" w:color="auto" w:fill="FFFFFF"/>
            <w:tcMar>
              <w:top w:w="80" w:type="dxa"/>
              <w:left w:w="120" w:type="dxa"/>
              <w:bottom w:w="80" w:type="dxa"/>
              <w:right w:w="120" w:type="dxa"/>
            </w:tcMar>
          </w:tcPr>
          <w:p w14:paraId="2BE0C205">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15 Passed</w:t>
            </w:r>
          </w:p>
        </w:tc>
        <w:tc>
          <w:tcPr>
            <w:tcW w:w="2987" w:type="dxa"/>
            <w:shd w:val="clear" w:color="auto" w:fill="FFFFFF"/>
            <w:tcMar>
              <w:top w:w="80" w:type="dxa"/>
              <w:left w:w="120" w:type="dxa"/>
              <w:bottom w:w="80" w:type="dxa"/>
              <w:right w:w="120" w:type="dxa"/>
            </w:tcMar>
          </w:tcPr>
          <w:p w14:paraId="6880056B">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Kiểm tra schema 8 cột, lọc trùng lặp, xử lý đơn âm và cước phí.</w:t>
            </w:r>
          </w:p>
        </w:tc>
      </w:tr>
      <w:tr w14:paraId="2D2ED64E">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2687" w:type="dxa"/>
            <w:shd w:val="clear" w:color="auto" w:fill="F7F9FA"/>
            <w:tcMar>
              <w:top w:w="80" w:type="dxa"/>
              <w:left w:w="120" w:type="dxa"/>
              <w:bottom w:w="80" w:type="dxa"/>
              <w:right w:w="120" w:type="dxa"/>
            </w:tcMar>
          </w:tcPr>
          <w:p w14:paraId="0AFC6C8F">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Leakage Prevention Invariance Tests</w:t>
            </w:r>
          </w:p>
        </w:tc>
        <w:tc>
          <w:tcPr>
            <w:tcW w:w="1546" w:type="dxa"/>
            <w:shd w:val="clear" w:color="auto" w:fill="F7F9FA"/>
            <w:tcMar>
              <w:top w:w="80" w:type="dxa"/>
              <w:left w:w="120" w:type="dxa"/>
              <w:bottom w:w="80" w:type="dxa"/>
              <w:right w:w="120" w:type="dxa"/>
            </w:tcMar>
          </w:tcPr>
          <w:p w14:paraId="10DD575C">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8 tests</w:t>
            </w:r>
          </w:p>
        </w:tc>
        <w:tc>
          <w:tcPr>
            <w:tcW w:w="1807" w:type="dxa"/>
            <w:shd w:val="clear" w:color="auto" w:fill="F7F9FA"/>
            <w:tcMar>
              <w:top w:w="80" w:type="dxa"/>
              <w:left w:w="120" w:type="dxa"/>
              <w:bottom w:w="80" w:type="dxa"/>
              <w:right w:w="120" w:type="dxa"/>
            </w:tcMar>
          </w:tcPr>
          <w:p w14:paraId="166D1ABF">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8 Passed</w:t>
            </w:r>
          </w:p>
        </w:tc>
        <w:tc>
          <w:tcPr>
            <w:tcW w:w="2987" w:type="dxa"/>
            <w:shd w:val="clear" w:color="auto" w:fill="F7F9FA"/>
            <w:tcMar>
              <w:top w:w="80" w:type="dxa"/>
              <w:left w:w="120" w:type="dxa"/>
              <w:bottom w:w="80" w:type="dxa"/>
              <w:right w:w="120" w:type="dxa"/>
            </w:tcMar>
          </w:tcPr>
          <w:p w14:paraId="72A7DF4F">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Khẳng định tuyệt đối không rò rỉ dữ liệu giữa Train và Test.</w:t>
            </w:r>
          </w:p>
        </w:tc>
      </w:tr>
      <w:tr w14:paraId="2BC47381">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2687" w:type="dxa"/>
            <w:shd w:val="clear" w:color="auto" w:fill="FFFFFF"/>
            <w:tcMar>
              <w:top w:w="80" w:type="dxa"/>
              <w:left w:w="120" w:type="dxa"/>
              <w:bottom w:w="80" w:type="dxa"/>
              <w:right w:w="120" w:type="dxa"/>
            </w:tcMar>
          </w:tcPr>
          <w:p w14:paraId="78E04ADF">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Model Parity &amp; Determinism Tests</w:t>
            </w:r>
          </w:p>
        </w:tc>
        <w:tc>
          <w:tcPr>
            <w:tcW w:w="1546" w:type="dxa"/>
            <w:shd w:val="clear" w:color="auto" w:fill="FFFFFF"/>
            <w:tcMar>
              <w:top w:w="80" w:type="dxa"/>
              <w:left w:w="120" w:type="dxa"/>
              <w:bottom w:w="80" w:type="dxa"/>
              <w:right w:w="120" w:type="dxa"/>
            </w:tcMar>
          </w:tcPr>
          <w:p w14:paraId="4FA5335D">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12 tests</w:t>
            </w:r>
          </w:p>
        </w:tc>
        <w:tc>
          <w:tcPr>
            <w:tcW w:w="1807" w:type="dxa"/>
            <w:shd w:val="clear" w:color="auto" w:fill="FFFFFF"/>
            <w:tcMar>
              <w:top w:w="80" w:type="dxa"/>
              <w:left w:w="120" w:type="dxa"/>
              <w:bottom w:w="80" w:type="dxa"/>
              <w:right w:w="120" w:type="dxa"/>
            </w:tcMar>
          </w:tcPr>
          <w:p w14:paraId="0FB0556C">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12 Passed</w:t>
            </w:r>
          </w:p>
        </w:tc>
        <w:tc>
          <w:tcPr>
            <w:tcW w:w="2987" w:type="dxa"/>
            <w:shd w:val="clear" w:color="auto" w:fill="FFFFFF"/>
            <w:tcMar>
              <w:top w:w="80" w:type="dxa"/>
              <w:left w:w="120" w:type="dxa"/>
              <w:bottom w:w="80" w:type="dxa"/>
              <w:right w:w="120" w:type="dxa"/>
            </w:tcMar>
          </w:tcPr>
          <w:p w14:paraId="7AC9D384">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Kiểm tra tính nhất quán giữa file chạy console và Jupyter Notebook.</w:t>
            </w:r>
          </w:p>
        </w:tc>
      </w:tr>
      <w:tr w14:paraId="46D71CD9">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2687" w:type="dxa"/>
            <w:shd w:val="clear" w:color="auto" w:fill="F7F9FA"/>
            <w:tcMar>
              <w:top w:w="80" w:type="dxa"/>
              <w:left w:w="120" w:type="dxa"/>
              <w:bottom w:w="80" w:type="dxa"/>
              <w:right w:w="120" w:type="dxa"/>
            </w:tcMar>
          </w:tcPr>
          <w:p w14:paraId="2A8FDBC7">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Integration &amp; Pipeline Smoke Tests</w:t>
            </w:r>
          </w:p>
        </w:tc>
        <w:tc>
          <w:tcPr>
            <w:tcW w:w="1546" w:type="dxa"/>
            <w:shd w:val="clear" w:color="auto" w:fill="F7F9FA"/>
            <w:tcMar>
              <w:top w:w="80" w:type="dxa"/>
              <w:left w:w="120" w:type="dxa"/>
              <w:bottom w:w="80" w:type="dxa"/>
              <w:right w:w="120" w:type="dxa"/>
            </w:tcMar>
          </w:tcPr>
          <w:p w14:paraId="6BEF38CF">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12 tests</w:t>
            </w:r>
          </w:p>
        </w:tc>
        <w:tc>
          <w:tcPr>
            <w:tcW w:w="1807" w:type="dxa"/>
            <w:shd w:val="clear" w:color="auto" w:fill="F7F9FA"/>
            <w:tcMar>
              <w:top w:w="80" w:type="dxa"/>
              <w:left w:w="120" w:type="dxa"/>
              <w:bottom w:w="80" w:type="dxa"/>
              <w:right w:w="120" w:type="dxa"/>
            </w:tcMar>
          </w:tcPr>
          <w:p w14:paraId="53633D08">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12 Passed</w:t>
            </w:r>
          </w:p>
        </w:tc>
        <w:tc>
          <w:tcPr>
            <w:tcW w:w="2987" w:type="dxa"/>
            <w:shd w:val="clear" w:color="auto" w:fill="F7F9FA"/>
            <w:tcMar>
              <w:top w:w="80" w:type="dxa"/>
              <w:left w:w="120" w:type="dxa"/>
              <w:bottom w:w="80" w:type="dxa"/>
              <w:right w:w="120" w:type="dxa"/>
            </w:tcMar>
          </w:tcPr>
          <w:p w14:paraId="21294209">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Kiểm tra chạy thông suốt từ đầu đến cuối pipeline và giao diện Web.</w:t>
            </w:r>
          </w:p>
        </w:tc>
      </w:tr>
      <w:tr w14:paraId="5E0A913A">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2687" w:type="dxa"/>
            <w:shd w:val="clear" w:color="auto" w:fill="FFFFFF"/>
            <w:tcMar>
              <w:top w:w="80" w:type="dxa"/>
              <w:left w:w="120" w:type="dxa"/>
              <w:bottom w:w="80" w:type="dxa"/>
              <w:right w:w="120" w:type="dxa"/>
            </w:tcMar>
          </w:tcPr>
          <w:p w14:paraId="457A98E8">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TỔNG CỘNG HỆ THỐNG KIỂM THỬ</w:t>
            </w:r>
          </w:p>
        </w:tc>
        <w:tc>
          <w:tcPr>
            <w:tcW w:w="1546" w:type="dxa"/>
            <w:shd w:val="clear" w:color="auto" w:fill="FFFFFF"/>
            <w:tcMar>
              <w:top w:w="80" w:type="dxa"/>
              <w:left w:w="120" w:type="dxa"/>
              <w:bottom w:w="80" w:type="dxa"/>
              <w:right w:w="120" w:type="dxa"/>
            </w:tcMar>
          </w:tcPr>
          <w:p w14:paraId="0B48E196">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47 tests</w:t>
            </w:r>
          </w:p>
        </w:tc>
        <w:tc>
          <w:tcPr>
            <w:tcW w:w="1807" w:type="dxa"/>
            <w:shd w:val="clear" w:color="auto" w:fill="FFFFFF"/>
            <w:tcMar>
              <w:top w:w="80" w:type="dxa"/>
              <w:left w:w="120" w:type="dxa"/>
              <w:bottom w:w="80" w:type="dxa"/>
              <w:right w:w="120" w:type="dxa"/>
            </w:tcMar>
          </w:tcPr>
          <w:p w14:paraId="06030127">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47/47 PASSED (100%)</w:t>
            </w:r>
          </w:p>
        </w:tc>
        <w:tc>
          <w:tcPr>
            <w:tcW w:w="2987" w:type="dxa"/>
            <w:shd w:val="clear" w:color="auto" w:fill="FFFFFF"/>
            <w:tcMar>
              <w:top w:w="80" w:type="dxa"/>
              <w:left w:w="120" w:type="dxa"/>
              <w:bottom w:w="80" w:type="dxa"/>
              <w:right w:w="120" w:type="dxa"/>
            </w:tcMar>
          </w:tcPr>
          <w:p w14:paraId="3C4FD77C">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Hệ thống đạt chuẩn tin cậy và khả năng tái lập cấp độ công nghiệp.</w:t>
            </w:r>
          </w:p>
        </w:tc>
      </w:tr>
    </w:tbl>
    <w:p w14:paraId="56724E76">
      <w:pPr>
        <w:rPr>
          <w:color w:val="000000" w:themeColor="text1"/>
          <w:sz w:val="26"/>
          <w:szCs w:val="26"/>
          <w14:textFill>
            <w14:solidFill>
              <w14:schemeClr w14:val="tx1"/>
            </w14:solidFill>
          </w14:textFill>
        </w:rPr>
      </w:pPr>
    </w:p>
    <w:p w14:paraId="7A38F063">
      <w:pPr>
        <w:pStyle w:val="3"/>
        <w:bidi w:val="0"/>
      </w:pPr>
      <w:bookmarkStart w:id="118" w:name="_Toc1168"/>
      <w:r>
        <w:t>9.6. Hướng dẫn chi tiết quy trình tái lập thực nghiệm</w:t>
      </w:r>
      <w:bookmarkEnd w:id="118"/>
    </w:p>
    <w:p w14:paraId="756AF8E7">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Để tái lập toàn bộ kết quả của đồ án trên một môi trường máy tính mới:</w:t>
      </w:r>
    </w:p>
    <w:p w14:paraId="23DBA856">
      <w:pPr>
        <w:pStyle w:val="27"/>
        <w:spacing w:after="60" w:line="312" w:lineRule="auto"/>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Bước 1 (Cài đặt môi trường): </w:t>
      </w:r>
      <w:r>
        <w:rPr>
          <w:color w:val="000000" w:themeColor="text1"/>
          <w:sz w:val="26"/>
          <w:szCs w:val="26"/>
          <w14:textFill>
            <w14:solidFill>
              <w14:schemeClr w14:val="tx1"/>
            </w14:solidFill>
          </w14:textFill>
        </w:rPr>
        <w:t>Cài đặt môi trường Python (khuyến nghị phiên bản 3.10 - 3.12) và cài đặt các thư viện phụ thuộc:</w:t>
      </w:r>
      <w:r>
        <w:rPr>
          <w:color w:val="000000" w:themeColor="text1"/>
          <w:sz w:val="26"/>
          <w:szCs w:val="26"/>
          <w14:textFill>
            <w14:solidFill>
              <w14:schemeClr w14:val="tx1"/>
            </w14:solidFill>
          </w14:textFill>
        </w:rPr>
        <w:br w:type="textWrapping"/>
      </w:r>
      <w:r>
        <w:rPr>
          <w:color w:val="000000" w:themeColor="text1"/>
          <w:sz w:val="26"/>
          <w:szCs w:val="26"/>
          <w14:textFill>
            <w14:solidFill>
              <w14:schemeClr w14:val="tx1"/>
            </w14:solidFill>
          </w14:textFill>
        </w:rPr>
        <w:t xml:space="preserve">   pip install -r requirements.txt</w:t>
      </w:r>
    </w:p>
    <w:p w14:paraId="3CD5ACCE">
      <w:pPr>
        <w:pStyle w:val="27"/>
        <w:spacing w:after="60" w:line="312" w:lineRule="auto"/>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Bước 2 (Chạy pipeline): </w:t>
      </w:r>
      <w:r>
        <w:rPr>
          <w:color w:val="000000" w:themeColor="text1"/>
          <w:sz w:val="26"/>
          <w:szCs w:val="26"/>
          <w14:textFill>
            <w14:solidFill>
              <w14:schemeClr w14:val="tx1"/>
            </w14:solidFill>
          </w14:textFill>
        </w:rPr>
        <w:t>Chạy toàn bộ pipeline tự động:</w:t>
      </w:r>
      <w:r>
        <w:rPr>
          <w:color w:val="000000" w:themeColor="text1"/>
          <w:sz w:val="26"/>
          <w:szCs w:val="26"/>
          <w14:textFill>
            <w14:solidFill>
              <w14:schemeClr w14:val="tx1"/>
            </w14:solidFill>
          </w14:textFill>
        </w:rPr>
        <w:br w:type="textWrapping"/>
      </w:r>
      <w:r>
        <w:rPr>
          <w:color w:val="000000" w:themeColor="text1"/>
          <w:sz w:val="26"/>
          <w:szCs w:val="26"/>
          <w14:textFill>
            <w14:solidFill>
              <w14:schemeClr w14:val="tx1"/>
            </w14:solidFill>
          </w14:textFill>
        </w:rPr>
        <w:t xml:space="preserve">   python run_pipeline.py</w:t>
      </w:r>
    </w:p>
    <w:p w14:paraId="6C533233">
      <w:pPr>
        <w:pStyle w:val="27"/>
        <w:spacing w:after="60" w:line="312" w:lineRule="auto"/>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Bước 3 (Khởi chạy Web App): </w:t>
      </w:r>
      <w:r>
        <w:rPr>
          <w:color w:val="000000" w:themeColor="text1"/>
          <w:sz w:val="26"/>
          <w:szCs w:val="26"/>
          <w14:textFill>
            <w14:solidFill>
              <w14:schemeClr w14:val="tx1"/>
            </w14:solidFill>
          </w14:textFill>
        </w:rPr>
        <w:t>Khởi chạy ứng dụng Web Dashboard để nghiệm thu trực quan:</w:t>
      </w:r>
      <w:r>
        <w:rPr>
          <w:color w:val="000000" w:themeColor="text1"/>
          <w:sz w:val="26"/>
          <w:szCs w:val="26"/>
          <w14:textFill>
            <w14:solidFill>
              <w14:schemeClr w14:val="tx1"/>
            </w14:solidFill>
          </w14:textFill>
        </w:rPr>
        <w:br w:type="textWrapping"/>
      </w:r>
      <w:r>
        <w:rPr>
          <w:color w:val="000000" w:themeColor="text1"/>
          <w:sz w:val="26"/>
          <w:szCs w:val="26"/>
          <w14:textFill>
            <w14:solidFill>
              <w14:schemeClr w14:val="tx1"/>
            </w14:solidFill>
          </w14:textFill>
        </w:rPr>
        <w:t xml:space="preserve">   streamlit run app/app.py</w:t>
      </w:r>
    </w:p>
    <w:p w14:paraId="4EB9C6C9">
      <w:pPr>
        <w:pStyle w:val="3"/>
        <w:bidi w:val="0"/>
      </w:pPr>
      <w:bookmarkStart w:id="119" w:name="_Toc13951"/>
      <w:r>
        <w:t>9.7. Tổng kết chương</w:t>
      </w:r>
      <w:bookmarkEnd w:id="119"/>
    </w:p>
    <w:p w14:paraId="480BFB64">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Chương 9 đã khẳng định tính hoàn chỉnh về mặt kỹ thuật công nghệ thông tin của đề tài: mã nguồn chuẩn hóa, pipeline tự động hóa khép kín, 47 bài kiểm thử vượt qua 100% và giao diện trực quan hóa tương tác sẵn sàng phục vụ demo bảo vệ.</w:t>
      </w:r>
    </w:p>
    <w:p w14:paraId="0EB7F429">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br w:type="page"/>
      </w:r>
    </w:p>
    <w:p w14:paraId="421E91A6">
      <w:pPr>
        <w:pStyle w:val="2"/>
        <w:numPr>
          <w:ilvl w:val="0"/>
          <w:numId w:val="7"/>
        </w:numPr>
        <w:bidi w:val="0"/>
        <w:ind w:left="0" w:leftChars="0" w:firstLine="0" w:firstLineChars="0"/>
        <w:jc w:val="left"/>
      </w:pPr>
      <w:bookmarkStart w:id="120" w:name="_Toc4879"/>
      <w:r>
        <w:t>KẾT LUẬN, HẠN CHẾ VÀ HƯỚNG PHÁT TRIỂN</w:t>
      </w:r>
      <w:bookmarkEnd w:id="120"/>
    </w:p>
    <w:p w14:paraId="29C67575">
      <w:pPr>
        <w:pStyle w:val="3"/>
        <w:bidi w:val="0"/>
      </w:pPr>
      <w:bookmarkStart w:id="121" w:name="_Toc16437"/>
      <w:r>
        <w:t>10.1. Tóm tắt mục tiêu và phương pháp nghiên cứu</w:t>
      </w:r>
      <w:bookmarkEnd w:id="121"/>
    </w:p>
    <w:p w14:paraId="3D94CF6A">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Đề tài đã triển khai thành công một công trình nghiên cứu ứng dụng toàn diện theo chuẩn CRISP-DM trên bộ dữ liệu thực tế Online Retail gồm 541,909 giao dịch thô. Nghiên cứu đã hoàn thành xuất sắc 3 bài toán khai phá cốt lõi: phân khúc khách hàng bằng học không giám sát, dự báo khả năng mua lại trong 90 ngày bằng học có giám sát và khai phá luật kết hợp rổ hàng bằng FP-Growth.</w:t>
      </w:r>
    </w:p>
    <w:p w14:paraId="10E5DB0B">
      <w:pPr>
        <w:pStyle w:val="3"/>
        <w:bidi w:val="0"/>
      </w:pPr>
      <w:bookmarkStart w:id="122" w:name="_Toc25199"/>
      <w:r>
        <w:t>10.2. Trả lời thỏa đáng các câu hỏi nghiên cứu</w:t>
      </w:r>
      <w:bookmarkEnd w:id="122"/>
    </w:p>
    <w:p w14:paraId="5D10FE0D">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Bốn câu hỏi nghiên cứu (RQ) đặt ra ở Chương 1 đã được trả lời trọn vẹn bằng các minh chứng thực nghiệm định lượng:</w:t>
      </w:r>
    </w:p>
    <w:p w14:paraId="6FEF1661">
      <w:pPr>
        <w:pStyle w:val="27"/>
        <w:spacing w:after="60" w:line="312" w:lineRule="auto"/>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Trả lời RQ1 (Đặc trưng hành vi): </w:t>
      </w:r>
      <w:r>
        <w:rPr>
          <w:color w:val="000000" w:themeColor="text1"/>
          <w:sz w:val="26"/>
          <w:szCs w:val="26"/>
          <w14:textFill>
            <w14:solidFill>
              <w14:schemeClr w14:val="tx1"/>
            </w14:solidFill>
          </w14:textFill>
        </w:rPr>
        <w:t>Trả lời: Bộ 3 đặc trưng RFM truyền thống kết hợp với 7 đặc trưng hành vi mở rộng (đặc biệt là ActiveDays, CustomerLifetimeDays và UniqueProducts) sau khi được xử lý bằng phép biến đổi Log-transform (log1p) có khả năng phân tách và phản ánh chính xác sự phân hóa giá trị khách hàng.</w:t>
      </w:r>
    </w:p>
    <w:p w14:paraId="423A8964">
      <w:pPr>
        <w:pStyle w:val="27"/>
        <w:spacing w:after="60" w:line="312" w:lineRule="auto"/>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Trả lời RQ2 (Thuật toán phân cụm tối ưu): </w:t>
      </w:r>
      <w:r>
        <w:rPr>
          <w:color w:val="000000" w:themeColor="text1"/>
          <w:sz w:val="26"/>
          <w:szCs w:val="26"/>
          <w14:textFill>
            <w14:solidFill>
              <w14:schemeClr w14:val="tx1"/>
            </w14:solidFill>
          </w14:textFill>
        </w:rPr>
        <w:t>Trả lời: K-Means là thuật toán tối ưu toàn diện nhất. Về mặt toán học, K=2 đạt Silhouette cao nhất (0.4330); về mặt nghiệp vụ quản trị CRM, cấu hình K=4 phân chia khách hàng thành 4 nhóm rõ nét (Champions, Loyal, At-Risk, Lost) với tính hội tụ cực cao (ARI = 0.985 qua 10 seed).</w:t>
      </w:r>
    </w:p>
    <w:p w14:paraId="5AB5886F">
      <w:pPr>
        <w:pStyle w:val="27"/>
        <w:spacing w:after="60" w:line="312" w:lineRule="auto"/>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Trả lời RQ3 (Mô hình phân loại mua lại): </w:t>
      </w:r>
      <w:r>
        <w:rPr>
          <w:color w:val="000000" w:themeColor="text1"/>
          <w:sz w:val="26"/>
          <w:szCs w:val="26"/>
          <w14:textFill>
            <w14:solidFill>
              <w14:schemeClr w14:val="tx1"/>
            </w14:solidFill>
          </w14:textFill>
        </w:rPr>
        <w:t>Trả lời: Mô hình Random Forest Classifier (n_estimators=100, max_depth=5, min_samples_leaf=5) đạt hiệu năng cân bằng xuất sắc nhất trên tập kiểm định độc lập Holdout Test (F1 = 0.7375, ROC-AUC = 0.7756, PR-AUC = 0.8396, Specificity = 66.55%), vượt trội hoàn toàn so với mô hình cơ sở Dummy Classifier (ROC-AUC = 0.5000, Specificity = 0.00%). Biến Recency (34.2%) và ActiveDays (19.8%) là hai tín hiệu dự báo mạnh nhất.</w:t>
      </w:r>
    </w:p>
    <w:p w14:paraId="013FF2A1">
      <w:pPr>
        <w:pStyle w:val="27"/>
        <w:spacing w:after="60" w:line="312" w:lineRule="auto"/>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Trả lời RQ4 (Luật kết hợp và hiệu năng thuật toán): </w:t>
      </w:r>
      <w:r>
        <w:rPr>
          <w:color w:val="000000" w:themeColor="text1"/>
          <w:sz w:val="26"/>
          <w:szCs w:val="26"/>
          <w14:textFill>
            <w14:solidFill>
              <w14:schemeClr w14:val="tx1"/>
            </w14:solidFill>
          </w14:textFill>
        </w:rPr>
        <w:t>Trả lời: Thuật toán FP-Growth đạt hiệu năng vượt bậc so với Apriori (nhanh gấp 3.8 lần, tiết kiệm 55% RAM) trên cùng tập 61 luật kết hợp tối ưu. Các luật thuộc bộ sưu tập Regency Teacups và dụng cụ tiệc Retrospot có độ tin cậy lên tới 89.5% và chỉ số Lift đạt 18.25 - 26.35, chứng minh tiềm năng thương mại to lớn khi đóng gói thành combo bán chéo.</w:t>
      </w:r>
    </w:p>
    <w:p w14:paraId="0D4BB7F9">
      <w:pPr>
        <w:pStyle w:val="3"/>
        <w:bidi w:val="0"/>
      </w:pPr>
      <w:bookmarkStart w:id="123" w:name="_Toc26670"/>
      <w:r>
        <w:t>10.3. Những đóng góp chính của đề tài</w:t>
      </w:r>
      <w:bookmarkEnd w:id="123"/>
    </w:p>
    <w:p w14:paraId="2CDD88C0">
      <w:pPr>
        <w:pStyle w:val="27"/>
        <w:spacing w:after="60" w:line="312" w:lineRule="auto"/>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Đóng góp về phương pháp luận: </w:t>
      </w:r>
      <w:r>
        <w:rPr>
          <w:color w:val="000000" w:themeColor="text1"/>
          <w:sz w:val="26"/>
          <w:szCs w:val="26"/>
          <w14:textFill>
            <w14:solidFill>
              <w14:schemeClr w14:val="tx1"/>
            </w14:solidFill>
          </w14:textFill>
        </w:rPr>
        <w:t>Thiết lập quy trình chuẩn tắc ngăn ngừa rò rỉ dữ liệu tuyệt đối (Zero Data Leakage) bằng mốc thời gian Cutoff và Scikit-Learn Pipeline.</w:t>
      </w:r>
    </w:p>
    <w:p w14:paraId="49D4030E">
      <w:pPr>
        <w:pStyle w:val="27"/>
        <w:spacing w:after="60" w:line="312" w:lineRule="auto"/>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Đóng góp về thực nghiệm: </w:t>
      </w:r>
      <w:r>
        <w:rPr>
          <w:color w:val="000000" w:themeColor="text1"/>
          <w:sz w:val="26"/>
          <w:szCs w:val="26"/>
          <w14:textFill>
            <w14:solidFill>
              <w14:schemeClr w14:val="tx1"/>
            </w14:solidFill>
          </w14:textFill>
        </w:rPr>
        <w:t>Bộ kết quả thực nghiệm đối sánh quy mô lớn qua 26 cấu hình phân cụm, 40 cấu hình phân loại và 2 thuật toán luật kết hợp có giá trị tham khảo học thuật cao.</w:t>
      </w:r>
    </w:p>
    <w:p w14:paraId="65861559">
      <w:pPr>
        <w:pStyle w:val="27"/>
        <w:spacing w:after="60" w:line="312" w:lineRule="auto"/>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Đóng góp về ứng dụng kinh doanh: </w:t>
      </w:r>
      <w:r>
        <w:rPr>
          <w:color w:val="000000" w:themeColor="text1"/>
          <w:sz w:val="26"/>
          <w:szCs w:val="26"/>
          <w14:textFill>
            <w14:solidFill>
              <w14:schemeClr w14:val="tx1"/>
            </w14:solidFill>
          </w14:textFill>
        </w:rPr>
        <w:t>Ma trận kế hoạch hành động kinh doanh (Actionable Insights Matrix) chi tiết kèm lộ trình triển khai và KPI theo dõi cụ thể.</w:t>
      </w:r>
    </w:p>
    <w:p w14:paraId="63EDF702">
      <w:pPr>
        <w:pStyle w:val="27"/>
        <w:spacing w:after="60" w:line="312" w:lineRule="auto"/>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Đóng góp về kỹ thuật công nghệ: </w:t>
      </w:r>
      <w:r>
        <w:rPr>
          <w:color w:val="000000" w:themeColor="text1"/>
          <w:sz w:val="26"/>
          <w:szCs w:val="26"/>
          <w14:textFill>
            <w14:solidFill>
              <w14:schemeClr w14:val="tx1"/>
            </w14:solidFill>
          </w14:textFill>
        </w:rPr>
        <w:t>Hệ thống mã nguồn 14 module, pipeline tự động hóa và ứng dụng Web Dashboard tương tác có khả năng tái lập 100%.</w:t>
      </w:r>
    </w:p>
    <w:p w14:paraId="3B29F559">
      <w:pPr>
        <w:pStyle w:val="3"/>
        <w:bidi w:val="0"/>
      </w:pPr>
      <w:bookmarkStart w:id="124" w:name="_Toc5465"/>
      <w:r>
        <w:t>10.4. Hạn chế về mặt dữ liệu thực nghiệm</w:t>
      </w:r>
      <w:bookmarkEnd w:id="124"/>
    </w:p>
    <w:p w14:paraId="53B62734">
      <w:pPr>
        <w:pStyle w:val="27"/>
        <w:spacing w:after="60" w:line="312" w:lineRule="auto"/>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Giới hạn thời gian lịch sử: </w:t>
      </w:r>
      <w:r>
        <w:rPr>
          <w:color w:val="000000" w:themeColor="text1"/>
          <w:sz w:val="26"/>
          <w:szCs w:val="26"/>
          <w14:textFill>
            <w14:solidFill>
              <w14:schemeClr w14:val="tx1"/>
            </w14:solidFill>
          </w14:textFill>
        </w:rPr>
        <w:t>Dữ liệu được thu thập trong giai đoạn 2010 - 2011, phản ánh bối cảnh thương mại điện tử cách đây hơn một thập kỷ. Thói quen mua sắm trực tuyến hiện đại trên thiết bị di động có thể có sự biến đổi.</w:t>
      </w:r>
    </w:p>
    <w:p w14:paraId="0E0AE7DC">
      <w:pPr>
        <w:pStyle w:val="27"/>
        <w:spacing w:after="60" w:line="312" w:lineRule="auto"/>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Thiếu biến nhân khẩu học: </w:t>
      </w:r>
      <w:r>
        <w:rPr>
          <w:color w:val="000000" w:themeColor="text1"/>
          <w:sz w:val="26"/>
          <w:szCs w:val="26"/>
          <w14:textFill>
            <w14:solidFill>
              <w14:schemeClr w14:val="tx1"/>
            </w14:solidFill>
          </w14:textFill>
        </w:rPr>
        <w:t>Thiếu hụt dữ liệu nhân khẩu học (độ tuổi, thu nhập, giới tính) do tính ẩn danh của bộ dữ liệu công khai, giới hạn khả năng xây dựng chân dung khách hàng sâu hơn.</w:t>
      </w:r>
    </w:p>
    <w:p w14:paraId="536DA0F6">
      <w:pPr>
        <w:pStyle w:val="27"/>
        <w:spacing w:after="60" w:line="312" w:lineRule="auto"/>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Tỷ lệ khách vãng lai cao: </w:t>
      </w:r>
      <w:r>
        <w:rPr>
          <w:color w:val="000000" w:themeColor="text1"/>
          <w:sz w:val="26"/>
          <w:szCs w:val="26"/>
          <w14:textFill>
            <w14:solidFill>
              <w14:schemeClr w14:val="tx1"/>
            </w14:solidFill>
          </w14:textFill>
        </w:rPr>
        <w:t>Khoảng 25% dòng giao dịch thiếu mã định danh CustomerID buộc phải loại khỏi các bài toán cấp độ khách hàng.</w:t>
      </w:r>
    </w:p>
    <w:p w14:paraId="2FC4E67E">
      <w:pPr>
        <w:pStyle w:val="3"/>
        <w:bidi w:val="0"/>
      </w:pPr>
      <w:bookmarkStart w:id="125" w:name="_Toc1935"/>
      <w:r>
        <w:t>10.5. Hạn chế về mặt phương pháp luận và kỹ thuật</w:t>
      </w:r>
      <w:bookmarkEnd w:id="125"/>
    </w:p>
    <w:p w14:paraId="2FCB438B">
      <w:pPr>
        <w:pStyle w:val="27"/>
        <w:spacing w:after="60" w:line="312" w:lineRule="auto"/>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Tương quan và nhân quả: </w:t>
      </w:r>
      <w:r>
        <w:rPr>
          <w:color w:val="000000" w:themeColor="text1"/>
          <w:sz w:val="26"/>
          <w:szCs w:val="26"/>
          <w14:textFill>
            <w14:solidFill>
              <w14:schemeClr w14:val="tx1"/>
            </w14:solidFill>
          </w14:textFill>
        </w:rPr>
        <w:t>Mức độ quan trọng của đặc trưng (Feature Importance) trong cây quyết định chỉ thể hiện tương quan dự báo thống kê, chưa kiểm chứng được quan hệ nhân quả thực tế.</w:t>
      </w:r>
    </w:p>
    <w:p w14:paraId="23EB082F">
      <w:pPr>
        <w:pStyle w:val="27"/>
        <w:spacing w:after="60" w:line="312" w:lineRule="auto"/>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Chưa thử nghiệm A/B Testing trực tiếp: </w:t>
      </w:r>
      <w:r>
        <w:rPr>
          <w:color w:val="000000" w:themeColor="text1"/>
          <w:sz w:val="26"/>
          <w:szCs w:val="26"/>
          <w14:textFill>
            <w14:solidFill>
              <w14:schemeClr w14:val="tx1"/>
            </w14:solidFill>
          </w14:textFill>
        </w:rPr>
        <w:t>Các đề xuất kinh doanh và gói combo bán chéo mới dừng lại ở mức mô phỏng dựa trên dữ liệu lịch sử, chưa được đưa vào môi trường A/B Testing thực tế trên khách hàng sống.</w:t>
      </w:r>
    </w:p>
    <w:p w14:paraId="0AA5C101">
      <w:pPr>
        <w:pStyle w:val="3"/>
        <w:bidi w:val="0"/>
      </w:pPr>
      <w:bookmarkStart w:id="126" w:name="_Toc25851"/>
      <w:r>
        <w:t>10.6. Các định hướng nghiên cứu và phát triển tiếp theo</w:t>
      </w:r>
      <w:bookmarkEnd w:id="126"/>
    </w:p>
    <w:p w14:paraId="13E9F33F">
      <w:pPr>
        <w:pStyle w:val="27"/>
        <w:spacing w:after="60" w:line="312" w:lineRule="auto"/>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1. Bổ sung dữ liệu tương tác web: </w:t>
      </w:r>
      <w:r>
        <w:rPr>
          <w:color w:val="000000" w:themeColor="text1"/>
          <w:sz w:val="26"/>
          <w:szCs w:val="26"/>
          <w14:textFill>
            <w14:solidFill>
              <w14:schemeClr w14:val="tx1"/>
            </w14:solidFill>
          </w14:textFill>
        </w:rPr>
        <w:t>Thu thập và tích hợp dữ liệu nhật ký nhấp chuột (Clickstream Logs) và thời gian duyệt trang (Session Time) để dự báo ý định mua hàng theo thời gian thực (Real-time Intent Prediction).</w:t>
      </w:r>
    </w:p>
    <w:p w14:paraId="11256DFD">
      <w:pPr>
        <w:pStyle w:val="27"/>
        <w:spacing w:after="60" w:line="312" w:lineRule="auto"/>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2. Ứng dụng mô hình học sâu (Deep Learning): </w:t>
      </w:r>
      <w:r>
        <w:rPr>
          <w:color w:val="000000" w:themeColor="text1"/>
          <w:sz w:val="26"/>
          <w:szCs w:val="26"/>
          <w14:textFill>
            <w14:solidFill>
              <w14:schemeClr w14:val="tx1"/>
            </w14:solidFill>
          </w14:textFill>
        </w:rPr>
        <w:t>Nghiên cứu ứng dụng các mô hình học sâu chuỗi thời gian như Recurrent Neural Networks (LSTM/GRU) hoặc kiến trúc Transformer để mô hình hóa chuỗi giỏ hàng theo thời gian.</w:t>
      </w:r>
    </w:p>
    <w:p w14:paraId="63F93BEE">
      <w:pPr>
        <w:pStyle w:val="27"/>
        <w:spacing w:after="60" w:line="312" w:lineRule="auto"/>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3. Nâng cao khả năng giải thích mô hình: </w:t>
      </w:r>
      <w:r>
        <w:rPr>
          <w:color w:val="000000" w:themeColor="text1"/>
          <w:sz w:val="26"/>
          <w:szCs w:val="26"/>
          <w14:textFill>
            <w14:solidFill>
              <w14:schemeClr w14:val="tx1"/>
            </w14:solidFill>
          </w14:textFill>
        </w:rPr>
        <w:t>Ứng dụng kỹ thuật giải thích mô hình tiên tiến như SHAP (SHapley Additive exPlanations) và LIME để giải thích chi tiết quyết định dự báo cho từng cá nhân khách hàng cụ thể.</w:t>
      </w:r>
    </w:p>
    <w:p w14:paraId="6B7CFC10">
      <w:pPr>
        <w:pStyle w:val="27"/>
        <w:spacing w:after="60" w:line="312" w:lineRule="auto"/>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4. Cá nhân hóa động: </w:t>
      </w:r>
      <w:r>
        <w:rPr>
          <w:color w:val="000000" w:themeColor="text1"/>
          <w:sz w:val="26"/>
          <w:szCs w:val="26"/>
          <w14:textFill>
            <w14:solidFill>
              <w14:schemeClr w14:val="tx1"/>
            </w14:solidFill>
          </w14:textFill>
        </w:rPr>
        <w:t>Xây dựng hệ thống học tăng cường (Reinforcement Learning) để tối ưu hóa giá bán động và đề xuất ưu đãi thích ứng.</w:t>
      </w:r>
    </w:p>
    <w:p w14:paraId="34DEF384">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br w:type="page"/>
      </w:r>
    </w:p>
    <w:p w14:paraId="6830D29C">
      <w:pPr>
        <w:pStyle w:val="2"/>
        <w:numPr>
          <w:ilvl w:val="0"/>
          <w:numId w:val="0"/>
        </w:numPr>
        <w:tabs>
          <w:tab w:val="left" w:pos="432"/>
        </w:tabs>
        <w:bidi w:val="0"/>
        <w:ind w:leftChars="0"/>
        <w:jc w:val="left"/>
      </w:pPr>
      <w:bookmarkStart w:id="127" w:name="_Toc3330"/>
      <w:r>
        <w:t>TÀI LIỆU THAM KHẢO</w:t>
      </w:r>
      <w:bookmarkEnd w:id="127"/>
    </w:p>
    <w:p w14:paraId="340CABB3">
      <w:pPr>
        <w:keepNext w:val="0"/>
        <w:keepLines w:val="0"/>
        <w:pageBreakBefore w:val="0"/>
        <w:widowControl/>
        <w:kinsoku/>
        <w:wordWrap/>
        <w:overflowPunct/>
        <w:topLinePunct w:val="0"/>
        <w:autoSpaceDE/>
        <w:autoSpaceDN/>
        <w:bidi w:val="0"/>
        <w:adjustRightInd/>
        <w:snapToGrid/>
        <w:spacing w:before="40" w:after="80" w:line="300" w:lineRule="auto"/>
        <w:ind w:left="0" w:firstLine="0"/>
        <w:jc w:val="left"/>
        <w:textAlignment w:val="auto"/>
        <w:rPr>
          <w:i/>
          <w:iCs/>
          <w:color w:val="000000" w:themeColor="text1"/>
          <w:sz w:val="26"/>
          <w:szCs w:val="26"/>
          <w14:textFill>
            <w14:solidFill>
              <w14:schemeClr w14:val="tx1"/>
            </w14:solidFill>
          </w14:textFill>
        </w:rPr>
      </w:pPr>
      <w:r>
        <w:rPr>
          <w:i/>
          <w:iCs/>
          <w:color w:val="000000" w:themeColor="text1"/>
          <w:sz w:val="26"/>
          <w:szCs w:val="26"/>
          <w14:textFill>
            <w14:solidFill>
              <w14:schemeClr w14:val="tx1"/>
            </w14:solidFill>
          </w14:textFill>
        </w:rPr>
        <w:t>Agrawal, R., &amp; Srikant, R. (1994). Fast algorithms for mining association rules in large databases. Proceedings of the 20th International Conference on Very Large Data Bases (VLDB '94), 487–499.</w:t>
      </w:r>
    </w:p>
    <w:p w14:paraId="6523C39F">
      <w:pPr>
        <w:keepNext w:val="0"/>
        <w:keepLines w:val="0"/>
        <w:pageBreakBefore w:val="0"/>
        <w:widowControl/>
        <w:kinsoku/>
        <w:wordWrap/>
        <w:overflowPunct/>
        <w:topLinePunct w:val="0"/>
        <w:autoSpaceDE/>
        <w:autoSpaceDN/>
        <w:bidi w:val="0"/>
        <w:adjustRightInd/>
        <w:snapToGrid/>
        <w:spacing w:before="40" w:after="80" w:line="300" w:lineRule="auto"/>
        <w:ind w:left="0" w:firstLine="0"/>
        <w:jc w:val="left"/>
        <w:textAlignment w:val="auto"/>
        <w:rPr>
          <w:i/>
          <w:iCs/>
          <w:color w:val="000000" w:themeColor="text1"/>
          <w:sz w:val="26"/>
          <w:szCs w:val="26"/>
          <w14:textFill>
            <w14:solidFill>
              <w14:schemeClr w14:val="tx1"/>
            </w14:solidFill>
          </w14:textFill>
        </w:rPr>
      </w:pPr>
      <w:r>
        <w:rPr>
          <w:i/>
          <w:iCs/>
          <w:color w:val="000000" w:themeColor="text1"/>
          <w:sz w:val="26"/>
          <w:szCs w:val="26"/>
          <w14:textFill>
            <w14:solidFill>
              <w14:schemeClr w14:val="tx1"/>
            </w14:solidFill>
          </w14:textFill>
        </w:rPr>
        <w:t>Breiman, L. (2001). Random forests. Machine Learning, 45(1), 5–32. https://doi.org/10.1023/A:1010933404324</w:t>
      </w:r>
    </w:p>
    <w:p w14:paraId="2814A38C">
      <w:pPr>
        <w:keepNext w:val="0"/>
        <w:keepLines w:val="0"/>
        <w:pageBreakBefore w:val="0"/>
        <w:widowControl/>
        <w:kinsoku/>
        <w:wordWrap/>
        <w:overflowPunct/>
        <w:topLinePunct w:val="0"/>
        <w:autoSpaceDE/>
        <w:autoSpaceDN/>
        <w:bidi w:val="0"/>
        <w:adjustRightInd/>
        <w:snapToGrid/>
        <w:spacing w:before="40" w:after="80" w:line="300" w:lineRule="auto"/>
        <w:ind w:left="0" w:firstLine="0"/>
        <w:jc w:val="left"/>
        <w:textAlignment w:val="auto"/>
        <w:rPr>
          <w:i/>
          <w:iCs/>
          <w:color w:val="000000" w:themeColor="text1"/>
          <w:sz w:val="26"/>
          <w:szCs w:val="26"/>
          <w14:textFill>
            <w14:solidFill>
              <w14:schemeClr w14:val="tx1"/>
            </w14:solidFill>
          </w14:textFill>
        </w:rPr>
      </w:pPr>
      <w:r>
        <w:rPr>
          <w:i/>
          <w:iCs/>
          <w:color w:val="000000" w:themeColor="text1"/>
          <w:sz w:val="26"/>
          <w:szCs w:val="26"/>
          <w14:textFill>
            <w14:solidFill>
              <w14:schemeClr w14:val="tx1"/>
            </w14:solidFill>
          </w14:textFill>
        </w:rPr>
        <w:t>Calinski, T., &amp; Harabasz, J. (1974). A dendrite method for cluster analysis. Communications in Statistics, 3(1), 1–27. https://doi.org/10.1080/03610927408827101</w:t>
      </w:r>
    </w:p>
    <w:p w14:paraId="3AD30435">
      <w:pPr>
        <w:keepNext w:val="0"/>
        <w:keepLines w:val="0"/>
        <w:pageBreakBefore w:val="0"/>
        <w:widowControl/>
        <w:kinsoku/>
        <w:wordWrap/>
        <w:overflowPunct/>
        <w:topLinePunct w:val="0"/>
        <w:autoSpaceDE/>
        <w:autoSpaceDN/>
        <w:bidi w:val="0"/>
        <w:adjustRightInd/>
        <w:snapToGrid/>
        <w:spacing w:before="40" w:after="80" w:line="300" w:lineRule="auto"/>
        <w:ind w:left="0" w:firstLine="0"/>
        <w:jc w:val="left"/>
        <w:textAlignment w:val="auto"/>
        <w:rPr>
          <w:i/>
          <w:iCs/>
          <w:color w:val="000000" w:themeColor="text1"/>
          <w:sz w:val="26"/>
          <w:szCs w:val="26"/>
          <w14:textFill>
            <w14:solidFill>
              <w14:schemeClr w14:val="tx1"/>
            </w14:solidFill>
          </w14:textFill>
        </w:rPr>
      </w:pPr>
      <w:r>
        <w:rPr>
          <w:i/>
          <w:iCs/>
          <w:color w:val="000000" w:themeColor="text1"/>
          <w:sz w:val="26"/>
          <w:szCs w:val="26"/>
          <w14:textFill>
            <w14:solidFill>
              <w14:schemeClr w14:val="tx1"/>
            </w14:solidFill>
          </w14:textFill>
        </w:rPr>
        <w:t>Chen, D., Sain, S. L., &amp; Guo, K. (2012). Data mining for the online retail industry: A case study of RFM model-based customer segmentation using data mining. Database Marketing &amp; Customer Strategy Management, 19(3), 197–208. https://doi.org/10.1057/dbm.2012.17</w:t>
      </w:r>
    </w:p>
    <w:p w14:paraId="4C5530A2">
      <w:pPr>
        <w:keepNext w:val="0"/>
        <w:keepLines w:val="0"/>
        <w:pageBreakBefore w:val="0"/>
        <w:widowControl/>
        <w:kinsoku/>
        <w:wordWrap/>
        <w:overflowPunct/>
        <w:topLinePunct w:val="0"/>
        <w:autoSpaceDE/>
        <w:autoSpaceDN/>
        <w:bidi w:val="0"/>
        <w:adjustRightInd/>
        <w:snapToGrid/>
        <w:spacing w:before="40" w:after="80" w:line="300" w:lineRule="auto"/>
        <w:ind w:left="0" w:firstLine="0"/>
        <w:jc w:val="left"/>
        <w:textAlignment w:val="auto"/>
        <w:rPr>
          <w:i/>
          <w:iCs/>
          <w:color w:val="000000" w:themeColor="text1"/>
          <w:sz w:val="26"/>
          <w:szCs w:val="26"/>
          <w14:textFill>
            <w14:solidFill>
              <w14:schemeClr w14:val="tx1"/>
            </w14:solidFill>
          </w14:textFill>
        </w:rPr>
      </w:pPr>
      <w:r>
        <w:rPr>
          <w:i/>
          <w:iCs/>
          <w:color w:val="000000" w:themeColor="text1"/>
          <w:sz w:val="26"/>
          <w:szCs w:val="26"/>
          <w14:textFill>
            <w14:solidFill>
              <w14:schemeClr w14:val="tx1"/>
            </w14:solidFill>
          </w14:textFill>
        </w:rPr>
        <w:t>Davies, D. L., &amp; Bouldin, D. W. (1979). A cluster separation measure. IEEE Transactions on Pattern Analysis and Machine Intelligence, PAMI-1(2), 224–227. https://doi.org/10.1109/TPAMI.1979.4766909</w:t>
      </w:r>
    </w:p>
    <w:p w14:paraId="7B378659">
      <w:pPr>
        <w:keepNext w:val="0"/>
        <w:keepLines w:val="0"/>
        <w:pageBreakBefore w:val="0"/>
        <w:widowControl/>
        <w:kinsoku/>
        <w:wordWrap/>
        <w:overflowPunct/>
        <w:topLinePunct w:val="0"/>
        <w:autoSpaceDE/>
        <w:autoSpaceDN/>
        <w:bidi w:val="0"/>
        <w:adjustRightInd/>
        <w:snapToGrid/>
        <w:spacing w:before="40" w:after="80" w:line="300" w:lineRule="auto"/>
        <w:ind w:left="0" w:firstLine="0"/>
        <w:jc w:val="left"/>
        <w:textAlignment w:val="auto"/>
        <w:rPr>
          <w:i/>
          <w:iCs/>
          <w:color w:val="000000" w:themeColor="text1"/>
          <w:sz w:val="26"/>
          <w:szCs w:val="26"/>
          <w14:textFill>
            <w14:solidFill>
              <w14:schemeClr w14:val="tx1"/>
            </w14:solidFill>
          </w14:textFill>
        </w:rPr>
      </w:pPr>
      <w:r>
        <w:rPr>
          <w:i/>
          <w:iCs/>
          <w:color w:val="000000" w:themeColor="text1"/>
          <w:sz w:val="26"/>
          <w:szCs w:val="26"/>
          <w14:textFill>
            <w14:solidFill>
              <w14:schemeClr w14:val="tx1"/>
            </w14:solidFill>
          </w14:textFill>
        </w:rPr>
        <w:t>Ester, M., Kriegel, H.-P., Sander, J., &amp; Xu, X. (1996). A density-based algorithm for discovering clusters in large spatial databases with noise. Proceedings of the Second International Conference on Knowledge Discovery and Data Mining (KDD '96), 226–231.</w:t>
      </w:r>
    </w:p>
    <w:p w14:paraId="1C29F9D2">
      <w:pPr>
        <w:keepNext w:val="0"/>
        <w:keepLines w:val="0"/>
        <w:pageBreakBefore w:val="0"/>
        <w:widowControl/>
        <w:kinsoku/>
        <w:wordWrap/>
        <w:overflowPunct/>
        <w:topLinePunct w:val="0"/>
        <w:autoSpaceDE/>
        <w:autoSpaceDN/>
        <w:bidi w:val="0"/>
        <w:adjustRightInd/>
        <w:snapToGrid/>
        <w:spacing w:before="40" w:after="80" w:line="300" w:lineRule="auto"/>
        <w:ind w:left="0" w:firstLine="0"/>
        <w:jc w:val="left"/>
        <w:textAlignment w:val="auto"/>
        <w:rPr>
          <w:i/>
          <w:iCs/>
          <w:color w:val="000000" w:themeColor="text1"/>
          <w:sz w:val="26"/>
          <w:szCs w:val="26"/>
          <w14:textFill>
            <w14:solidFill>
              <w14:schemeClr w14:val="tx1"/>
            </w14:solidFill>
          </w14:textFill>
        </w:rPr>
      </w:pPr>
      <w:r>
        <w:rPr>
          <w:i/>
          <w:iCs/>
          <w:color w:val="000000" w:themeColor="text1"/>
          <w:sz w:val="26"/>
          <w:szCs w:val="26"/>
          <w14:textFill>
            <w14:solidFill>
              <w14:schemeClr w14:val="tx1"/>
            </w14:solidFill>
          </w14:textFill>
        </w:rPr>
        <w:t>Fader, P. S., Hardie, B. G. S., &amp; Lee, K. L. (2005). 'Counting your customers' the easy way: An alternative to the Pareto/NBD model. Marketing Science, 24(2), 275–284. https://doi.org/10.1287/mksc.1040.0098</w:t>
      </w:r>
    </w:p>
    <w:p w14:paraId="1161BFF0">
      <w:pPr>
        <w:keepNext w:val="0"/>
        <w:keepLines w:val="0"/>
        <w:pageBreakBefore w:val="0"/>
        <w:widowControl/>
        <w:kinsoku/>
        <w:wordWrap/>
        <w:overflowPunct/>
        <w:topLinePunct w:val="0"/>
        <w:autoSpaceDE/>
        <w:autoSpaceDN/>
        <w:bidi w:val="0"/>
        <w:adjustRightInd/>
        <w:snapToGrid/>
        <w:spacing w:before="40" w:after="80" w:line="300" w:lineRule="auto"/>
        <w:ind w:left="0" w:firstLine="0"/>
        <w:jc w:val="left"/>
        <w:textAlignment w:val="auto"/>
        <w:rPr>
          <w:i/>
          <w:iCs/>
          <w:color w:val="000000" w:themeColor="text1"/>
          <w:sz w:val="26"/>
          <w:szCs w:val="26"/>
          <w14:textFill>
            <w14:solidFill>
              <w14:schemeClr w14:val="tx1"/>
            </w14:solidFill>
          </w14:textFill>
        </w:rPr>
      </w:pPr>
      <w:r>
        <w:rPr>
          <w:i/>
          <w:iCs/>
          <w:color w:val="000000" w:themeColor="text1"/>
          <w:sz w:val="26"/>
          <w:szCs w:val="26"/>
          <w14:textFill>
            <w14:solidFill>
              <w14:schemeClr w14:val="tx1"/>
            </w14:solidFill>
          </w14:textFill>
        </w:rPr>
        <w:t>Han, J., Pei, J., &amp; Yin, Y. (2000). Mining frequent patterns without candidate generation. ACM SIGMOD Record, 29(2), 1–12. https://doi.org/10.1145/335191.335372</w:t>
      </w:r>
    </w:p>
    <w:p w14:paraId="6E0D1B13">
      <w:pPr>
        <w:keepNext w:val="0"/>
        <w:keepLines w:val="0"/>
        <w:pageBreakBefore w:val="0"/>
        <w:widowControl/>
        <w:kinsoku/>
        <w:wordWrap/>
        <w:overflowPunct/>
        <w:topLinePunct w:val="0"/>
        <w:autoSpaceDE/>
        <w:autoSpaceDN/>
        <w:bidi w:val="0"/>
        <w:adjustRightInd/>
        <w:snapToGrid/>
        <w:spacing w:before="40" w:after="80" w:line="300" w:lineRule="auto"/>
        <w:ind w:left="0" w:firstLine="0"/>
        <w:jc w:val="left"/>
        <w:textAlignment w:val="auto"/>
        <w:rPr>
          <w:i/>
          <w:iCs/>
          <w:color w:val="000000" w:themeColor="text1"/>
          <w:sz w:val="26"/>
          <w:szCs w:val="26"/>
          <w14:textFill>
            <w14:solidFill>
              <w14:schemeClr w14:val="tx1"/>
            </w14:solidFill>
          </w14:textFill>
        </w:rPr>
      </w:pPr>
      <w:r>
        <w:rPr>
          <w:i/>
          <w:iCs/>
          <w:color w:val="000000" w:themeColor="text1"/>
          <w:sz w:val="26"/>
          <w:szCs w:val="26"/>
          <w14:textFill>
            <w14:solidFill>
              <w14:schemeClr w14:val="tx1"/>
            </w14:solidFill>
          </w14:textFill>
        </w:rPr>
        <w:t>Hughes, A. M. (1994). Strategic Database Marketing: The Masterplan for Starting and Managing a Profitable, Customer-Based Marketing Program. Probus Publishing Company.</w:t>
      </w:r>
    </w:p>
    <w:p w14:paraId="07D48D49">
      <w:pPr>
        <w:keepNext w:val="0"/>
        <w:keepLines w:val="0"/>
        <w:pageBreakBefore w:val="0"/>
        <w:widowControl/>
        <w:kinsoku/>
        <w:wordWrap/>
        <w:overflowPunct/>
        <w:topLinePunct w:val="0"/>
        <w:autoSpaceDE/>
        <w:autoSpaceDN/>
        <w:bidi w:val="0"/>
        <w:adjustRightInd/>
        <w:snapToGrid/>
        <w:spacing w:before="40" w:after="80" w:line="300" w:lineRule="auto"/>
        <w:ind w:left="0" w:firstLine="0"/>
        <w:jc w:val="left"/>
        <w:textAlignment w:val="auto"/>
        <w:rPr>
          <w:i/>
          <w:iCs/>
          <w:color w:val="000000" w:themeColor="text1"/>
          <w:sz w:val="26"/>
          <w:szCs w:val="26"/>
          <w14:textFill>
            <w14:solidFill>
              <w14:schemeClr w14:val="tx1"/>
            </w14:solidFill>
          </w14:textFill>
        </w:rPr>
      </w:pPr>
      <w:r>
        <w:rPr>
          <w:i/>
          <w:iCs/>
          <w:color w:val="000000" w:themeColor="text1"/>
          <w:sz w:val="26"/>
          <w:szCs w:val="26"/>
          <w14:textFill>
            <w14:solidFill>
              <w14:schemeClr w14:val="tx1"/>
            </w14:solidFill>
          </w14:textFill>
        </w:rPr>
        <w:t>MacQueen, J. (1967). Some methods for classification and analysis of multivariate observations. Proceedings of the Fifth Berkeley Symposium on Mathematical Statistics and Probability, 1, 281–297.</w:t>
      </w:r>
    </w:p>
    <w:p w14:paraId="003CD3DC">
      <w:pPr>
        <w:keepNext w:val="0"/>
        <w:keepLines w:val="0"/>
        <w:pageBreakBefore w:val="0"/>
        <w:widowControl/>
        <w:kinsoku/>
        <w:wordWrap/>
        <w:overflowPunct/>
        <w:topLinePunct w:val="0"/>
        <w:autoSpaceDE/>
        <w:autoSpaceDN/>
        <w:bidi w:val="0"/>
        <w:adjustRightInd/>
        <w:snapToGrid/>
        <w:spacing w:before="40" w:after="80" w:line="300" w:lineRule="auto"/>
        <w:ind w:left="0" w:firstLine="0"/>
        <w:jc w:val="left"/>
        <w:textAlignment w:val="auto"/>
        <w:rPr>
          <w:i/>
          <w:iCs/>
          <w:color w:val="000000" w:themeColor="text1"/>
          <w:sz w:val="26"/>
          <w:szCs w:val="26"/>
          <w14:textFill>
            <w14:solidFill>
              <w14:schemeClr w14:val="tx1"/>
            </w14:solidFill>
          </w14:textFill>
        </w:rPr>
      </w:pPr>
      <w:r>
        <w:rPr>
          <w:i/>
          <w:iCs/>
          <w:color w:val="000000" w:themeColor="text1"/>
          <w:sz w:val="26"/>
          <w:szCs w:val="26"/>
          <w14:textFill>
            <w14:solidFill>
              <w14:schemeClr w14:val="tx1"/>
            </w14:solidFill>
          </w14:textFill>
        </w:rPr>
        <w:t>Pedregosa, F., Varoquaux, G., Gramfort, A., Michel, V., Thirion, B., Grisel, O., Blondel, M., Prettenhofer, P., Weiss, R., Dubourg, V., Vanderplas, J., Passos, A., Cournapeau, D., Brucher, M., Perrot, M., &amp; Duchesnay, É. (2011). Scikit-learn: Machine learning in Python. Journal of Machine Learning Research, 12, 2825–2830.</w:t>
      </w:r>
    </w:p>
    <w:p w14:paraId="38984416">
      <w:pPr>
        <w:keepNext w:val="0"/>
        <w:keepLines w:val="0"/>
        <w:pageBreakBefore w:val="0"/>
        <w:widowControl/>
        <w:kinsoku/>
        <w:wordWrap/>
        <w:overflowPunct/>
        <w:topLinePunct w:val="0"/>
        <w:autoSpaceDE/>
        <w:autoSpaceDN/>
        <w:bidi w:val="0"/>
        <w:adjustRightInd/>
        <w:snapToGrid/>
        <w:spacing w:before="40" w:after="80" w:line="300" w:lineRule="auto"/>
        <w:ind w:left="0" w:firstLine="0"/>
        <w:jc w:val="left"/>
        <w:textAlignment w:val="auto"/>
        <w:rPr>
          <w:i/>
          <w:iCs/>
          <w:color w:val="000000" w:themeColor="text1"/>
          <w:sz w:val="26"/>
          <w:szCs w:val="26"/>
          <w14:textFill>
            <w14:solidFill>
              <w14:schemeClr w14:val="tx1"/>
            </w14:solidFill>
          </w14:textFill>
        </w:rPr>
      </w:pPr>
      <w:r>
        <w:rPr>
          <w:i/>
          <w:iCs/>
          <w:color w:val="000000" w:themeColor="text1"/>
          <w:sz w:val="26"/>
          <w:szCs w:val="26"/>
          <w14:textFill>
            <w14:solidFill>
              <w14:schemeClr w14:val="tx1"/>
            </w14:solidFill>
          </w14:textFill>
        </w:rPr>
        <w:t>Rousseeuw, P. J. (1987). Silhouettes: A graphical aid to the interpretation and validation of cluster analysis. Journal of Computational and Applied Mathematics, 20, 53–65. https://doi.org/10.1016/0377-0427(87)90125-7</w:t>
      </w:r>
    </w:p>
    <w:p w14:paraId="4478DD6E">
      <w:pPr>
        <w:keepNext w:val="0"/>
        <w:keepLines w:val="0"/>
        <w:pageBreakBefore w:val="0"/>
        <w:widowControl/>
        <w:kinsoku/>
        <w:wordWrap/>
        <w:overflowPunct/>
        <w:topLinePunct w:val="0"/>
        <w:autoSpaceDE/>
        <w:autoSpaceDN/>
        <w:bidi w:val="0"/>
        <w:adjustRightInd/>
        <w:snapToGrid/>
        <w:spacing w:before="40" w:after="80" w:line="300" w:lineRule="auto"/>
        <w:ind w:left="0" w:firstLine="0"/>
        <w:jc w:val="left"/>
        <w:textAlignment w:val="auto"/>
        <w:rPr>
          <w:i/>
          <w:iCs/>
          <w:color w:val="000000" w:themeColor="text1"/>
          <w:sz w:val="26"/>
          <w:szCs w:val="26"/>
          <w14:textFill>
            <w14:solidFill>
              <w14:schemeClr w14:val="tx1"/>
            </w14:solidFill>
          </w14:textFill>
        </w:rPr>
      </w:pPr>
      <w:r>
        <w:rPr>
          <w:i/>
          <w:iCs/>
          <w:color w:val="000000" w:themeColor="text1"/>
          <w:sz w:val="26"/>
          <w:szCs w:val="26"/>
          <w14:textFill>
            <w14:solidFill>
              <w14:schemeClr w14:val="tx1"/>
            </w14:solidFill>
          </w14:textFill>
        </w:rPr>
        <w:t>Shearer, C. (2000). The CRISP-DM model: The new blueprint for data mining. Journal of Data Warehousing, 5(4), 13–22.</w:t>
      </w:r>
    </w:p>
    <w:p w14:paraId="6BD39A3A">
      <w:pPr>
        <w:keepNext w:val="0"/>
        <w:keepLines w:val="0"/>
        <w:pageBreakBefore w:val="0"/>
        <w:widowControl/>
        <w:kinsoku/>
        <w:wordWrap/>
        <w:overflowPunct/>
        <w:topLinePunct w:val="0"/>
        <w:autoSpaceDE/>
        <w:autoSpaceDN/>
        <w:bidi w:val="0"/>
        <w:adjustRightInd/>
        <w:snapToGrid/>
        <w:spacing w:before="40" w:after="80" w:line="300" w:lineRule="auto"/>
        <w:ind w:left="0" w:firstLine="0"/>
        <w:jc w:val="left"/>
        <w:textAlignment w:val="auto"/>
        <w:rPr>
          <w:i/>
          <w:iCs/>
          <w:color w:val="000000" w:themeColor="text1"/>
          <w:sz w:val="26"/>
          <w:szCs w:val="26"/>
          <w14:textFill>
            <w14:solidFill>
              <w14:schemeClr w14:val="tx1"/>
            </w14:solidFill>
          </w14:textFill>
        </w:rPr>
      </w:pPr>
      <w:r>
        <w:rPr>
          <w:i/>
          <w:iCs/>
          <w:color w:val="000000" w:themeColor="text1"/>
          <w:sz w:val="26"/>
          <w:szCs w:val="26"/>
          <w14:textFill>
            <w14:solidFill>
              <w14:schemeClr w14:val="tx1"/>
            </w14:solidFill>
          </w14:textFill>
        </w:rPr>
        <w:t>UCI Machine Learning Repository. (2015). Online Retail Data Set. University of California, Irvine, School of Information and Computer Sciences. https://archive.ics.uci.edu/dataset/352/online+retail</w:t>
      </w:r>
    </w:p>
    <w:p w14:paraId="2FD09809">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br w:type="page"/>
      </w:r>
    </w:p>
    <w:p w14:paraId="70655993">
      <w:pPr>
        <w:pStyle w:val="2"/>
        <w:numPr>
          <w:ilvl w:val="0"/>
          <w:numId w:val="8"/>
        </w:numPr>
        <w:bidi w:val="0"/>
        <w:ind w:left="0" w:leftChars="0" w:firstLine="0" w:firstLineChars="0"/>
        <w:jc w:val="left"/>
      </w:pPr>
      <w:bookmarkStart w:id="128" w:name="_Toc32443"/>
      <w:r>
        <w:t>BẢNG BIỂU CHI TIẾT QUY TRÌNH LÀM SẠCH DỮ LIỆU</w:t>
      </w:r>
      <w:bookmarkEnd w:id="128"/>
    </w:p>
    <w:p w14:paraId="7B2A411A">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Bảng A.1 mô tả chi tiết danh mục các mã hóa đơn hủy và các mã dịch vụ phi sản phẩm bị loại trừ khỏi tập dữ liệu giỏ hàng và phân tích khách hàng:</w:t>
      </w:r>
    </w:p>
    <w:tbl>
      <w:tblPr>
        <w:tblStyle w:val="12"/>
        <w:tblW w:w="0" w:type="auto"/>
        <w:jc w:val="center"/>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ayout w:type="autofit"/>
        <w:tblCellMar>
          <w:top w:w="0" w:type="dxa"/>
          <w:left w:w="108" w:type="dxa"/>
          <w:bottom w:w="0" w:type="dxa"/>
          <w:right w:w="108" w:type="dxa"/>
        </w:tblCellMar>
      </w:tblPr>
      <w:tblGrid>
        <w:gridCol w:w="2541"/>
        <w:gridCol w:w="1806"/>
        <w:gridCol w:w="4676"/>
      </w:tblGrid>
      <w:tr w14:paraId="0FBDEFB7">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2551" w:type="dxa"/>
            <w:shd w:val="clear" w:color="auto" w:fill="EBF1F5"/>
            <w:tcMar>
              <w:top w:w="100" w:type="dxa"/>
              <w:left w:w="120" w:type="dxa"/>
              <w:bottom w:w="100" w:type="dxa"/>
              <w:right w:w="120" w:type="dxa"/>
            </w:tcMar>
          </w:tcPr>
          <w:p w14:paraId="1F108772">
            <w:pPr>
              <w:spacing w:before="40" w:after="40" w:line="276" w:lineRule="auto"/>
              <w:jc w:val="center"/>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Loại dữ liệu bất thường</w:t>
            </w:r>
          </w:p>
        </w:tc>
        <w:tc>
          <w:tcPr>
            <w:tcW w:w="1814" w:type="dxa"/>
            <w:shd w:val="clear" w:color="auto" w:fill="EBF1F5"/>
            <w:tcMar>
              <w:top w:w="100" w:type="dxa"/>
              <w:left w:w="120" w:type="dxa"/>
              <w:bottom w:w="100" w:type="dxa"/>
              <w:right w:w="120" w:type="dxa"/>
            </w:tcMar>
          </w:tcPr>
          <w:p w14:paraId="5828E3C6">
            <w:pPr>
              <w:spacing w:before="40" w:after="40" w:line="276" w:lineRule="auto"/>
              <w:jc w:val="center"/>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Số lượng bản ghi</w:t>
            </w:r>
          </w:p>
        </w:tc>
        <w:tc>
          <w:tcPr>
            <w:tcW w:w="4706" w:type="dxa"/>
            <w:shd w:val="clear" w:color="auto" w:fill="EBF1F5"/>
            <w:tcMar>
              <w:top w:w="100" w:type="dxa"/>
              <w:left w:w="120" w:type="dxa"/>
              <w:bottom w:w="100" w:type="dxa"/>
              <w:right w:w="120" w:type="dxa"/>
            </w:tcMar>
          </w:tcPr>
          <w:p w14:paraId="33B70815">
            <w:pPr>
              <w:spacing w:before="40" w:after="40" w:line="276" w:lineRule="auto"/>
              <w:jc w:val="center"/>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Lý do kỹ thuật và nghiệp vụ loại trừ</w:t>
            </w:r>
          </w:p>
        </w:tc>
      </w:tr>
      <w:tr w14:paraId="269C1A42">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2551" w:type="dxa"/>
            <w:shd w:val="clear" w:color="auto" w:fill="FFFFFF"/>
            <w:tcMar>
              <w:top w:w="80" w:type="dxa"/>
              <w:left w:w="120" w:type="dxa"/>
              <w:bottom w:w="80" w:type="dxa"/>
              <w:right w:w="120" w:type="dxa"/>
            </w:tcMar>
          </w:tcPr>
          <w:p w14:paraId="04A1EA0B">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Tiền tố 'C' trên InvoiceNo</w:t>
            </w:r>
          </w:p>
        </w:tc>
        <w:tc>
          <w:tcPr>
            <w:tcW w:w="1814" w:type="dxa"/>
            <w:shd w:val="clear" w:color="auto" w:fill="FFFFFF"/>
            <w:tcMar>
              <w:top w:w="80" w:type="dxa"/>
              <w:left w:w="120" w:type="dxa"/>
              <w:bottom w:w="80" w:type="dxa"/>
              <w:right w:w="120" w:type="dxa"/>
            </w:tcMar>
          </w:tcPr>
          <w:p w14:paraId="529C6211">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9,288 dòng</w:t>
            </w:r>
          </w:p>
        </w:tc>
        <w:tc>
          <w:tcPr>
            <w:tcW w:w="4706" w:type="dxa"/>
            <w:shd w:val="clear" w:color="auto" w:fill="FFFFFF"/>
            <w:tcMar>
              <w:top w:w="80" w:type="dxa"/>
              <w:left w:w="120" w:type="dxa"/>
              <w:bottom w:w="80" w:type="dxa"/>
              <w:right w:w="120" w:type="dxa"/>
            </w:tcMar>
          </w:tcPr>
          <w:p w14:paraId="546AF73F">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Hóa đơn hủy bỏ giao dịch hoàn hàng hoặc hủy đơn.</w:t>
            </w:r>
          </w:p>
        </w:tc>
      </w:tr>
      <w:tr w14:paraId="086954A8">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2551" w:type="dxa"/>
            <w:shd w:val="clear" w:color="auto" w:fill="F7F9FA"/>
            <w:tcMar>
              <w:top w:w="80" w:type="dxa"/>
              <w:left w:w="120" w:type="dxa"/>
              <w:bottom w:w="80" w:type="dxa"/>
              <w:right w:w="120" w:type="dxa"/>
            </w:tcMar>
          </w:tcPr>
          <w:p w14:paraId="4DA81ECE">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StockCode: 'POST'</w:t>
            </w:r>
          </w:p>
        </w:tc>
        <w:tc>
          <w:tcPr>
            <w:tcW w:w="1814" w:type="dxa"/>
            <w:shd w:val="clear" w:color="auto" w:fill="F7F9FA"/>
            <w:tcMar>
              <w:top w:w="80" w:type="dxa"/>
              <w:left w:w="120" w:type="dxa"/>
              <w:bottom w:w="80" w:type="dxa"/>
              <w:right w:w="120" w:type="dxa"/>
            </w:tcMar>
          </w:tcPr>
          <w:p w14:paraId="45B2B3F4">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1,256 dòng</w:t>
            </w:r>
          </w:p>
        </w:tc>
        <w:tc>
          <w:tcPr>
            <w:tcW w:w="4706" w:type="dxa"/>
            <w:shd w:val="clear" w:color="auto" w:fill="F7F9FA"/>
            <w:tcMar>
              <w:top w:w="80" w:type="dxa"/>
              <w:left w:w="120" w:type="dxa"/>
              <w:bottom w:w="80" w:type="dxa"/>
              <w:right w:w="120" w:type="dxa"/>
            </w:tcMar>
          </w:tcPr>
          <w:p w14:paraId="73AE7FCA">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Chi phí bưu chính (Postage fee), không phải sản phẩm quà tặng.</w:t>
            </w:r>
          </w:p>
        </w:tc>
      </w:tr>
      <w:tr w14:paraId="75639335">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2551" w:type="dxa"/>
            <w:shd w:val="clear" w:color="auto" w:fill="FFFFFF"/>
            <w:tcMar>
              <w:top w:w="80" w:type="dxa"/>
              <w:left w:w="120" w:type="dxa"/>
              <w:bottom w:w="80" w:type="dxa"/>
              <w:right w:w="120" w:type="dxa"/>
            </w:tcMar>
          </w:tcPr>
          <w:p w14:paraId="4BE176A4">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StockCode: 'D'</w:t>
            </w:r>
          </w:p>
        </w:tc>
        <w:tc>
          <w:tcPr>
            <w:tcW w:w="1814" w:type="dxa"/>
            <w:shd w:val="clear" w:color="auto" w:fill="FFFFFF"/>
            <w:tcMar>
              <w:top w:w="80" w:type="dxa"/>
              <w:left w:w="120" w:type="dxa"/>
              <w:bottom w:w="80" w:type="dxa"/>
              <w:right w:w="120" w:type="dxa"/>
            </w:tcMar>
          </w:tcPr>
          <w:p w14:paraId="2391419B">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77 dòng</w:t>
            </w:r>
          </w:p>
        </w:tc>
        <w:tc>
          <w:tcPr>
            <w:tcW w:w="4706" w:type="dxa"/>
            <w:shd w:val="clear" w:color="auto" w:fill="FFFFFF"/>
            <w:tcMar>
              <w:top w:w="80" w:type="dxa"/>
              <w:left w:w="120" w:type="dxa"/>
              <w:bottom w:w="80" w:type="dxa"/>
              <w:right w:w="120" w:type="dxa"/>
            </w:tcMar>
          </w:tcPr>
          <w:p w14:paraId="168E8A7D">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Bút toán chiết khấu bán hàng (Discount), không đại diện mặt hàng.</w:t>
            </w:r>
          </w:p>
        </w:tc>
      </w:tr>
      <w:tr w14:paraId="17896B5B">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2551" w:type="dxa"/>
            <w:shd w:val="clear" w:color="auto" w:fill="F7F9FA"/>
            <w:tcMar>
              <w:top w:w="80" w:type="dxa"/>
              <w:left w:w="120" w:type="dxa"/>
              <w:bottom w:w="80" w:type="dxa"/>
              <w:right w:w="120" w:type="dxa"/>
            </w:tcMar>
          </w:tcPr>
          <w:p w14:paraId="08134222">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StockCode: 'M'</w:t>
            </w:r>
          </w:p>
        </w:tc>
        <w:tc>
          <w:tcPr>
            <w:tcW w:w="1814" w:type="dxa"/>
            <w:shd w:val="clear" w:color="auto" w:fill="F7F9FA"/>
            <w:tcMar>
              <w:top w:w="80" w:type="dxa"/>
              <w:left w:w="120" w:type="dxa"/>
              <w:bottom w:w="80" w:type="dxa"/>
              <w:right w:w="120" w:type="dxa"/>
            </w:tcMar>
          </w:tcPr>
          <w:p w14:paraId="65DCB8CA">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571 dòng</w:t>
            </w:r>
          </w:p>
        </w:tc>
        <w:tc>
          <w:tcPr>
            <w:tcW w:w="4706" w:type="dxa"/>
            <w:shd w:val="clear" w:color="auto" w:fill="F7F9FA"/>
            <w:tcMar>
              <w:top w:w="80" w:type="dxa"/>
              <w:left w:w="120" w:type="dxa"/>
              <w:bottom w:w="80" w:type="dxa"/>
              <w:right w:w="120" w:type="dxa"/>
            </w:tcMar>
          </w:tcPr>
          <w:p w14:paraId="5FA9FE30">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Bút toán nhập tay thủ công (Manual entry) sửa chữa đơn hàng.</w:t>
            </w:r>
          </w:p>
        </w:tc>
      </w:tr>
      <w:tr w14:paraId="0E27FF14">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2551" w:type="dxa"/>
            <w:shd w:val="clear" w:color="auto" w:fill="FFFFFF"/>
            <w:tcMar>
              <w:top w:w="80" w:type="dxa"/>
              <w:left w:w="120" w:type="dxa"/>
              <w:bottom w:w="80" w:type="dxa"/>
              <w:right w:w="120" w:type="dxa"/>
            </w:tcMar>
          </w:tcPr>
          <w:p w14:paraId="0DE83576">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StockCode: 'BANK CHARGES'</w:t>
            </w:r>
          </w:p>
        </w:tc>
        <w:tc>
          <w:tcPr>
            <w:tcW w:w="1814" w:type="dxa"/>
            <w:shd w:val="clear" w:color="auto" w:fill="FFFFFF"/>
            <w:tcMar>
              <w:top w:w="80" w:type="dxa"/>
              <w:left w:w="120" w:type="dxa"/>
              <w:bottom w:w="80" w:type="dxa"/>
              <w:right w:w="120" w:type="dxa"/>
            </w:tcMar>
          </w:tcPr>
          <w:p w14:paraId="2057BA93">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37 dòng</w:t>
            </w:r>
          </w:p>
        </w:tc>
        <w:tc>
          <w:tcPr>
            <w:tcW w:w="4706" w:type="dxa"/>
            <w:shd w:val="clear" w:color="auto" w:fill="FFFFFF"/>
            <w:tcMar>
              <w:top w:w="80" w:type="dxa"/>
              <w:left w:w="120" w:type="dxa"/>
              <w:bottom w:w="80" w:type="dxa"/>
              <w:right w:w="120" w:type="dxa"/>
            </w:tcMar>
          </w:tcPr>
          <w:p w14:paraId="609D508C">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Phí chuyển tiền và dịch vụ ngân hàng.</w:t>
            </w:r>
          </w:p>
        </w:tc>
      </w:tr>
      <w:tr w14:paraId="10F22BB9">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2551" w:type="dxa"/>
            <w:shd w:val="clear" w:color="auto" w:fill="F7F9FA"/>
            <w:tcMar>
              <w:top w:w="80" w:type="dxa"/>
              <w:left w:w="120" w:type="dxa"/>
              <w:bottom w:w="80" w:type="dxa"/>
              <w:right w:w="120" w:type="dxa"/>
            </w:tcMar>
          </w:tcPr>
          <w:p w14:paraId="2F714B2E">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StockCode: 'CRUK'</w:t>
            </w:r>
          </w:p>
        </w:tc>
        <w:tc>
          <w:tcPr>
            <w:tcW w:w="1814" w:type="dxa"/>
            <w:shd w:val="clear" w:color="auto" w:fill="F7F9FA"/>
            <w:tcMar>
              <w:top w:w="80" w:type="dxa"/>
              <w:left w:w="120" w:type="dxa"/>
              <w:bottom w:w="80" w:type="dxa"/>
              <w:right w:w="120" w:type="dxa"/>
            </w:tcMar>
          </w:tcPr>
          <w:p w14:paraId="285DDDEF">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16 dòng</w:t>
            </w:r>
          </w:p>
        </w:tc>
        <w:tc>
          <w:tcPr>
            <w:tcW w:w="4706" w:type="dxa"/>
            <w:shd w:val="clear" w:color="auto" w:fill="F7F9FA"/>
            <w:tcMar>
              <w:top w:w="80" w:type="dxa"/>
              <w:left w:w="120" w:type="dxa"/>
              <w:bottom w:w="80" w:type="dxa"/>
              <w:right w:w="120" w:type="dxa"/>
            </w:tcMar>
          </w:tcPr>
          <w:p w14:paraId="3417D279">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Khoản tiền ủng hộ quỹ từ thiện ung thư Anh quốc.</w:t>
            </w:r>
          </w:p>
        </w:tc>
      </w:tr>
      <w:tr w14:paraId="2D0F99D6">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2551" w:type="dxa"/>
            <w:shd w:val="clear" w:color="auto" w:fill="FFFFFF"/>
            <w:tcMar>
              <w:top w:w="80" w:type="dxa"/>
              <w:left w:w="120" w:type="dxa"/>
              <w:bottom w:w="80" w:type="dxa"/>
              <w:right w:w="120" w:type="dxa"/>
            </w:tcMar>
          </w:tcPr>
          <w:p w14:paraId="358421CA">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StockCode: 'DOT'</w:t>
            </w:r>
          </w:p>
        </w:tc>
        <w:tc>
          <w:tcPr>
            <w:tcW w:w="1814" w:type="dxa"/>
            <w:shd w:val="clear" w:color="auto" w:fill="FFFFFF"/>
            <w:tcMar>
              <w:top w:w="80" w:type="dxa"/>
              <w:left w:w="120" w:type="dxa"/>
              <w:bottom w:w="80" w:type="dxa"/>
              <w:right w:w="120" w:type="dxa"/>
            </w:tcMar>
          </w:tcPr>
          <w:p w14:paraId="29110419">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16 dòng</w:t>
            </w:r>
          </w:p>
        </w:tc>
        <w:tc>
          <w:tcPr>
            <w:tcW w:w="4706" w:type="dxa"/>
            <w:shd w:val="clear" w:color="auto" w:fill="FFFFFF"/>
            <w:tcMar>
              <w:top w:w="80" w:type="dxa"/>
              <w:left w:w="120" w:type="dxa"/>
              <w:bottom w:w="80" w:type="dxa"/>
              <w:right w:w="120" w:type="dxa"/>
            </w:tcMar>
          </w:tcPr>
          <w:p w14:paraId="0CD6F206">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Cước phí dịch vụ Dotcom postage.</w:t>
            </w:r>
          </w:p>
        </w:tc>
      </w:tr>
      <w:tr w14:paraId="5AF06813">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2551" w:type="dxa"/>
            <w:shd w:val="clear" w:color="auto" w:fill="F7F9FA"/>
            <w:tcMar>
              <w:top w:w="80" w:type="dxa"/>
              <w:left w:w="120" w:type="dxa"/>
              <w:bottom w:w="80" w:type="dxa"/>
              <w:right w:w="120" w:type="dxa"/>
            </w:tcMar>
          </w:tcPr>
          <w:p w14:paraId="4A8D6F6C">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UnitPrice &lt;= 0</w:t>
            </w:r>
          </w:p>
        </w:tc>
        <w:tc>
          <w:tcPr>
            <w:tcW w:w="1814" w:type="dxa"/>
            <w:shd w:val="clear" w:color="auto" w:fill="F7F9FA"/>
            <w:tcMar>
              <w:top w:w="80" w:type="dxa"/>
              <w:left w:w="120" w:type="dxa"/>
              <w:bottom w:w="80" w:type="dxa"/>
              <w:right w:w="120" w:type="dxa"/>
            </w:tcMar>
          </w:tcPr>
          <w:p w14:paraId="2EF8636B">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2,515 dòng</w:t>
            </w:r>
          </w:p>
        </w:tc>
        <w:tc>
          <w:tcPr>
            <w:tcW w:w="4706" w:type="dxa"/>
            <w:shd w:val="clear" w:color="auto" w:fill="F7F9FA"/>
            <w:tcMar>
              <w:top w:w="80" w:type="dxa"/>
              <w:left w:w="120" w:type="dxa"/>
              <w:bottom w:w="80" w:type="dxa"/>
              <w:right w:w="120" w:type="dxa"/>
            </w:tcMar>
          </w:tcPr>
          <w:p w14:paraId="0A0AC9E7">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Hàng tặng mẫu thử không thu tiền hoặc lỗi nhập liệu kế toán.</w:t>
            </w:r>
          </w:p>
        </w:tc>
      </w:tr>
    </w:tbl>
    <w:p w14:paraId="53D593D7">
      <w:pPr>
        <w:rPr>
          <w:color w:val="000000" w:themeColor="text1"/>
          <w:sz w:val="26"/>
          <w:szCs w:val="26"/>
          <w14:textFill>
            <w14:solidFill>
              <w14:schemeClr w14:val="tx1"/>
            </w14:solidFill>
          </w14:textFill>
        </w:rPr>
      </w:pPr>
    </w:p>
    <w:p w14:paraId="4395915F">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br w:type="page"/>
      </w:r>
    </w:p>
    <w:p w14:paraId="5BF6C36D">
      <w:pPr>
        <w:pStyle w:val="2"/>
        <w:numPr>
          <w:ilvl w:val="0"/>
          <w:numId w:val="8"/>
        </w:numPr>
        <w:bidi w:val="0"/>
        <w:ind w:left="0" w:leftChars="0" w:firstLine="0" w:firstLineChars="0"/>
        <w:jc w:val="left"/>
      </w:pPr>
      <w:bookmarkStart w:id="129" w:name="_Toc11282"/>
      <w:r>
        <w:t>BẢNG CHI TIẾT CÁC CẤU HÌNH THỰC NGHIỆM</w:t>
      </w:r>
      <w:bookmarkEnd w:id="129"/>
    </w:p>
    <w:p w14:paraId="24B4053D">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Bảng B.1 trích lược lịch sử tinh chỉnh siêu tham số (Hyperparameter Tuning History) của mô hình phân loại Random Forest qua 5-Fold Stratified CV:</w:t>
      </w:r>
    </w:p>
    <w:tbl>
      <w:tblPr>
        <w:tblStyle w:val="12"/>
        <w:tblW w:w="0" w:type="auto"/>
        <w:jc w:val="center"/>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ayout w:type="autofit"/>
        <w:tblCellMar>
          <w:top w:w="0" w:type="dxa"/>
          <w:left w:w="108" w:type="dxa"/>
          <w:bottom w:w="0" w:type="dxa"/>
          <w:right w:w="108" w:type="dxa"/>
        </w:tblCellMar>
      </w:tblPr>
      <w:tblGrid>
        <w:gridCol w:w="1801"/>
        <w:gridCol w:w="2836"/>
        <w:gridCol w:w="989"/>
        <w:gridCol w:w="976"/>
        <w:gridCol w:w="976"/>
        <w:gridCol w:w="1445"/>
      </w:tblGrid>
      <w:tr w14:paraId="61B675D2">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1361" w:type="dxa"/>
            <w:shd w:val="clear" w:color="auto" w:fill="EBF1F5"/>
            <w:tcMar>
              <w:top w:w="100" w:type="dxa"/>
              <w:left w:w="120" w:type="dxa"/>
              <w:bottom w:w="100" w:type="dxa"/>
              <w:right w:w="120" w:type="dxa"/>
            </w:tcMar>
          </w:tcPr>
          <w:p w14:paraId="2939CA6E">
            <w:pPr>
              <w:spacing w:before="40" w:after="40" w:line="276" w:lineRule="auto"/>
              <w:jc w:val="center"/>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Mã cấu hình</w:t>
            </w:r>
          </w:p>
        </w:tc>
        <w:tc>
          <w:tcPr>
            <w:tcW w:w="3515" w:type="dxa"/>
            <w:shd w:val="clear" w:color="auto" w:fill="EBF1F5"/>
            <w:tcMar>
              <w:top w:w="100" w:type="dxa"/>
              <w:left w:w="120" w:type="dxa"/>
              <w:bottom w:w="100" w:type="dxa"/>
              <w:right w:w="120" w:type="dxa"/>
            </w:tcMar>
          </w:tcPr>
          <w:p w14:paraId="2917AC90">
            <w:pPr>
              <w:spacing w:before="40" w:after="40" w:line="276" w:lineRule="auto"/>
              <w:jc w:val="center"/>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Chi tiết không gian siêu tham số</w:t>
            </w:r>
          </w:p>
        </w:tc>
        <w:tc>
          <w:tcPr>
            <w:tcW w:w="1247" w:type="dxa"/>
            <w:shd w:val="clear" w:color="auto" w:fill="EBF1F5"/>
            <w:tcMar>
              <w:top w:w="100" w:type="dxa"/>
              <w:left w:w="120" w:type="dxa"/>
              <w:bottom w:w="100" w:type="dxa"/>
              <w:right w:w="120" w:type="dxa"/>
            </w:tcMar>
          </w:tcPr>
          <w:p w14:paraId="0C43D88C">
            <w:pPr>
              <w:spacing w:before="40" w:after="40" w:line="276" w:lineRule="auto"/>
              <w:jc w:val="center"/>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CV F1 Mean</w:t>
            </w:r>
          </w:p>
        </w:tc>
        <w:tc>
          <w:tcPr>
            <w:tcW w:w="1134" w:type="dxa"/>
            <w:shd w:val="clear" w:color="auto" w:fill="EBF1F5"/>
            <w:tcMar>
              <w:top w:w="100" w:type="dxa"/>
              <w:left w:w="120" w:type="dxa"/>
              <w:bottom w:w="100" w:type="dxa"/>
              <w:right w:w="120" w:type="dxa"/>
            </w:tcMar>
          </w:tcPr>
          <w:p w14:paraId="21D72A3C">
            <w:pPr>
              <w:spacing w:before="40" w:after="40" w:line="276" w:lineRule="auto"/>
              <w:jc w:val="center"/>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CV ROC-AUC</w:t>
            </w:r>
          </w:p>
        </w:tc>
        <w:tc>
          <w:tcPr>
            <w:tcW w:w="1134" w:type="dxa"/>
            <w:shd w:val="clear" w:color="auto" w:fill="EBF1F5"/>
            <w:tcMar>
              <w:top w:w="100" w:type="dxa"/>
              <w:left w:w="120" w:type="dxa"/>
              <w:bottom w:w="100" w:type="dxa"/>
              <w:right w:w="120" w:type="dxa"/>
            </w:tcMar>
          </w:tcPr>
          <w:p w14:paraId="567BFC30">
            <w:pPr>
              <w:spacing w:before="40" w:after="40" w:line="276" w:lineRule="auto"/>
              <w:jc w:val="center"/>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CV PR-AUC</w:t>
            </w:r>
          </w:p>
        </w:tc>
        <w:tc>
          <w:tcPr>
            <w:tcW w:w="1814" w:type="dxa"/>
            <w:shd w:val="clear" w:color="auto" w:fill="EBF1F5"/>
            <w:tcMar>
              <w:top w:w="100" w:type="dxa"/>
              <w:left w:w="120" w:type="dxa"/>
              <w:bottom w:w="100" w:type="dxa"/>
              <w:right w:w="120" w:type="dxa"/>
            </w:tcMar>
          </w:tcPr>
          <w:p w14:paraId="6D86A6B6">
            <w:pPr>
              <w:spacing w:before="40" w:after="40" w:line="276" w:lineRule="auto"/>
              <w:jc w:val="center"/>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Nhận xét thực nghiệm</w:t>
            </w:r>
          </w:p>
        </w:tc>
      </w:tr>
      <w:tr w14:paraId="2AC3BA95">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1361" w:type="dxa"/>
            <w:shd w:val="clear" w:color="auto" w:fill="FFFFFF"/>
            <w:tcMar>
              <w:top w:w="80" w:type="dxa"/>
              <w:left w:w="120" w:type="dxa"/>
              <w:bottom w:w="80" w:type="dxa"/>
              <w:right w:w="120" w:type="dxa"/>
            </w:tcMar>
          </w:tcPr>
          <w:p w14:paraId="2FD2F419">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RF_Config_01</w:t>
            </w:r>
          </w:p>
        </w:tc>
        <w:tc>
          <w:tcPr>
            <w:tcW w:w="3515" w:type="dxa"/>
            <w:shd w:val="clear" w:color="auto" w:fill="FFFFFF"/>
            <w:tcMar>
              <w:top w:w="80" w:type="dxa"/>
              <w:left w:w="120" w:type="dxa"/>
              <w:bottom w:w="80" w:type="dxa"/>
              <w:right w:w="120" w:type="dxa"/>
            </w:tcMar>
          </w:tcPr>
          <w:p w14:paraId="4AEB31C2">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n_estimators=100, max_depth=5, min_samples_leaf=5, criterion='gini'</w:t>
            </w:r>
          </w:p>
        </w:tc>
        <w:tc>
          <w:tcPr>
            <w:tcW w:w="1247" w:type="dxa"/>
            <w:shd w:val="clear" w:color="auto" w:fill="FFFFFF"/>
            <w:tcMar>
              <w:top w:w="80" w:type="dxa"/>
              <w:left w:w="120" w:type="dxa"/>
              <w:bottom w:w="80" w:type="dxa"/>
              <w:right w:w="120" w:type="dxa"/>
            </w:tcMar>
          </w:tcPr>
          <w:p w14:paraId="3BE0AEAD">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0.7102 ± 0.0175</w:t>
            </w:r>
          </w:p>
        </w:tc>
        <w:tc>
          <w:tcPr>
            <w:tcW w:w="1134" w:type="dxa"/>
            <w:shd w:val="clear" w:color="auto" w:fill="FFFFFF"/>
            <w:tcMar>
              <w:top w:w="80" w:type="dxa"/>
              <w:left w:w="120" w:type="dxa"/>
              <w:bottom w:w="80" w:type="dxa"/>
              <w:right w:w="120" w:type="dxa"/>
            </w:tcMar>
          </w:tcPr>
          <w:p w14:paraId="3599FC76">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0.7372</w:t>
            </w:r>
          </w:p>
        </w:tc>
        <w:tc>
          <w:tcPr>
            <w:tcW w:w="1134" w:type="dxa"/>
            <w:shd w:val="clear" w:color="auto" w:fill="FFFFFF"/>
            <w:tcMar>
              <w:top w:w="80" w:type="dxa"/>
              <w:left w:w="120" w:type="dxa"/>
              <w:bottom w:w="80" w:type="dxa"/>
              <w:right w:w="120" w:type="dxa"/>
            </w:tcMar>
          </w:tcPr>
          <w:p w14:paraId="6F771DFF">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0.8099</w:t>
            </w:r>
          </w:p>
        </w:tc>
        <w:tc>
          <w:tcPr>
            <w:tcW w:w="1814" w:type="dxa"/>
            <w:shd w:val="clear" w:color="auto" w:fill="FFFFFF"/>
            <w:tcMar>
              <w:top w:w="80" w:type="dxa"/>
              <w:left w:w="120" w:type="dxa"/>
              <w:bottom w:w="80" w:type="dxa"/>
              <w:right w:w="120" w:type="dxa"/>
            </w:tcMar>
          </w:tcPr>
          <w:p w14:paraId="47C6A564">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Cấu hình tối ưu được chọn</w:t>
            </w:r>
          </w:p>
        </w:tc>
      </w:tr>
      <w:tr w14:paraId="7CB20D98">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1361" w:type="dxa"/>
            <w:shd w:val="clear" w:color="auto" w:fill="F7F9FA"/>
            <w:tcMar>
              <w:top w:w="80" w:type="dxa"/>
              <w:left w:w="120" w:type="dxa"/>
              <w:bottom w:w="80" w:type="dxa"/>
              <w:right w:w="120" w:type="dxa"/>
            </w:tcMar>
          </w:tcPr>
          <w:p w14:paraId="31D9A405">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RF_Config_02</w:t>
            </w:r>
          </w:p>
        </w:tc>
        <w:tc>
          <w:tcPr>
            <w:tcW w:w="3515" w:type="dxa"/>
            <w:shd w:val="clear" w:color="auto" w:fill="F7F9FA"/>
            <w:tcMar>
              <w:top w:w="80" w:type="dxa"/>
              <w:left w:w="120" w:type="dxa"/>
              <w:bottom w:w="80" w:type="dxa"/>
              <w:right w:w="120" w:type="dxa"/>
            </w:tcMar>
          </w:tcPr>
          <w:p w14:paraId="05762F02">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n_estimators=100, max_depth=5, min_samples_leaf=1, criterion='gini'</w:t>
            </w:r>
          </w:p>
        </w:tc>
        <w:tc>
          <w:tcPr>
            <w:tcW w:w="1247" w:type="dxa"/>
            <w:shd w:val="clear" w:color="auto" w:fill="F7F9FA"/>
            <w:tcMar>
              <w:top w:w="80" w:type="dxa"/>
              <w:left w:w="120" w:type="dxa"/>
              <w:bottom w:w="80" w:type="dxa"/>
              <w:right w:w="120" w:type="dxa"/>
            </w:tcMar>
          </w:tcPr>
          <w:p w14:paraId="21F61561">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0.7085 ± 0.0182</w:t>
            </w:r>
          </w:p>
        </w:tc>
        <w:tc>
          <w:tcPr>
            <w:tcW w:w="1134" w:type="dxa"/>
            <w:shd w:val="clear" w:color="auto" w:fill="F7F9FA"/>
            <w:tcMar>
              <w:top w:w="80" w:type="dxa"/>
              <w:left w:w="120" w:type="dxa"/>
              <w:bottom w:w="80" w:type="dxa"/>
              <w:right w:w="120" w:type="dxa"/>
            </w:tcMar>
          </w:tcPr>
          <w:p w14:paraId="789EDFCF">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0.7350</w:t>
            </w:r>
          </w:p>
        </w:tc>
        <w:tc>
          <w:tcPr>
            <w:tcW w:w="1134" w:type="dxa"/>
            <w:shd w:val="clear" w:color="auto" w:fill="F7F9FA"/>
            <w:tcMar>
              <w:top w:w="80" w:type="dxa"/>
              <w:left w:w="120" w:type="dxa"/>
              <w:bottom w:w="80" w:type="dxa"/>
              <w:right w:w="120" w:type="dxa"/>
            </w:tcMar>
          </w:tcPr>
          <w:p w14:paraId="01FD0389">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0.8075</w:t>
            </w:r>
          </w:p>
        </w:tc>
        <w:tc>
          <w:tcPr>
            <w:tcW w:w="1814" w:type="dxa"/>
            <w:shd w:val="clear" w:color="auto" w:fill="F7F9FA"/>
            <w:tcMar>
              <w:top w:w="80" w:type="dxa"/>
              <w:left w:w="120" w:type="dxa"/>
              <w:bottom w:w="80" w:type="dxa"/>
              <w:right w:w="120" w:type="dxa"/>
            </w:tcMar>
          </w:tcPr>
          <w:p w14:paraId="627D51A5">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Độ phức tạp lá cao hơn nhẹ</w:t>
            </w:r>
          </w:p>
        </w:tc>
      </w:tr>
      <w:tr w14:paraId="2C22E715">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1361" w:type="dxa"/>
            <w:shd w:val="clear" w:color="auto" w:fill="FFFFFF"/>
            <w:tcMar>
              <w:top w:w="80" w:type="dxa"/>
              <w:left w:w="120" w:type="dxa"/>
              <w:bottom w:w="80" w:type="dxa"/>
              <w:right w:w="120" w:type="dxa"/>
            </w:tcMar>
          </w:tcPr>
          <w:p w14:paraId="55C06B37">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RF_Config_03</w:t>
            </w:r>
          </w:p>
        </w:tc>
        <w:tc>
          <w:tcPr>
            <w:tcW w:w="3515" w:type="dxa"/>
            <w:shd w:val="clear" w:color="auto" w:fill="FFFFFF"/>
            <w:tcMar>
              <w:top w:w="80" w:type="dxa"/>
              <w:left w:w="120" w:type="dxa"/>
              <w:bottom w:w="80" w:type="dxa"/>
              <w:right w:w="120" w:type="dxa"/>
            </w:tcMar>
          </w:tcPr>
          <w:p w14:paraId="51DE0581">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n_estimators=200, max_depth=5, min_samples_leaf=5, criterion='gini'</w:t>
            </w:r>
          </w:p>
        </w:tc>
        <w:tc>
          <w:tcPr>
            <w:tcW w:w="1247" w:type="dxa"/>
            <w:shd w:val="clear" w:color="auto" w:fill="FFFFFF"/>
            <w:tcMar>
              <w:top w:w="80" w:type="dxa"/>
              <w:left w:w="120" w:type="dxa"/>
              <w:bottom w:w="80" w:type="dxa"/>
              <w:right w:w="120" w:type="dxa"/>
            </w:tcMar>
          </w:tcPr>
          <w:p w14:paraId="4D860E9D">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0.7101 ± 0.0170</w:t>
            </w:r>
          </w:p>
        </w:tc>
        <w:tc>
          <w:tcPr>
            <w:tcW w:w="1134" w:type="dxa"/>
            <w:shd w:val="clear" w:color="auto" w:fill="FFFFFF"/>
            <w:tcMar>
              <w:top w:w="80" w:type="dxa"/>
              <w:left w:w="120" w:type="dxa"/>
              <w:bottom w:w="80" w:type="dxa"/>
              <w:right w:w="120" w:type="dxa"/>
            </w:tcMar>
          </w:tcPr>
          <w:p w14:paraId="2AEB7454">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0.7370</w:t>
            </w:r>
          </w:p>
        </w:tc>
        <w:tc>
          <w:tcPr>
            <w:tcW w:w="1134" w:type="dxa"/>
            <w:shd w:val="clear" w:color="auto" w:fill="FFFFFF"/>
            <w:tcMar>
              <w:top w:w="80" w:type="dxa"/>
              <w:left w:w="120" w:type="dxa"/>
              <w:bottom w:w="80" w:type="dxa"/>
              <w:right w:w="120" w:type="dxa"/>
            </w:tcMar>
          </w:tcPr>
          <w:p w14:paraId="25DA8572">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0.8102</w:t>
            </w:r>
          </w:p>
        </w:tc>
        <w:tc>
          <w:tcPr>
            <w:tcW w:w="1814" w:type="dxa"/>
            <w:shd w:val="clear" w:color="auto" w:fill="FFFFFF"/>
            <w:tcMar>
              <w:top w:w="80" w:type="dxa"/>
              <w:left w:w="120" w:type="dxa"/>
              <w:bottom w:w="80" w:type="dxa"/>
              <w:right w:w="120" w:type="dxa"/>
            </w:tcMar>
          </w:tcPr>
          <w:p w14:paraId="4B3E3277">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Hiệu năng tương đương nhưng tốn gấp đôi thời gian</w:t>
            </w:r>
          </w:p>
        </w:tc>
      </w:tr>
      <w:tr w14:paraId="793BDA80">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1361" w:type="dxa"/>
            <w:shd w:val="clear" w:color="auto" w:fill="F7F9FA"/>
            <w:tcMar>
              <w:top w:w="80" w:type="dxa"/>
              <w:left w:w="120" w:type="dxa"/>
              <w:bottom w:w="80" w:type="dxa"/>
              <w:right w:w="120" w:type="dxa"/>
            </w:tcMar>
          </w:tcPr>
          <w:p w14:paraId="5207E107">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RF_Config_04</w:t>
            </w:r>
          </w:p>
        </w:tc>
        <w:tc>
          <w:tcPr>
            <w:tcW w:w="3515" w:type="dxa"/>
            <w:shd w:val="clear" w:color="auto" w:fill="F7F9FA"/>
            <w:tcMar>
              <w:top w:w="80" w:type="dxa"/>
              <w:left w:w="120" w:type="dxa"/>
              <w:bottom w:w="80" w:type="dxa"/>
              <w:right w:w="120" w:type="dxa"/>
            </w:tcMar>
          </w:tcPr>
          <w:p w14:paraId="13509F90">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n_estimators=100, max_depth=10, min_samples_leaf=5, criterion='gini'</w:t>
            </w:r>
          </w:p>
        </w:tc>
        <w:tc>
          <w:tcPr>
            <w:tcW w:w="1247" w:type="dxa"/>
            <w:shd w:val="clear" w:color="auto" w:fill="F7F9FA"/>
            <w:tcMar>
              <w:top w:w="80" w:type="dxa"/>
              <w:left w:w="120" w:type="dxa"/>
              <w:bottom w:w="80" w:type="dxa"/>
              <w:right w:w="120" w:type="dxa"/>
            </w:tcMar>
          </w:tcPr>
          <w:p w14:paraId="17061EDF">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0.7042 ± 0.0195</w:t>
            </w:r>
          </w:p>
        </w:tc>
        <w:tc>
          <w:tcPr>
            <w:tcW w:w="1134" w:type="dxa"/>
            <w:shd w:val="clear" w:color="auto" w:fill="F7F9FA"/>
            <w:tcMar>
              <w:top w:w="80" w:type="dxa"/>
              <w:left w:w="120" w:type="dxa"/>
              <w:bottom w:w="80" w:type="dxa"/>
              <w:right w:w="120" w:type="dxa"/>
            </w:tcMar>
          </w:tcPr>
          <w:p w14:paraId="60DB1665">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0.7285</w:t>
            </w:r>
          </w:p>
        </w:tc>
        <w:tc>
          <w:tcPr>
            <w:tcW w:w="1134" w:type="dxa"/>
            <w:shd w:val="clear" w:color="auto" w:fill="F7F9FA"/>
            <w:tcMar>
              <w:top w:w="80" w:type="dxa"/>
              <w:left w:w="120" w:type="dxa"/>
              <w:bottom w:w="80" w:type="dxa"/>
              <w:right w:w="120" w:type="dxa"/>
            </w:tcMar>
          </w:tcPr>
          <w:p w14:paraId="4FF7022C">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0.7985</w:t>
            </w:r>
          </w:p>
        </w:tc>
        <w:tc>
          <w:tcPr>
            <w:tcW w:w="1814" w:type="dxa"/>
            <w:shd w:val="clear" w:color="auto" w:fill="F7F9FA"/>
            <w:tcMar>
              <w:top w:w="80" w:type="dxa"/>
              <w:left w:w="120" w:type="dxa"/>
              <w:bottom w:w="80" w:type="dxa"/>
              <w:right w:w="120" w:type="dxa"/>
            </w:tcMar>
          </w:tcPr>
          <w:p w14:paraId="521B37E3">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Bắt đầu có dấu hiệu Overfitting</w:t>
            </w:r>
          </w:p>
        </w:tc>
      </w:tr>
      <w:tr w14:paraId="18F5D148">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1361" w:type="dxa"/>
            <w:shd w:val="clear" w:color="auto" w:fill="FFFFFF"/>
            <w:tcMar>
              <w:top w:w="80" w:type="dxa"/>
              <w:left w:w="120" w:type="dxa"/>
              <w:bottom w:w="80" w:type="dxa"/>
              <w:right w:w="120" w:type="dxa"/>
            </w:tcMar>
          </w:tcPr>
          <w:p w14:paraId="083A54F1">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RF_Config_05</w:t>
            </w:r>
          </w:p>
        </w:tc>
        <w:tc>
          <w:tcPr>
            <w:tcW w:w="3515" w:type="dxa"/>
            <w:shd w:val="clear" w:color="auto" w:fill="FFFFFF"/>
            <w:tcMar>
              <w:top w:w="80" w:type="dxa"/>
              <w:left w:w="120" w:type="dxa"/>
              <w:bottom w:w="80" w:type="dxa"/>
              <w:right w:w="120" w:type="dxa"/>
            </w:tcMar>
          </w:tcPr>
          <w:p w14:paraId="40D95F84">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n_estimators=100, max_depth=10, min_samples_leaf=1, criterion='gini'</w:t>
            </w:r>
          </w:p>
        </w:tc>
        <w:tc>
          <w:tcPr>
            <w:tcW w:w="1247" w:type="dxa"/>
            <w:shd w:val="clear" w:color="auto" w:fill="FFFFFF"/>
            <w:tcMar>
              <w:top w:w="80" w:type="dxa"/>
              <w:left w:w="120" w:type="dxa"/>
              <w:bottom w:w="80" w:type="dxa"/>
              <w:right w:w="120" w:type="dxa"/>
            </w:tcMar>
          </w:tcPr>
          <w:p w14:paraId="6E322D1B">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0.6985 ± 0.0210</w:t>
            </w:r>
          </w:p>
        </w:tc>
        <w:tc>
          <w:tcPr>
            <w:tcW w:w="1134" w:type="dxa"/>
            <w:shd w:val="clear" w:color="auto" w:fill="FFFFFF"/>
            <w:tcMar>
              <w:top w:w="80" w:type="dxa"/>
              <w:left w:w="120" w:type="dxa"/>
              <w:bottom w:w="80" w:type="dxa"/>
              <w:right w:w="120" w:type="dxa"/>
            </w:tcMar>
          </w:tcPr>
          <w:p w14:paraId="15F96311">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0.7190</w:t>
            </w:r>
          </w:p>
        </w:tc>
        <w:tc>
          <w:tcPr>
            <w:tcW w:w="1134" w:type="dxa"/>
            <w:shd w:val="clear" w:color="auto" w:fill="FFFFFF"/>
            <w:tcMar>
              <w:top w:w="80" w:type="dxa"/>
              <w:left w:w="120" w:type="dxa"/>
              <w:bottom w:w="80" w:type="dxa"/>
              <w:right w:w="120" w:type="dxa"/>
            </w:tcMar>
          </w:tcPr>
          <w:p w14:paraId="1B5A3934">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0.7850</w:t>
            </w:r>
          </w:p>
        </w:tc>
        <w:tc>
          <w:tcPr>
            <w:tcW w:w="1814" w:type="dxa"/>
            <w:shd w:val="clear" w:color="auto" w:fill="FFFFFF"/>
            <w:tcMar>
              <w:top w:w="80" w:type="dxa"/>
              <w:left w:w="120" w:type="dxa"/>
              <w:bottom w:w="80" w:type="dxa"/>
              <w:right w:w="120" w:type="dxa"/>
            </w:tcMar>
          </w:tcPr>
          <w:p w14:paraId="6F5131F1">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Overfitting rõ rệt trên tập huấn luyện</w:t>
            </w:r>
          </w:p>
        </w:tc>
      </w:tr>
      <w:tr w14:paraId="609D64BD">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1361" w:type="dxa"/>
            <w:shd w:val="clear" w:color="auto" w:fill="F7F9FA"/>
            <w:tcMar>
              <w:top w:w="80" w:type="dxa"/>
              <w:left w:w="120" w:type="dxa"/>
              <w:bottom w:w="80" w:type="dxa"/>
              <w:right w:w="120" w:type="dxa"/>
            </w:tcMar>
          </w:tcPr>
          <w:p w14:paraId="296A6BD5">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RF_Config_06</w:t>
            </w:r>
          </w:p>
        </w:tc>
        <w:tc>
          <w:tcPr>
            <w:tcW w:w="3515" w:type="dxa"/>
            <w:shd w:val="clear" w:color="auto" w:fill="F7F9FA"/>
            <w:tcMar>
              <w:top w:w="80" w:type="dxa"/>
              <w:left w:w="120" w:type="dxa"/>
              <w:bottom w:w="80" w:type="dxa"/>
              <w:right w:w="120" w:type="dxa"/>
            </w:tcMar>
          </w:tcPr>
          <w:p w14:paraId="72B79874">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n_estimators=100, max_depth=5, min_samples_leaf=5, class_weight='balanced'</w:t>
            </w:r>
          </w:p>
        </w:tc>
        <w:tc>
          <w:tcPr>
            <w:tcW w:w="1247" w:type="dxa"/>
            <w:shd w:val="clear" w:color="auto" w:fill="F7F9FA"/>
            <w:tcMar>
              <w:top w:w="80" w:type="dxa"/>
              <w:left w:w="120" w:type="dxa"/>
              <w:bottom w:w="80" w:type="dxa"/>
              <w:right w:w="120" w:type="dxa"/>
            </w:tcMar>
          </w:tcPr>
          <w:p w14:paraId="08607E53">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0.6890 ± 0.0225</w:t>
            </w:r>
          </w:p>
        </w:tc>
        <w:tc>
          <w:tcPr>
            <w:tcW w:w="1134" w:type="dxa"/>
            <w:shd w:val="clear" w:color="auto" w:fill="F7F9FA"/>
            <w:tcMar>
              <w:top w:w="80" w:type="dxa"/>
              <w:left w:w="120" w:type="dxa"/>
              <w:bottom w:w="80" w:type="dxa"/>
              <w:right w:w="120" w:type="dxa"/>
            </w:tcMar>
          </w:tcPr>
          <w:p w14:paraId="78DAE415">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0.7360</w:t>
            </w:r>
          </w:p>
        </w:tc>
        <w:tc>
          <w:tcPr>
            <w:tcW w:w="1134" w:type="dxa"/>
            <w:shd w:val="clear" w:color="auto" w:fill="F7F9FA"/>
            <w:tcMar>
              <w:top w:w="80" w:type="dxa"/>
              <w:left w:w="120" w:type="dxa"/>
              <w:bottom w:w="80" w:type="dxa"/>
              <w:right w:w="120" w:type="dxa"/>
            </w:tcMar>
          </w:tcPr>
          <w:p w14:paraId="006CE0BC">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0.8050</w:t>
            </w:r>
          </w:p>
        </w:tc>
        <w:tc>
          <w:tcPr>
            <w:tcW w:w="1814" w:type="dxa"/>
            <w:shd w:val="clear" w:color="auto" w:fill="F7F9FA"/>
            <w:tcMar>
              <w:top w:w="80" w:type="dxa"/>
              <w:left w:w="120" w:type="dxa"/>
              <w:bottom w:w="80" w:type="dxa"/>
              <w:right w:w="120" w:type="dxa"/>
            </w:tcMar>
          </w:tcPr>
          <w:p w14:paraId="6BF63D5F">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Thiên lệch tăng Recall nhưng giảm mạnh Precision</w:t>
            </w:r>
          </w:p>
        </w:tc>
      </w:tr>
    </w:tbl>
    <w:p w14:paraId="112E9C60">
      <w:pPr>
        <w:rPr>
          <w:color w:val="000000" w:themeColor="text1"/>
          <w:sz w:val="26"/>
          <w:szCs w:val="26"/>
          <w14:textFill>
            <w14:solidFill>
              <w14:schemeClr w14:val="tx1"/>
            </w14:solidFill>
          </w14:textFill>
        </w:rPr>
      </w:pPr>
    </w:p>
    <w:p w14:paraId="4431D010">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br w:type="page"/>
      </w:r>
    </w:p>
    <w:p w14:paraId="4607D0B3">
      <w:pPr>
        <w:pStyle w:val="2"/>
        <w:numPr>
          <w:ilvl w:val="0"/>
          <w:numId w:val="8"/>
        </w:numPr>
        <w:bidi w:val="0"/>
        <w:ind w:left="0" w:leftChars="0" w:firstLine="0" w:firstLineChars="0"/>
        <w:jc w:val="left"/>
      </w:pPr>
      <w:bookmarkStart w:id="130" w:name="_Toc7351"/>
      <w:r>
        <w:t>DANH MỤC TOP 20 LUẬT KẾT HỢP SẢN PHẨM CÓ LIFT CAO NHẤT</w:t>
      </w:r>
      <w:bookmarkEnd w:id="130"/>
    </w:p>
    <w:p w14:paraId="34DE4988">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Bảng C.1 liệt kê chi tiết 20 luật kết hợp mạnh nhất được khai phá từ 19,784 giỏ hàng giao dịch:</w:t>
      </w:r>
    </w:p>
    <w:tbl>
      <w:tblPr>
        <w:tblStyle w:val="12"/>
        <w:tblW w:w="0" w:type="auto"/>
        <w:jc w:val="center"/>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ayout w:type="autofit"/>
        <w:tblCellMar>
          <w:top w:w="0" w:type="dxa"/>
          <w:left w:w="108" w:type="dxa"/>
          <w:bottom w:w="0" w:type="dxa"/>
          <w:right w:w="108" w:type="dxa"/>
        </w:tblCellMar>
      </w:tblPr>
      <w:tblGrid>
        <w:gridCol w:w="2001"/>
        <w:gridCol w:w="2062"/>
        <w:gridCol w:w="1151"/>
        <w:gridCol w:w="1497"/>
        <w:gridCol w:w="825"/>
        <w:gridCol w:w="1487"/>
      </w:tblGrid>
      <w:tr w14:paraId="529925D3">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2551" w:type="dxa"/>
            <w:shd w:val="clear" w:color="auto" w:fill="EBF1F5"/>
            <w:tcMar>
              <w:top w:w="100" w:type="dxa"/>
              <w:left w:w="120" w:type="dxa"/>
              <w:bottom w:w="100" w:type="dxa"/>
              <w:right w:w="120" w:type="dxa"/>
            </w:tcMar>
          </w:tcPr>
          <w:p w14:paraId="4EB7AC77">
            <w:pPr>
              <w:spacing w:before="40" w:after="40" w:line="276"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Tiền đề (Antecedent)</w:t>
            </w:r>
          </w:p>
        </w:tc>
        <w:tc>
          <w:tcPr>
            <w:tcW w:w="2551" w:type="dxa"/>
            <w:shd w:val="clear" w:color="auto" w:fill="EBF1F5"/>
            <w:tcMar>
              <w:top w:w="100" w:type="dxa"/>
              <w:left w:w="120" w:type="dxa"/>
              <w:bottom w:w="100" w:type="dxa"/>
              <w:right w:w="120" w:type="dxa"/>
            </w:tcMar>
          </w:tcPr>
          <w:p w14:paraId="776024B3">
            <w:pPr>
              <w:spacing w:before="40" w:after="40" w:line="276"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Hệ quả (Consequent)</w:t>
            </w:r>
          </w:p>
        </w:tc>
        <w:tc>
          <w:tcPr>
            <w:tcW w:w="794" w:type="dxa"/>
            <w:shd w:val="clear" w:color="auto" w:fill="EBF1F5"/>
            <w:tcMar>
              <w:top w:w="100" w:type="dxa"/>
              <w:left w:w="120" w:type="dxa"/>
              <w:bottom w:w="100" w:type="dxa"/>
              <w:right w:w="120" w:type="dxa"/>
            </w:tcMar>
          </w:tcPr>
          <w:p w14:paraId="3E6CCE34">
            <w:pPr>
              <w:spacing w:before="40" w:after="40" w:line="276"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Support</w:t>
            </w:r>
          </w:p>
        </w:tc>
        <w:tc>
          <w:tcPr>
            <w:tcW w:w="907" w:type="dxa"/>
            <w:shd w:val="clear" w:color="auto" w:fill="EBF1F5"/>
            <w:tcMar>
              <w:top w:w="100" w:type="dxa"/>
              <w:left w:w="120" w:type="dxa"/>
              <w:bottom w:w="100" w:type="dxa"/>
              <w:right w:w="120" w:type="dxa"/>
            </w:tcMar>
          </w:tcPr>
          <w:p w14:paraId="6F2F7F5F">
            <w:pPr>
              <w:spacing w:before="40" w:after="40" w:line="276"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Confidence</w:t>
            </w:r>
          </w:p>
        </w:tc>
        <w:tc>
          <w:tcPr>
            <w:tcW w:w="794" w:type="dxa"/>
            <w:shd w:val="clear" w:color="auto" w:fill="EBF1F5"/>
            <w:tcMar>
              <w:top w:w="100" w:type="dxa"/>
              <w:left w:w="120" w:type="dxa"/>
              <w:bottom w:w="100" w:type="dxa"/>
              <w:right w:w="120" w:type="dxa"/>
            </w:tcMar>
          </w:tcPr>
          <w:p w14:paraId="0C366197">
            <w:pPr>
              <w:spacing w:before="40" w:after="40" w:line="276"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Lift</w:t>
            </w:r>
          </w:p>
        </w:tc>
        <w:tc>
          <w:tcPr>
            <w:tcW w:w="2608" w:type="dxa"/>
            <w:shd w:val="clear" w:color="auto" w:fill="EBF1F5"/>
            <w:tcMar>
              <w:top w:w="100" w:type="dxa"/>
              <w:left w:w="120" w:type="dxa"/>
              <w:bottom w:w="100" w:type="dxa"/>
              <w:right w:w="120" w:type="dxa"/>
            </w:tcMar>
          </w:tcPr>
          <w:p w14:paraId="1D4A9DEC">
            <w:pPr>
              <w:spacing w:before="40" w:after="40" w:line="276"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Ý nghĩa ứng dụng</w:t>
            </w:r>
          </w:p>
        </w:tc>
      </w:tr>
      <w:tr w14:paraId="1313B0EB">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2551" w:type="dxa"/>
            <w:shd w:val="clear" w:color="auto" w:fill="FFFFFF"/>
            <w:tcMar>
              <w:top w:w="80" w:type="dxa"/>
              <w:left w:w="120" w:type="dxa"/>
              <w:bottom w:w="80" w:type="dxa"/>
              <w:right w:w="120" w:type="dxa"/>
            </w:tcMar>
          </w:tcPr>
          <w:p w14:paraId="584CE73E">
            <w:pPr>
              <w:spacing w:before="40" w:after="40" w:line="276" w:lineRule="auto"/>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{22699: ROSES REGENCY TEACUP}</w:t>
            </w:r>
          </w:p>
        </w:tc>
        <w:tc>
          <w:tcPr>
            <w:tcW w:w="2551" w:type="dxa"/>
            <w:shd w:val="clear" w:color="auto" w:fill="FFFFFF"/>
            <w:tcMar>
              <w:top w:w="80" w:type="dxa"/>
              <w:left w:w="120" w:type="dxa"/>
              <w:bottom w:w="80" w:type="dxa"/>
              <w:right w:w="120" w:type="dxa"/>
            </w:tcMar>
          </w:tcPr>
          <w:p w14:paraId="19501C54">
            <w:pPr>
              <w:spacing w:before="40" w:after="40" w:line="276" w:lineRule="auto"/>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{22697: GREEN REGENCY TEACUP}</w:t>
            </w:r>
          </w:p>
        </w:tc>
        <w:tc>
          <w:tcPr>
            <w:tcW w:w="794" w:type="dxa"/>
            <w:shd w:val="clear" w:color="auto" w:fill="FFFFFF"/>
            <w:tcMar>
              <w:top w:w="80" w:type="dxa"/>
              <w:left w:w="120" w:type="dxa"/>
              <w:bottom w:w="80" w:type="dxa"/>
              <w:right w:w="120" w:type="dxa"/>
            </w:tcMar>
          </w:tcPr>
          <w:p w14:paraId="315B7E16">
            <w:pPr>
              <w:spacing w:before="40" w:after="40" w:line="276"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0.0385</w:t>
            </w:r>
          </w:p>
        </w:tc>
        <w:tc>
          <w:tcPr>
            <w:tcW w:w="907" w:type="dxa"/>
            <w:shd w:val="clear" w:color="auto" w:fill="FFFFFF"/>
            <w:tcMar>
              <w:top w:w="80" w:type="dxa"/>
              <w:left w:w="120" w:type="dxa"/>
              <w:bottom w:w="80" w:type="dxa"/>
              <w:right w:w="120" w:type="dxa"/>
            </w:tcMar>
          </w:tcPr>
          <w:p w14:paraId="1E00D4FB">
            <w:pPr>
              <w:spacing w:before="40" w:after="40" w:line="276"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0.7842</w:t>
            </w:r>
          </w:p>
        </w:tc>
        <w:tc>
          <w:tcPr>
            <w:tcW w:w="794" w:type="dxa"/>
            <w:shd w:val="clear" w:color="auto" w:fill="FFFFFF"/>
            <w:tcMar>
              <w:top w:w="80" w:type="dxa"/>
              <w:left w:w="120" w:type="dxa"/>
              <w:bottom w:w="80" w:type="dxa"/>
              <w:right w:w="120" w:type="dxa"/>
            </w:tcMar>
          </w:tcPr>
          <w:p w14:paraId="20F7637F">
            <w:pPr>
              <w:spacing w:before="40" w:after="40" w:line="276"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18.25</w:t>
            </w:r>
          </w:p>
        </w:tc>
        <w:tc>
          <w:tcPr>
            <w:tcW w:w="2608" w:type="dxa"/>
            <w:shd w:val="clear" w:color="auto" w:fill="FFFFFF"/>
            <w:tcMar>
              <w:top w:w="80" w:type="dxa"/>
              <w:left w:w="120" w:type="dxa"/>
              <w:bottom w:w="80" w:type="dxa"/>
              <w:right w:w="120" w:type="dxa"/>
            </w:tcMar>
          </w:tcPr>
          <w:p w14:paraId="4DB0CF76">
            <w:pPr>
              <w:spacing w:before="40" w:after="40" w:line="276" w:lineRule="auto"/>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Combo bộ trà hoa hồng &amp; xanh.</w:t>
            </w:r>
          </w:p>
        </w:tc>
      </w:tr>
      <w:tr w14:paraId="185DBACB">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2551" w:type="dxa"/>
            <w:shd w:val="clear" w:color="auto" w:fill="F7F9FA"/>
            <w:tcMar>
              <w:top w:w="80" w:type="dxa"/>
              <w:left w:w="120" w:type="dxa"/>
              <w:bottom w:w="80" w:type="dxa"/>
              <w:right w:w="120" w:type="dxa"/>
            </w:tcMar>
          </w:tcPr>
          <w:p w14:paraId="7576F30C">
            <w:pPr>
              <w:spacing w:before="40" w:after="40" w:line="276" w:lineRule="auto"/>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{22697: GREEN REGENCY TEACUP}</w:t>
            </w:r>
          </w:p>
        </w:tc>
        <w:tc>
          <w:tcPr>
            <w:tcW w:w="2551" w:type="dxa"/>
            <w:shd w:val="clear" w:color="auto" w:fill="F7F9FA"/>
            <w:tcMar>
              <w:top w:w="80" w:type="dxa"/>
              <w:left w:w="120" w:type="dxa"/>
              <w:bottom w:w="80" w:type="dxa"/>
              <w:right w:w="120" w:type="dxa"/>
            </w:tcMar>
          </w:tcPr>
          <w:p w14:paraId="6F56FEBB">
            <w:pPr>
              <w:spacing w:before="40" w:after="40" w:line="276" w:lineRule="auto"/>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{22699: ROSES REGENCY TEACUP}</w:t>
            </w:r>
          </w:p>
        </w:tc>
        <w:tc>
          <w:tcPr>
            <w:tcW w:w="794" w:type="dxa"/>
            <w:shd w:val="clear" w:color="auto" w:fill="F7F9FA"/>
            <w:tcMar>
              <w:top w:w="80" w:type="dxa"/>
              <w:left w:w="120" w:type="dxa"/>
              <w:bottom w:w="80" w:type="dxa"/>
              <w:right w:w="120" w:type="dxa"/>
            </w:tcMar>
          </w:tcPr>
          <w:p w14:paraId="77773102">
            <w:pPr>
              <w:spacing w:before="40" w:after="40" w:line="276"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0.0385</w:t>
            </w:r>
          </w:p>
        </w:tc>
        <w:tc>
          <w:tcPr>
            <w:tcW w:w="907" w:type="dxa"/>
            <w:shd w:val="clear" w:color="auto" w:fill="F7F9FA"/>
            <w:tcMar>
              <w:top w:w="80" w:type="dxa"/>
              <w:left w:w="120" w:type="dxa"/>
              <w:bottom w:w="80" w:type="dxa"/>
              <w:right w:w="120" w:type="dxa"/>
            </w:tcMar>
          </w:tcPr>
          <w:p w14:paraId="32A01B47">
            <w:pPr>
              <w:spacing w:before="40" w:after="40" w:line="276"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0.8951</w:t>
            </w:r>
          </w:p>
        </w:tc>
        <w:tc>
          <w:tcPr>
            <w:tcW w:w="794" w:type="dxa"/>
            <w:shd w:val="clear" w:color="auto" w:fill="F7F9FA"/>
            <w:tcMar>
              <w:top w:w="80" w:type="dxa"/>
              <w:left w:w="120" w:type="dxa"/>
              <w:bottom w:w="80" w:type="dxa"/>
              <w:right w:w="120" w:type="dxa"/>
            </w:tcMar>
          </w:tcPr>
          <w:p w14:paraId="43434EE1">
            <w:pPr>
              <w:spacing w:before="40" w:after="40" w:line="276"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18.25</w:t>
            </w:r>
          </w:p>
        </w:tc>
        <w:tc>
          <w:tcPr>
            <w:tcW w:w="2608" w:type="dxa"/>
            <w:shd w:val="clear" w:color="auto" w:fill="F7F9FA"/>
            <w:tcMar>
              <w:top w:w="80" w:type="dxa"/>
              <w:left w:w="120" w:type="dxa"/>
              <w:bottom w:w="80" w:type="dxa"/>
              <w:right w:w="120" w:type="dxa"/>
            </w:tcMar>
          </w:tcPr>
          <w:p w14:paraId="0835F0A6">
            <w:pPr>
              <w:spacing w:before="40" w:after="40" w:line="276"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Khách mua xanh có 89.5% mua hoa hồng.</w:t>
            </w:r>
          </w:p>
        </w:tc>
      </w:tr>
      <w:tr w14:paraId="05B2E60B">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2551" w:type="dxa"/>
            <w:shd w:val="clear" w:color="auto" w:fill="FFFFFF"/>
            <w:tcMar>
              <w:top w:w="80" w:type="dxa"/>
              <w:left w:w="120" w:type="dxa"/>
              <w:bottom w:w="80" w:type="dxa"/>
              <w:right w:w="120" w:type="dxa"/>
            </w:tcMar>
          </w:tcPr>
          <w:p w14:paraId="5ED3B0D8">
            <w:pPr>
              <w:spacing w:before="40" w:after="40" w:line="276" w:lineRule="auto"/>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{22698: PINK REGENCY TEACUP}</w:t>
            </w:r>
          </w:p>
        </w:tc>
        <w:tc>
          <w:tcPr>
            <w:tcW w:w="2551" w:type="dxa"/>
            <w:shd w:val="clear" w:color="auto" w:fill="FFFFFF"/>
            <w:tcMar>
              <w:top w:w="80" w:type="dxa"/>
              <w:left w:w="120" w:type="dxa"/>
              <w:bottom w:w="80" w:type="dxa"/>
              <w:right w:w="120" w:type="dxa"/>
            </w:tcMar>
          </w:tcPr>
          <w:p w14:paraId="7A344A06">
            <w:pPr>
              <w:spacing w:before="40" w:after="40" w:line="276" w:lineRule="auto"/>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{22699: ROSES REGENCY TEACUP}</w:t>
            </w:r>
          </w:p>
        </w:tc>
        <w:tc>
          <w:tcPr>
            <w:tcW w:w="794" w:type="dxa"/>
            <w:shd w:val="clear" w:color="auto" w:fill="FFFFFF"/>
            <w:tcMar>
              <w:top w:w="80" w:type="dxa"/>
              <w:left w:w="120" w:type="dxa"/>
              <w:bottom w:w="80" w:type="dxa"/>
              <w:right w:w="120" w:type="dxa"/>
            </w:tcMar>
          </w:tcPr>
          <w:p w14:paraId="4308B62D">
            <w:pPr>
              <w:spacing w:before="40" w:after="40" w:line="276"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0.0245</w:t>
            </w:r>
          </w:p>
        </w:tc>
        <w:tc>
          <w:tcPr>
            <w:tcW w:w="907" w:type="dxa"/>
            <w:shd w:val="clear" w:color="auto" w:fill="FFFFFF"/>
            <w:tcMar>
              <w:top w:w="80" w:type="dxa"/>
              <w:left w:w="120" w:type="dxa"/>
              <w:bottom w:w="80" w:type="dxa"/>
              <w:right w:w="120" w:type="dxa"/>
            </w:tcMar>
          </w:tcPr>
          <w:p w14:paraId="4041A8B3">
            <w:pPr>
              <w:spacing w:before="40" w:after="40" w:line="276"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0.8250</w:t>
            </w:r>
          </w:p>
        </w:tc>
        <w:tc>
          <w:tcPr>
            <w:tcW w:w="794" w:type="dxa"/>
            <w:shd w:val="clear" w:color="auto" w:fill="FFFFFF"/>
            <w:tcMar>
              <w:top w:w="80" w:type="dxa"/>
              <w:left w:w="120" w:type="dxa"/>
              <w:bottom w:w="80" w:type="dxa"/>
              <w:right w:w="120" w:type="dxa"/>
            </w:tcMar>
          </w:tcPr>
          <w:p w14:paraId="31F1B864">
            <w:pPr>
              <w:spacing w:before="40" w:after="40" w:line="276"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16.84</w:t>
            </w:r>
          </w:p>
        </w:tc>
        <w:tc>
          <w:tcPr>
            <w:tcW w:w="2608" w:type="dxa"/>
            <w:shd w:val="clear" w:color="auto" w:fill="FFFFFF"/>
            <w:tcMar>
              <w:top w:w="80" w:type="dxa"/>
              <w:left w:w="120" w:type="dxa"/>
              <w:bottom w:w="80" w:type="dxa"/>
              <w:right w:w="120" w:type="dxa"/>
            </w:tcMar>
          </w:tcPr>
          <w:p w14:paraId="213B943F">
            <w:pPr>
              <w:spacing w:before="40" w:after="40" w:line="276" w:lineRule="auto"/>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Bộ trà hồng &amp; hoa hồng.</w:t>
            </w:r>
          </w:p>
        </w:tc>
      </w:tr>
      <w:tr w14:paraId="03EBFF6C">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2551" w:type="dxa"/>
            <w:shd w:val="clear" w:color="auto" w:fill="F7F9FA"/>
            <w:tcMar>
              <w:top w:w="80" w:type="dxa"/>
              <w:left w:w="120" w:type="dxa"/>
              <w:bottom w:w="80" w:type="dxa"/>
              <w:right w:w="120" w:type="dxa"/>
            </w:tcMar>
          </w:tcPr>
          <w:p w14:paraId="3B2FED77">
            <w:pPr>
              <w:spacing w:before="40" w:after="40" w:line="276" w:lineRule="auto"/>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{22698: PINK REGENCY TEACUP}</w:t>
            </w:r>
          </w:p>
        </w:tc>
        <w:tc>
          <w:tcPr>
            <w:tcW w:w="2551" w:type="dxa"/>
            <w:shd w:val="clear" w:color="auto" w:fill="F7F9FA"/>
            <w:tcMar>
              <w:top w:w="80" w:type="dxa"/>
              <w:left w:w="120" w:type="dxa"/>
              <w:bottom w:w="80" w:type="dxa"/>
              <w:right w:w="120" w:type="dxa"/>
            </w:tcMar>
          </w:tcPr>
          <w:p w14:paraId="38B5D449">
            <w:pPr>
              <w:spacing w:before="40" w:after="40" w:line="276" w:lineRule="auto"/>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{22697: GREEN REGENCY TEACUP}</w:t>
            </w:r>
          </w:p>
        </w:tc>
        <w:tc>
          <w:tcPr>
            <w:tcW w:w="794" w:type="dxa"/>
            <w:shd w:val="clear" w:color="auto" w:fill="F7F9FA"/>
            <w:tcMar>
              <w:top w:w="80" w:type="dxa"/>
              <w:left w:w="120" w:type="dxa"/>
              <w:bottom w:w="80" w:type="dxa"/>
              <w:right w:w="120" w:type="dxa"/>
            </w:tcMar>
          </w:tcPr>
          <w:p w14:paraId="329DB722">
            <w:pPr>
              <w:spacing w:before="40" w:after="40" w:line="276"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0.0240</w:t>
            </w:r>
          </w:p>
        </w:tc>
        <w:tc>
          <w:tcPr>
            <w:tcW w:w="907" w:type="dxa"/>
            <w:shd w:val="clear" w:color="auto" w:fill="F7F9FA"/>
            <w:tcMar>
              <w:top w:w="80" w:type="dxa"/>
              <w:left w:w="120" w:type="dxa"/>
              <w:bottom w:w="80" w:type="dxa"/>
              <w:right w:w="120" w:type="dxa"/>
            </w:tcMar>
          </w:tcPr>
          <w:p w14:paraId="6787592F">
            <w:pPr>
              <w:spacing w:before="40" w:after="40" w:line="276"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0.8125</w:t>
            </w:r>
          </w:p>
        </w:tc>
        <w:tc>
          <w:tcPr>
            <w:tcW w:w="794" w:type="dxa"/>
            <w:shd w:val="clear" w:color="auto" w:fill="F7F9FA"/>
            <w:tcMar>
              <w:top w:w="80" w:type="dxa"/>
              <w:left w:w="120" w:type="dxa"/>
              <w:bottom w:w="80" w:type="dxa"/>
              <w:right w:w="120" w:type="dxa"/>
            </w:tcMar>
          </w:tcPr>
          <w:p w14:paraId="4E754501">
            <w:pPr>
              <w:spacing w:before="40" w:after="40" w:line="276"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18.91</w:t>
            </w:r>
          </w:p>
        </w:tc>
        <w:tc>
          <w:tcPr>
            <w:tcW w:w="2608" w:type="dxa"/>
            <w:shd w:val="clear" w:color="auto" w:fill="F7F9FA"/>
            <w:tcMar>
              <w:top w:w="80" w:type="dxa"/>
              <w:left w:w="120" w:type="dxa"/>
              <w:bottom w:w="80" w:type="dxa"/>
              <w:right w:w="120" w:type="dxa"/>
            </w:tcMar>
          </w:tcPr>
          <w:p w14:paraId="03E5048B">
            <w:pPr>
              <w:spacing w:before="40" w:after="40" w:line="276" w:lineRule="auto"/>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Bộ trà hồng &amp; xanh.</w:t>
            </w:r>
          </w:p>
        </w:tc>
      </w:tr>
      <w:tr w14:paraId="595EC24B">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2551" w:type="dxa"/>
            <w:shd w:val="clear" w:color="auto" w:fill="FFFFFF"/>
            <w:tcMar>
              <w:top w:w="80" w:type="dxa"/>
              <w:left w:w="120" w:type="dxa"/>
              <w:bottom w:w="80" w:type="dxa"/>
              <w:right w:w="120" w:type="dxa"/>
            </w:tcMar>
          </w:tcPr>
          <w:p w14:paraId="0FB28B2F">
            <w:pPr>
              <w:spacing w:before="40" w:after="40" w:line="276" w:lineRule="auto"/>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{22726: ALARM CLOCK BAKELIKE GREEN}</w:t>
            </w:r>
          </w:p>
        </w:tc>
        <w:tc>
          <w:tcPr>
            <w:tcW w:w="2551" w:type="dxa"/>
            <w:shd w:val="clear" w:color="auto" w:fill="FFFFFF"/>
            <w:tcMar>
              <w:top w:w="80" w:type="dxa"/>
              <w:left w:w="120" w:type="dxa"/>
              <w:bottom w:w="80" w:type="dxa"/>
              <w:right w:w="120" w:type="dxa"/>
            </w:tcMar>
          </w:tcPr>
          <w:p w14:paraId="4F923F59">
            <w:pPr>
              <w:spacing w:before="40" w:after="40" w:line="276" w:lineRule="auto"/>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{22727: ALARM CLOCK BAKELIKE RED}</w:t>
            </w:r>
          </w:p>
        </w:tc>
        <w:tc>
          <w:tcPr>
            <w:tcW w:w="794" w:type="dxa"/>
            <w:shd w:val="clear" w:color="auto" w:fill="FFFFFF"/>
            <w:tcMar>
              <w:top w:w="80" w:type="dxa"/>
              <w:left w:w="120" w:type="dxa"/>
              <w:bottom w:w="80" w:type="dxa"/>
              <w:right w:w="120" w:type="dxa"/>
            </w:tcMar>
          </w:tcPr>
          <w:p w14:paraId="389518CB">
            <w:pPr>
              <w:spacing w:before="40" w:after="40" w:line="276"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0.0285</w:t>
            </w:r>
          </w:p>
        </w:tc>
        <w:tc>
          <w:tcPr>
            <w:tcW w:w="907" w:type="dxa"/>
            <w:shd w:val="clear" w:color="auto" w:fill="FFFFFF"/>
            <w:tcMar>
              <w:top w:w="80" w:type="dxa"/>
              <w:left w:w="120" w:type="dxa"/>
              <w:bottom w:w="80" w:type="dxa"/>
              <w:right w:w="120" w:type="dxa"/>
            </w:tcMar>
          </w:tcPr>
          <w:p w14:paraId="4AE4E6F5">
            <w:pPr>
              <w:spacing w:before="40" w:after="40" w:line="276"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0.6850</w:t>
            </w:r>
          </w:p>
        </w:tc>
        <w:tc>
          <w:tcPr>
            <w:tcW w:w="794" w:type="dxa"/>
            <w:shd w:val="clear" w:color="auto" w:fill="FFFFFF"/>
            <w:tcMar>
              <w:top w:w="80" w:type="dxa"/>
              <w:left w:w="120" w:type="dxa"/>
              <w:bottom w:w="80" w:type="dxa"/>
              <w:right w:w="120" w:type="dxa"/>
            </w:tcMar>
          </w:tcPr>
          <w:p w14:paraId="4A7D1C38">
            <w:pPr>
              <w:spacing w:before="40" w:after="40" w:line="276"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13.45</w:t>
            </w:r>
          </w:p>
        </w:tc>
        <w:tc>
          <w:tcPr>
            <w:tcW w:w="2608" w:type="dxa"/>
            <w:shd w:val="clear" w:color="auto" w:fill="FFFFFF"/>
            <w:tcMar>
              <w:top w:w="80" w:type="dxa"/>
              <w:left w:w="120" w:type="dxa"/>
              <w:bottom w:w="80" w:type="dxa"/>
              <w:right w:w="120" w:type="dxa"/>
            </w:tcMar>
          </w:tcPr>
          <w:p w14:paraId="3CB07AAB">
            <w:pPr>
              <w:spacing w:before="40" w:after="40" w:line="276" w:lineRule="auto"/>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Cặp đồng hồ cổ điển xanh &amp; đỏ.</w:t>
            </w:r>
          </w:p>
        </w:tc>
      </w:tr>
      <w:tr w14:paraId="7DC48F5F">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2551" w:type="dxa"/>
            <w:shd w:val="clear" w:color="auto" w:fill="F7F9FA"/>
            <w:tcMar>
              <w:top w:w="80" w:type="dxa"/>
              <w:left w:w="120" w:type="dxa"/>
              <w:bottom w:w="80" w:type="dxa"/>
              <w:right w:w="120" w:type="dxa"/>
            </w:tcMar>
          </w:tcPr>
          <w:p w14:paraId="23509EB9">
            <w:pPr>
              <w:spacing w:before="40" w:after="40" w:line="276" w:lineRule="auto"/>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{22727: ALARM CLOCK BAKELIKE RED}</w:t>
            </w:r>
          </w:p>
        </w:tc>
        <w:tc>
          <w:tcPr>
            <w:tcW w:w="2551" w:type="dxa"/>
            <w:shd w:val="clear" w:color="auto" w:fill="F7F9FA"/>
            <w:tcMar>
              <w:top w:w="80" w:type="dxa"/>
              <w:left w:w="120" w:type="dxa"/>
              <w:bottom w:w="80" w:type="dxa"/>
              <w:right w:w="120" w:type="dxa"/>
            </w:tcMar>
          </w:tcPr>
          <w:p w14:paraId="66E5F320">
            <w:pPr>
              <w:spacing w:before="40" w:after="40" w:line="276" w:lineRule="auto"/>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{22726: ALARM CLOCK BAKELIKE GREEN}</w:t>
            </w:r>
          </w:p>
        </w:tc>
        <w:tc>
          <w:tcPr>
            <w:tcW w:w="794" w:type="dxa"/>
            <w:shd w:val="clear" w:color="auto" w:fill="F7F9FA"/>
            <w:tcMar>
              <w:top w:w="80" w:type="dxa"/>
              <w:left w:w="120" w:type="dxa"/>
              <w:bottom w:w="80" w:type="dxa"/>
              <w:right w:w="120" w:type="dxa"/>
            </w:tcMar>
          </w:tcPr>
          <w:p w14:paraId="1EACFD40">
            <w:pPr>
              <w:spacing w:before="40" w:after="40" w:line="276"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0.0285</w:t>
            </w:r>
          </w:p>
        </w:tc>
        <w:tc>
          <w:tcPr>
            <w:tcW w:w="907" w:type="dxa"/>
            <w:shd w:val="clear" w:color="auto" w:fill="F7F9FA"/>
            <w:tcMar>
              <w:top w:w="80" w:type="dxa"/>
              <w:left w:w="120" w:type="dxa"/>
              <w:bottom w:w="80" w:type="dxa"/>
              <w:right w:w="120" w:type="dxa"/>
            </w:tcMar>
          </w:tcPr>
          <w:p w14:paraId="6D7C45EE">
            <w:pPr>
              <w:spacing w:before="40" w:after="40" w:line="276"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0.5580</w:t>
            </w:r>
          </w:p>
        </w:tc>
        <w:tc>
          <w:tcPr>
            <w:tcW w:w="794" w:type="dxa"/>
            <w:shd w:val="clear" w:color="auto" w:fill="F7F9FA"/>
            <w:tcMar>
              <w:top w:w="80" w:type="dxa"/>
              <w:left w:w="120" w:type="dxa"/>
              <w:bottom w:w="80" w:type="dxa"/>
              <w:right w:w="120" w:type="dxa"/>
            </w:tcMar>
          </w:tcPr>
          <w:p w14:paraId="5393B8D1">
            <w:pPr>
              <w:spacing w:before="40" w:after="40" w:line="276"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13.45</w:t>
            </w:r>
          </w:p>
        </w:tc>
        <w:tc>
          <w:tcPr>
            <w:tcW w:w="2608" w:type="dxa"/>
            <w:shd w:val="clear" w:color="auto" w:fill="F7F9FA"/>
            <w:tcMar>
              <w:top w:w="80" w:type="dxa"/>
              <w:left w:w="120" w:type="dxa"/>
              <w:bottom w:w="80" w:type="dxa"/>
              <w:right w:w="120" w:type="dxa"/>
            </w:tcMar>
          </w:tcPr>
          <w:p w14:paraId="6525FF6B">
            <w:pPr>
              <w:spacing w:before="40" w:after="40" w:line="276" w:lineRule="auto"/>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Cặp đồng hồ cổ điển đỏ &amp; xanh.</w:t>
            </w:r>
          </w:p>
        </w:tc>
      </w:tr>
      <w:tr w14:paraId="733F8CB0">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2551" w:type="dxa"/>
            <w:shd w:val="clear" w:color="auto" w:fill="FFFFFF"/>
            <w:tcMar>
              <w:top w:w="80" w:type="dxa"/>
              <w:left w:w="120" w:type="dxa"/>
              <w:bottom w:w="80" w:type="dxa"/>
              <w:right w:w="120" w:type="dxa"/>
            </w:tcMar>
          </w:tcPr>
          <w:p w14:paraId="78BD381A">
            <w:pPr>
              <w:spacing w:before="40" w:after="40" w:line="276" w:lineRule="auto"/>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{21080: SET/20 RED RETROSPOT NAPKINS}</w:t>
            </w:r>
          </w:p>
        </w:tc>
        <w:tc>
          <w:tcPr>
            <w:tcW w:w="2551" w:type="dxa"/>
            <w:shd w:val="clear" w:color="auto" w:fill="FFFFFF"/>
            <w:tcMar>
              <w:top w:w="80" w:type="dxa"/>
              <w:left w:w="120" w:type="dxa"/>
              <w:bottom w:w="80" w:type="dxa"/>
              <w:right w:w="120" w:type="dxa"/>
            </w:tcMar>
          </w:tcPr>
          <w:p w14:paraId="0E1E42BF">
            <w:pPr>
              <w:spacing w:before="40" w:after="40" w:line="276" w:lineRule="auto"/>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{21086: SET/6 RED SPOTTY PLATES}</w:t>
            </w:r>
          </w:p>
        </w:tc>
        <w:tc>
          <w:tcPr>
            <w:tcW w:w="794" w:type="dxa"/>
            <w:shd w:val="clear" w:color="auto" w:fill="FFFFFF"/>
            <w:tcMar>
              <w:top w:w="80" w:type="dxa"/>
              <w:left w:w="120" w:type="dxa"/>
              <w:bottom w:w="80" w:type="dxa"/>
              <w:right w:w="120" w:type="dxa"/>
            </w:tcMar>
          </w:tcPr>
          <w:p w14:paraId="39F35242">
            <w:pPr>
              <w:spacing w:before="40" w:after="40" w:line="276"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0.0195</w:t>
            </w:r>
          </w:p>
        </w:tc>
        <w:tc>
          <w:tcPr>
            <w:tcW w:w="907" w:type="dxa"/>
            <w:shd w:val="clear" w:color="auto" w:fill="FFFFFF"/>
            <w:tcMar>
              <w:top w:w="80" w:type="dxa"/>
              <w:left w:w="120" w:type="dxa"/>
              <w:bottom w:w="80" w:type="dxa"/>
              <w:right w:w="120" w:type="dxa"/>
            </w:tcMar>
          </w:tcPr>
          <w:p w14:paraId="46A782A5">
            <w:pPr>
              <w:spacing w:before="40" w:after="40" w:line="276"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0.5420</w:t>
            </w:r>
          </w:p>
        </w:tc>
        <w:tc>
          <w:tcPr>
            <w:tcW w:w="794" w:type="dxa"/>
            <w:shd w:val="clear" w:color="auto" w:fill="FFFFFF"/>
            <w:tcMar>
              <w:top w:w="80" w:type="dxa"/>
              <w:left w:w="120" w:type="dxa"/>
              <w:bottom w:w="80" w:type="dxa"/>
              <w:right w:w="120" w:type="dxa"/>
            </w:tcMar>
          </w:tcPr>
          <w:p w14:paraId="234BD786">
            <w:pPr>
              <w:spacing w:before="40" w:after="40" w:line="276"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10.85</w:t>
            </w:r>
          </w:p>
        </w:tc>
        <w:tc>
          <w:tcPr>
            <w:tcW w:w="2608" w:type="dxa"/>
            <w:shd w:val="clear" w:color="auto" w:fill="FFFFFF"/>
            <w:tcMar>
              <w:top w:w="80" w:type="dxa"/>
              <w:left w:w="120" w:type="dxa"/>
              <w:bottom w:w="80" w:type="dxa"/>
              <w:right w:w="120" w:type="dxa"/>
            </w:tcMar>
          </w:tcPr>
          <w:p w14:paraId="2F97F284">
            <w:pPr>
              <w:spacing w:before="40" w:after="40" w:line="276" w:lineRule="auto"/>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Khăn giấy &amp; đĩa tiệc chấm bi đỏ.</w:t>
            </w:r>
          </w:p>
        </w:tc>
      </w:tr>
      <w:tr w14:paraId="6852EAF2">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2551" w:type="dxa"/>
            <w:shd w:val="clear" w:color="auto" w:fill="F7F9FA"/>
            <w:tcMar>
              <w:top w:w="80" w:type="dxa"/>
              <w:left w:w="120" w:type="dxa"/>
              <w:bottom w:w="80" w:type="dxa"/>
              <w:right w:w="120" w:type="dxa"/>
            </w:tcMar>
          </w:tcPr>
          <w:p w14:paraId="68053ADD">
            <w:pPr>
              <w:spacing w:before="40" w:after="40" w:line="276" w:lineRule="auto"/>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{21086: SET/6 RED SPOTTY PLATES}</w:t>
            </w:r>
          </w:p>
        </w:tc>
        <w:tc>
          <w:tcPr>
            <w:tcW w:w="2551" w:type="dxa"/>
            <w:shd w:val="clear" w:color="auto" w:fill="F7F9FA"/>
            <w:tcMar>
              <w:top w:w="80" w:type="dxa"/>
              <w:left w:w="120" w:type="dxa"/>
              <w:bottom w:w="80" w:type="dxa"/>
              <w:right w:w="120" w:type="dxa"/>
            </w:tcMar>
          </w:tcPr>
          <w:p w14:paraId="2BB0251A">
            <w:pPr>
              <w:spacing w:before="40" w:after="40" w:line="276" w:lineRule="auto"/>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{21094: SET/6 RED SPOTTY CUPS}</w:t>
            </w:r>
          </w:p>
        </w:tc>
        <w:tc>
          <w:tcPr>
            <w:tcW w:w="794" w:type="dxa"/>
            <w:shd w:val="clear" w:color="auto" w:fill="F7F9FA"/>
            <w:tcMar>
              <w:top w:w="80" w:type="dxa"/>
              <w:left w:w="120" w:type="dxa"/>
              <w:bottom w:w="80" w:type="dxa"/>
              <w:right w:w="120" w:type="dxa"/>
            </w:tcMar>
          </w:tcPr>
          <w:p w14:paraId="1F8C10BE">
            <w:pPr>
              <w:spacing w:before="40" w:after="40" w:line="276"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0.0210</w:t>
            </w:r>
          </w:p>
        </w:tc>
        <w:tc>
          <w:tcPr>
            <w:tcW w:w="907" w:type="dxa"/>
            <w:shd w:val="clear" w:color="auto" w:fill="F7F9FA"/>
            <w:tcMar>
              <w:top w:w="80" w:type="dxa"/>
              <w:left w:w="120" w:type="dxa"/>
              <w:bottom w:w="80" w:type="dxa"/>
              <w:right w:w="120" w:type="dxa"/>
            </w:tcMar>
          </w:tcPr>
          <w:p w14:paraId="5B6B08A3">
            <w:pPr>
              <w:spacing w:before="40" w:after="40" w:line="276"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0.6450</w:t>
            </w:r>
          </w:p>
        </w:tc>
        <w:tc>
          <w:tcPr>
            <w:tcW w:w="794" w:type="dxa"/>
            <w:shd w:val="clear" w:color="auto" w:fill="F7F9FA"/>
            <w:tcMar>
              <w:top w:w="80" w:type="dxa"/>
              <w:left w:w="120" w:type="dxa"/>
              <w:bottom w:w="80" w:type="dxa"/>
              <w:right w:w="120" w:type="dxa"/>
            </w:tcMar>
          </w:tcPr>
          <w:p w14:paraId="34373739">
            <w:pPr>
              <w:spacing w:before="40" w:after="40" w:line="276"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12.30</w:t>
            </w:r>
          </w:p>
        </w:tc>
        <w:tc>
          <w:tcPr>
            <w:tcW w:w="2608" w:type="dxa"/>
            <w:shd w:val="clear" w:color="auto" w:fill="F7F9FA"/>
            <w:tcMar>
              <w:top w:w="80" w:type="dxa"/>
              <w:left w:w="120" w:type="dxa"/>
              <w:bottom w:w="80" w:type="dxa"/>
              <w:right w:w="120" w:type="dxa"/>
            </w:tcMar>
          </w:tcPr>
          <w:p w14:paraId="454E4FA9">
            <w:pPr>
              <w:spacing w:before="40" w:after="40" w:line="276" w:lineRule="auto"/>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Bộ 6 đĩa &amp; bộ 6 ly chấm bi đỏ.</w:t>
            </w:r>
          </w:p>
        </w:tc>
      </w:tr>
      <w:tr w14:paraId="42E92C83">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2551" w:type="dxa"/>
            <w:shd w:val="clear" w:color="auto" w:fill="FFFFFF"/>
            <w:tcMar>
              <w:top w:w="80" w:type="dxa"/>
              <w:left w:w="120" w:type="dxa"/>
              <w:bottom w:w="80" w:type="dxa"/>
              <w:right w:w="120" w:type="dxa"/>
            </w:tcMar>
          </w:tcPr>
          <w:p w14:paraId="500C3CF9">
            <w:pPr>
              <w:spacing w:before="40" w:after="40" w:line="276" w:lineRule="auto"/>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{21094: SET/6 RED SPOTTY CUPS}</w:t>
            </w:r>
          </w:p>
        </w:tc>
        <w:tc>
          <w:tcPr>
            <w:tcW w:w="2551" w:type="dxa"/>
            <w:shd w:val="clear" w:color="auto" w:fill="FFFFFF"/>
            <w:tcMar>
              <w:top w:w="80" w:type="dxa"/>
              <w:left w:w="120" w:type="dxa"/>
              <w:bottom w:w="80" w:type="dxa"/>
              <w:right w:w="120" w:type="dxa"/>
            </w:tcMar>
          </w:tcPr>
          <w:p w14:paraId="008C0E5A">
            <w:pPr>
              <w:spacing w:before="40" w:after="40" w:line="276" w:lineRule="auto"/>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{21086: SET/6 RED SPOTTY PLATES}</w:t>
            </w:r>
          </w:p>
        </w:tc>
        <w:tc>
          <w:tcPr>
            <w:tcW w:w="794" w:type="dxa"/>
            <w:shd w:val="clear" w:color="auto" w:fill="FFFFFF"/>
            <w:tcMar>
              <w:top w:w="80" w:type="dxa"/>
              <w:left w:w="120" w:type="dxa"/>
              <w:bottom w:w="80" w:type="dxa"/>
              <w:right w:w="120" w:type="dxa"/>
            </w:tcMar>
          </w:tcPr>
          <w:p w14:paraId="180F49C5">
            <w:pPr>
              <w:spacing w:before="40" w:after="40" w:line="276"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0.0210</w:t>
            </w:r>
          </w:p>
        </w:tc>
        <w:tc>
          <w:tcPr>
            <w:tcW w:w="907" w:type="dxa"/>
            <w:shd w:val="clear" w:color="auto" w:fill="FFFFFF"/>
            <w:tcMar>
              <w:top w:w="80" w:type="dxa"/>
              <w:left w:w="120" w:type="dxa"/>
              <w:bottom w:w="80" w:type="dxa"/>
              <w:right w:w="120" w:type="dxa"/>
            </w:tcMar>
          </w:tcPr>
          <w:p w14:paraId="1D8DD174">
            <w:pPr>
              <w:spacing w:before="40" w:after="40" w:line="276"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0.7120</w:t>
            </w:r>
          </w:p>
        </w:tc>
        <w:tc>
          <w:tcPr>
            <w:tcW w:w="794" w:type="dxa"/>
            <w:shd w:val="clear" w:color="auto" w:fill="FFFFFF"/>
            <w:tcMar>
              <w:top w:w="80" w:type="dxa"/>
              <w:left w:w="120" w:type="dxa"/>
              <w:bottom w:w="80" w:type="dxa"/>
              <w:right w:w="120" w:type="dxa"/>
            </w:tcMar>
          </w:tcPr>
          <w:p w14:paraId="64A907AC">
            <w:pPr>
              <w:spacing w:before="40" w:after="40" w:line="276"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12.30</w:t>
            </w:r>
          </w:p>
        </w:tc>
        <w:tc>
          <w:tcPr>
            <w:tcW w:w="2608" w:type="dxa"/>
            <w:shd w:val="clear" w:color="auto" w:fill="FFFFFF"/>
            <w:tcMar>
              <w:top w:w="80" w:type="dxa"/>
              <w:left w:w="120" w:type="dxa"/>
              <w:bottom w:w="80" w:type="dxa"/>
              <w:right w:w="120" w:type="dxa"/>
            </w:tcMar>
          </w:tcPr>
          <w:p w14:paraId="43984057">
            <w:pPr>
              <w:spacing w:before="40" w:after="40" w:line="276" w:lineRule="auto"/>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Bộ 6 ly &amp; bộ 6 đĩa chấm bi đỏ.</w:t>
            </w:r>
          </w:p>
        </w:tc>
      </w:tr>
      <w:tr w14:paraId="3E68FF74">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2551" w:type="dxa"/>
            <w:shd w:val="clear" w:color="auto" w:fill="F7F9FA"/>
            <w:tcMar>
              <w:top w:w="80" w:type="dxa"/>
              <w:left w:w="120" w:type="dxa"/>
              <w:bottom w:w="80" w:type="dxa"/>
              <w:right w:w="120" w:type="dxa"/>
            </w:tcMar>
          </w:tcPr>
          <w:p w14:paraId="065D6E71">
            <w:pPr>
              <w:spacing w:before="40" w:after="40" w:line="276" w:lineRule="auto"/>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{22383: LUNCH BAG SUKI DESIGN}</w:t>
            </w:r>
          </w:p>
        </w:tc>
        <w:tc>
          <w:tcPr>
            <w:tcW w:w="2551" w:type="dxa"/>
            <w:shd w:val="clear" w:color="auto" w:fill="F7F9FA"/>
            <w:tcMar>
              <w:top w:w="80" w:type="dxa"/>
              <w:left w:w="120" w:type="dxa"/>
              <w:bottom w:w="80" w:type="dxa"/>
              <w:right w:w="120" w:type="dxa"/>
            </w:tcMar>
          </w:tcPr>
          <w:p w14:paraId="49629827">
            <w:pPr>
              <w:spacing w:before="40" w:after="40" w:line="276" w:lineRule="auto"/>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{20725: LUNCH BAG RED RETROSPOT}</w:t>
            </w:r>
          </w:p>
        </w:tc>
        <w:tc>
          <w:tcPr>
            <w:tcW w:w="794" w:type="dxa"/>
            <w:shd w:val="clear" w:color="auto" w:fill="F7F9FA"/>
            <w:tcMar>
              <w:top w:w="80" w:type="dxa"/>
              <w:left w:w="120" w:type="dxa"/>
              <w:bottom w:w="80" w:type="dxa"/>
              <w:right w:w="120" w:type="dxa"/>
            </w:tcMar>
          </w:tcPr>
          <w:p w14:paraId="6673E55C">
            <w:pPr>
              <w:spacing w:before="40" w:after="40" w:line="276"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0.0265</w:t>
            </w:r>
          </w:p>
        </w:tc>
        <w:tc>
          <w:tcPr>
            <w:tcW w:w="907" w:type="dxa"/>
            <w:shd w:val="clear" w:color="auto" w:fill="F7F9FA"/>
            <w:tcMar>
              <w:top w:w="80" w:type="dxa"/>
              <w:left w:w="120" w:type="dxa"/>
              <w:bottom w:w="80" w:type="dxa"/>
              <w:right w:w="120" w:type="dxa"/>
            </w:tcMar>
          </w:tcPr>
          <w:p w14:paraId="0732E86C">
            <w:pPr>
              <w:spacing w:before="40" w:after="40" w:line="276"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0.4850</w:t>
            </w:r>
          </w:p>
        </w:tc>
        <w:tc>
          <w:tcPr>
            <w:tcW w:w="794" w:type="dxa"/>
            <w:shd w:val="clear" w:color="auto" w:fill="F7F9FA"/>
            <w:tcMar>
              <w:top w:w="80" w:type="dxa"/>
              <w:left w:w="120" w:type="dxa"/>
              <w:bottom w:w="80" w:type="dxa"/>
              <w:right w:w="120" w:type="dxa"/>
            </w:tcMar>
          </w:tcPr>
          <w:p w14:paraId="470B1D39">
            <w:pPr>
              <w:spacing w:before="40" w:after="40" w:line="276"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8.95</w:t>
            </w:r>
          </w:p>
        </w:tc>
        <w:tc>
          <w:tcPr>
            <w:tcW w:w="2608" w:type="dxa"/>
            <w:shd w:val="clear" w:color="auto" w:fill="F7F9FA"/>
            <w:tcMar>
              <w:top w:w="80" w:type="dxa"/>
              <w:left w:w="120" w:type="dxa"/>
              <w:bottom w:w="80" w:type="dxa"/>
              <w:right w:w="120" w:type="dxa"/>
            </w:tcMar>
          </w:tcPr>
          <w:p w14:paraId="106CF112">
            <w:pPr>
              <w:spacing w:before="40" w:after="40" w:line="276" w:lineRule="auto"/>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Túi cơm Suki &amp; túi cơm chấm bi.</w:t>
            </w:r>
          </w:p>
        </w:tc>
      </w:tr>
      <w:tr w14:paraId="2DB479F8">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2551" w:type="dxa"/>
            <w:shd w:val="clear" w:color="auto" w:fill="FFFFFF"/>
            <w:tcMar>
              <w:top w:w="80" w:type="dxa"/>
              <w:left w:w="120" w:type="dxa"/>
              <w:bottom w:w="80" w:type="dxa"/>
              <w:right w:w="120" w:type="dxa"/>
            </w:tcMar>
          </w:tcPr>
          <w:p w14:paraId="5D1CDCA8">
            <w:pPr>
              <w:spacing w:before="40" w:after="40" w:line="276" w:lineRule="auto"/>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{22384: LUNCH BAG PINK POLKADOT}</w:t>
            </w:r>
          </w:p>
        </w:tc>
        <w:tc>
          <w:tcPr>
            <w:tcW w:w="2551" w:type="dxa"/>
            <w:shd w:val="clear" w:color="auto" w:fill="FFFFFF"/>
            <w:tcMar>
              <w:top w:w="80" w:type="dxa"/>
              <w:left w:w="120" w:type="dxa"/>
              <w:bottom w:w="80" w:type="dxa"/>
              <w:right w:w="120" w:type="dxa"/>
            </w:tcMar>
          </w:tcPr>
          <w:p w14:paraId="3749F8DE">
            <w:pPr>
              <w:spacing w:before="40" w:after="40" w:line="276" w:lineRule="auto"/>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{20725: LUNCH BAG RED RETROSPOT}</w:t>
            </w:r>
          </w:p>
        </w:tc>
        <w:tc>
          <w:tcPr>
            <w:tcW w:w="794" w:type="dxa"/>
            <w:shd w:val="clear" w:color="auto" w:fill="FFFFFF"/>
            <w:tcMar>
              <w:top w:w="80" w:type="dxa"/>
              <w:left w:w="120" w:type="dxa"/>
              <w:bottom w:w="80" w:type="dxa"/>
              <w:right w:w="120" w:type="dxa"/>
            </w:tcMar>
          </w:tcPr>
          <w:p w14:paraId="2BDD1C57">
            <w:pPr>
              <w:spacing w:before="40" w:after="40" w:line="276"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0.0245</w:t>
            </w:r>
          </w:p>
        </w:tc>
        <w:tc>
          <w:tcPr>
            <w:tcW w:w="907" w:type="dxa"/>
            <w:shd w:val="clear" w:color="auto" w:fill="FFFFFF"/>
            <w:tcMar>
              <w:top w:w="80" w:type="dxa"/>
              <w:left w:w="120" w:type="dxa"/>
              <w:bottom w:w="80" w:type="dxa"/>
              <w:right w:w="120" w:type="dxa"/>
            </w:tcMar>
          </w:tcPr>
          <w:p w14:paraId="5C94F837">
            <w:pPr>
              <w:spacing w:before="40" w:after="40" w:line="276"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0.5120</w:t>
            </w:r>
          </w:p>
        </w:tc>
        <w:tc>
          <w:tcPr>
            <w:tcW w:w="794" w:type="dxa"/>
            <w:shd w:val="clear" w:color="auto" w:fill="FFFFFF"/>
            <w:tcMar>
              <w:top w:w="80" w:type="dxa"/>
              <w:left w:w="120" w:type="dxa"/>
              <w:bottom w:w="80" w:type="dxa"/>
              <w:right w:w="120" w:type="dxa"/>
            </w:tcMar>
          </w:tcPr>
          <w:p w14:paraId="5A03422D">
            <w:pPr>
              <w:spacing w:before="40" w:after="40" w:line="276"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9.45</w:t>
            </w:r>
          </w:p>
        </w:tc>
        <w:tc>
          <w:tcPr>
            <w:tcW w:w="2608" w:type="dxa"/>
            <w:shd w:val="clear" w:color="auto" w:fill="FFFFFF"/>
            <w:tcMar>
              <w:top w:w="80" w:type="dxa"/>
              <w:left w:w="120" w:type="dxa"/>
              <w:bottom w:w="80" w:type="dxa"/>
              <w:right w:w="120" w:type="dxa"/>
            </w:tcMar>
          </w:tcPr>
          <w:p w14:paraId="4A0E9D47">
            <w:pPr>
              <w:spacing w:before="40" w:after="40" w:line="276" w:lineRule="auto"/>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Túi cơm hồng &amp; túi cơm đỏ.</w:t>
            </w:r>
          </w:p>
        </w:tc>
      </w:tr>
      <w:tr w14:paraId="04F20EB2">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2551" w:type="dxa"/>
            <w:shd w:val="clear" w:color="auto" w:fill="F7F9FA"/>
            <w:tcMar>
              <w:top w:w="80" w:type="dxa"/>
              <w:left w:w="120" w:type="dxa"/>
              <w:bottom w:w="80" w:type="dxa"/>
              <w:right w:w="120" w:type="dxa"/>
            </w:tcMar>
          </w:tcPr>
          <w:p w14:paraId="7FB7FC60">
            <w:pPr>
              <w:spacing w:before="40" w:after="40" w:line="276" w:lineRule="auto"/>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{20727: LUNCH BAG BLACK SKULL}</w:t>
            </w:r>
          </w:p>
        </w:tc>
        <w:tc>
          <w:tcPr>
            <w:tcW w:w="2551" w:type="dxa"/>
            <w:shd w:val="clear" w:color="auto" w:fill="F7F9FA"/>
            <w:tcMar>
              <w:top w:w="80" w:type="dxa"/>
              <w:left w:w="120" w:type="dxa"/>
              <w:bottom w:w="80" w:type="dxa"/>
              <w:right w:w="120" w:type="dxa"/>
            </w:tcMar>
          </w:tcPr>
          <w:p w14:paraId="5059F48C">
            <w:pPr>
              <w:spacing w:before="40" w:after="40" w:line="276" w:lineRule="auto"/>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{20725: LUNCH BAG RED RETROSPOT}</w:t>
            </w:r>
          </w:p>
        </w:tc>
        <w:tc>
          <w:tcPr>
            <w:tcW w:w="794" w:type="dxa"/>
            <w:shd w:val="clear" w:color="auto" w:fill="F7F9FA"/>
            <w:tcMar>
              <w:top w:w="80" w:type="dxa"/>
              <w:left w:w="120" w:type="dxa"/>
              <w:bottom w:w="80" w:type="dxa"/>
              <w:right w:w="120" w:type="dxa"/>
            </w:tcMar>
          </w:tcPr>
          <w:p w14:paraId="26077A80">
            <w:pPr>
              <w:spacing w:before="40" w:after="40" w:line="276"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0.0230</w:t>
            </w:r>
          </w:p>
        </w:tc>
        <w:tc>
          <w:tcPr>
            <w:tcW w:w="907" w:type="dxa"/>
            <w:shd w:val="clear" w:color="auto" w:fill="F7F9FA"/>
            <w:tcMar>
              <w:top w:w="80" w:type="dxa"/>
              <w:left w:w="120" w:type="dxa"/>
              <w:bottom w:w="80" w:type="dxa"/>
              <w:right w:w="120" w:type="dxa"/>
            </w:tcMar>
          </w:tcPr>
          <w:p w14:paraId="07F33999">
            <w:pPr>
              <w:spacing w:before="40" w:after="40" w:line="276"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0.4950</w:t>
            </w:r>
          </w:p>
        </w:tc>
        <w:tc>
          <w:tcPr>
            <w:tcW w:w="794" w:type="dxa"/>
            <w:shd w:val="clear" w:color="auto" w:fill="F7F9FA"/>
            <w:tcMar>
              <w:top w:w="80" w:type="dxa"/>
              <w:left w:w="120" w:type="dxa"/>
              <w:bottom w:w="80" w:type="dxa"/>
              <w:right w:w="120" w:type="dxa"/>
            </w:tcMar>
          </w:tcPr>
          <w:p w14:paraId="18F565CC">
            <w:pPr>
              <w:spacing w:before="40" w:after="40" w:line="276"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9.12</w:t>
            </w:r>
          </w:p>
        </w:tc>
        <w:tc>
          <w:tcPr>
            <w:tcW w:w="2608" w:type="dxa"/>
            <w:shd w:val="clear" w:color="auto" w:fill="F7F9FA"/>
            <w:tcMar>
              <w:top w:w="80" w:type="dxa"/>
              <w:left w:w="120" w:type="dxa"/>
              <w:bottom w:w="80" w:type="dxa"/>
              <w:right w:w="120" w:type="dxa"/>
            </w:tcMar>
          </w:tcPr>
          <w:p w14:paraId="194EF3F7">
            <w:pPr>
              <w:spacing w:before="40" w:after="40" w:line="276" w:lineRule="auto"/>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Túi cơm đầu lâu đen &amp; túi đỏ.</w:t>
            </w:r>
          </w:p>
        </w:tc>
      </w:tr>
      <w:tr w14:paraId="0834FDD7">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2551" w:type="dxa"/>
            <w:shd w:val="clear" w:color="auto" w:fill="FFFFFF"/>
            <w:tcMar>
              <w:top w:w="80" w:type="dxa"/>
              <w:left w:w="120" w:type="dxa"/>
              <w:bottom w:w="80" w:type="dxa"/>
              <w:right w:w="120" w:type="dxa"/>
            </w:tcMar>
          </w:tcPr>
          <w:p w14:paraId="552A6C79">
            <w:pPr>
              <w:spacing w:before="40" w:after="40" w:line="276" w:lineRule="auto"/>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{22382: LUNCH BAG SPACEBOY}</w:t>
            </w:r>
          </w:p>
        </w:tc>
        <w:tc>
          <w:tcPr>
            <w:tcW w:w="2551" w:type="dxa"/>
            <w:shd w:val="clear" w:color="auto" w:fill="FFFFFF"/>
            <w:tcMar>
              <w:top w:w="80" w:type="dxa"/>
              <w:left w:w="120" w:type="dxa"/>
              <w:bottom w:w="80" w:type="dxa"/>
              <w:right w:w="120" w:type="dxa"/>
            </w:tcMar>
          </w:tcPr>
          <w:p w14:paraId="5790456F">
            <w:pPr>
              <w:spacing w:before="40" w:after="40" w:line="276" w:lineRule="auto"/>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{20725: LUNCH BAG RED RETROSPOT}</w:t>
            </w:r>
          </w:p>
        </w:tc>
        <w:tc>
          <w:tcPr>
            <w:tcW w:w="794" w:type="dxa"/>
            <w:shd w:val="clear" w:color="auto" w:fill="FFFFFF"/>
            <w:tcMar>
              <w:top w:w="80" w:type="dxa"/>
              <w:left w:w="120" w:type="dxa"/>
              <w:bottom w:w="80" w:type="dxa"/>
              <w:right w:w="120" w:type="dxa"/>
            </w:tcMar>
          </w:tcPr>
          <w:p w14:paraId="54C4873E">
            <w:pPr>
              <w:spacing w:before="40" w:after="40" w:line="276"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0.0225</w:t>
            </w:r>
          </w:p>
        </w:tc>
        <w:tc>
          <w:tcPr>
            <w:tcW w:w="907" w:type="dxa"/>
            <w:shd w:val="clear" w:color="auto" w:fill="FFFFFF"/>
            <w:tcMar>
              <w:top w:w="80" w:type="dxa"/>
              <w:left w:w="120" w:type="dxa"/>
              <w:bottom w:w="80" w:type="dxa"/>
              <w:right w:w="120" w:type="dxa"/>
            </w:tcMar>
          </w:tcPr>
          <w:p w14:paraId="12854026">
            <w:pPr>
              <w:spacing w:before="40" w:after="40" w:line="276"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0.4780</w:t>
            </w:r>
          </w:p>
        </w:tc>
        <w:tc>
          <w:tcPr>
            <w:tcW w:w="794" w:type="dxa"/>
            <w:shd w:val="clear" w:color="auto" w:fill="FFFFFF"/>
            <w:tcMar>
              <w:top w:w="80" w:type="dxa"/>
              <w:left w:w="120" w:type="dxa"/>
              <w:bottom w:w="80" w:type="dxa"/>
              <w:right w:w="120" w:type="dxa"/>
            </w:tcMar>
          </w:tcPr>
          <w:p w14:paraId="1CFAB77E">
            <w:pPr>
              <w:spacing w:before="40" w:after="40" w:line="276"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8.82</w:t>
            </w:r>
          </w:p>
        </w:tc>
        <w:tc>
          <w:tcPr>
            <w:tcW w:w="2608" w:type="dxa"/>
            <w:shd w:val="clear" w:color="auto" w:fill="FFFFFF"/>
            <w:tcMar>
              <w:top w:w="80" w:type="dxa"/>
              <w:left w:w="120" w:type="dxa"/>
              <w:bottom w:w="80" w:type="dxa"/>
              <w:right w:w="120" w:type="dxa"/>
            </w:tcMar>
          </w:tcPr>
          <w:p w14:paraId="595E0D67">
            <w:pPr>
              <w:spacing w:before="40" w:after="40" w:line="276" w:lineRule="auto"/>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Túi cơm vũ trụ &amp; túi đỏ.</w:t>
            </w:r>
          </w:p>
        </w:tc>
      </w:tr>
      <w:tr w14:paraId="58ECDF4C">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2551" w:type="dxa"/>
            <w:shd w:val="clear" w:color="auto" w:fill="F7F9FA"/>
            <w:tcMar>
              <w:top w:w="80" w:type="dxa"/>
              <w:left w:w="120" w:type="dxa"/>
              <w:bottom w:w="80" w:type="dxa"/>
              <w:right w:w="120" w:type="dxa"/>
            </w:tcMar>
          </w:tcPr>
          <w:p w14:paraId="73FAD747">
            <w:pPr>
              <w:spacing w:before="40" w:after="40" w:line="276" w:lineRule="auto"/>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{82482: WOODEN PICTURE FRAME WHITE}</w:t>
            </w:r>
          </w:p>
        </w:tc>
        <w:tc>
          <w:tcPr>
            <w:tcW w:w="2551" w:type="dxa"/>
            <w:shd w:val="clear" w:color="auto" w:fill="F7F9FA"/>
            <w:tcMar>
              <w:top w:w="80" w:type="dxa"/>
              <w:left w:w="120" w:type="dxa"/>
              <w:bottom w:w="80" w:type="dxa"/>
              <w:right w:w="120" w:type="dxa"/>
            </w:tcMar>
          </w:tcPr>
          <w:p w14:paraId="7921A524">
            <w:pPr>
              <w:spacing w:before="40" w:after="40" w:line="276" w:lineRule="auto"/>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{82494L: WOODEN FRAME ANTIQUE WHITE}</w:t>
            </w:r>
          </w:p>
        </w:tc>
        <w:tc>
          <w:tcPr>
            <w:tcW w:w="794" w:type="dxa"/>
            <w:shd w:val="clear" w:color="auto" w:fill="F7F9FA"/>
            <w:tcMar>
              <w:top w:w="80" w:type="dxa"/>
              <w:left w:w="120" w:type="dxa"/>
              <w:bottom w:w="80" w:type="dxa"/>
              <w:right w:w="120" w:type="dxa"/>
            </w:tcMar>
          </w:tcPr>
          <w:p w14:paraId="1AC95B14">
            <w:pPr>
              <w:spacing w:before="40" w:after="40" w:line="276"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0.0185</w:t>
            </w:r>
          </w:p>
        </w:tc>
        <w:tc>
          <w:tcPr>
            <w:tcW w:w="907" w:type="dxa"/>
            <w:shd w:val="clear" w:color="auto" w:fill="F7F9FA"/>
            <w:tcMar>
              <w:top w:w="80" w:type="dxa"/>
              <w:left w:w="120" w:type="dxa"/>
              <w:bottom w:w="80" w:type="dxa"/>
              <w:right w:w="120" w:type="dxa"/>
            </w:tcMar>
          </w:tcPr>
          <w:p w14:paraId="39B7D1A0">
            <w:pPr>
              <w:spacing w:before="40" w:after="40" w:line="276"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0.5820</w:t>
            </w:r>
          </w:p>
        </w:tc>
        <w:tc>
          <w:tcPr>
            <w:tcW w:w="794" w:type="dxa"/>
            <w:shd w:val="clear" w:color="auto" w:fill="F7F9FA"/>
            <w:tcMar>
              <w:top w:w="80" w:type="dxa"/>
              <w:left w:w="120" w:type="dxa"/>
              <w:bottom w:w="80" w:type="dxa"/>
              <w:right w:w="120" w:type="dxa"/>
            </w:tcMar>
          </w:tcPr>
          <w:p w14:paraId="5BF1CC47">
            <w:pPr>
              <w:spacing w:before="40" w:after="40" w:line="276"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11.25</w:t>
            </w:r>
          </w:p>
        </w:tc>
        <w:tc>
          <w:tcPr>
            <w:tcW w:w="2608" w:type="dxa"/>
            <w:shd w:val="clear" w:color="auto" w:fill="F7F9FA"/>
            <w:tcMar>
              <w:top w:w="80" w:type="dxa"/>
              <w:left w:w="120" w:type="dxa"/>
              <w:bottom w:w="80" w:type="dxa"/>
              <w:right w:w="120" w:type="dxa"/>
            </w:tcMar>
          </w:tcPr>
          <w:p w14:paraId="6636A1DF">
            <w:pPr>
              <w:spacing w:before="40" w:after="40" w:line="276" w:lineRule="auto"/>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Khung tranh gỗ trắng &amp; cổ điển.</w:t>
            </w:r>
          </w:p>
        </w:tc>
      </w:tr>
      <w:tr w14:paraId="473ED111">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2551" w:type="dxa"/>
            <w:shd w:val="clear" w:color="auto" w:fill="FFFFFF"/>
            <w:tcMar>
              <w:top w:w="80" w:type="dxa"/>
              <w:left w:w="120" w:type="dxa"/>
              <w:bottom w:w="80" w:type="dxa"/>
              <w:right w:w="120" w:type="dxa"/>
            </w:tcMar>
          </w:tcPr>
          <w:p w14:paraId="123F470C">
            <w:pPr>
              <w:spacing w:before="40" w:after="40" w:line="276" w:lineRule="auto"/>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{84997D: CHILDRENS CUTLERY POLKADOT PINK}</w:t>
            </w:r>
          </w:p>
        </w:tc>
        <w:tc>
          <w:tcPr>
            <w:tcW w:w="2551" w:type="dxa"/>
            <w:shd w:val="clear" w:color="auto" w:fill="FFFFFF"/>
            <w:tcMar>
              <w:top w:w="80" w:type="dxa"/>
              <w:left w:w="120" w:type="dxa"/>
              <w:bottom w:w="80" w:type="dxa"/>
              <w:right w:w="120" w:type="dxa"/>
            </w:tcMar>
          </w:tcPr>
          <w:p w14:paraId="20954212">
            <w:pPr>
              <w:spacing w:before="40" w:after="40" w:line="276" w:lineRule="auto"/>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{84997C: CHILDRENS CUTLERY POLKADOT BLUE}</w:t>
            </w:r>
          </w:p>
        </w:tc>
        <w:tc>
          <w:tcPr>
            <w:tcW w:w="794" w:type="dxa"/>
            <w:shd w:val="clear" w:color="auto" w:fill="FFFFFF"/>
            <w:tcMar>
              <w:top w:w="80" w:type="dxa"/>
              <w:left w:w="120" w:type="dxa"/>
              <w:bottom w:w="80" w:type="dxa"/>
              <w:right w:w="120" w:type="dxa"/>
            </w:tcMar>
          </w:tcPr>
          <w:p w14:paraId="1914748C">
            <w:pPr>
              <w:spacing w:before="40" w:after="40" w:line="276"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0.0165</w:t>
            </w:r>
          </w:p>
        </w:tc>
        <w:tc>
          <w:tcPr>
            <w:tcW w:w="907" w:type="dxa"/>
            <w:shd w:val="clear" w:color="auto" w:fill="FFFFFF"/>
            <w:tcMar>
              <w:top w:w="80" w:type="dxa"/>
              <w:left w:w="120" w:type="dxa"/>
              <w:bottom w:w="80" w:type="dxa"/>
              <w:right w:w="120" w:type="dxa"/>
            </w:tcMar>
          </w:tcPr>
          <w:p w14:paraId="40C7E7B1">
            <w:pPr>
              <w:spacing w:before="40" w:after="40" w:line="276"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0.6250</w:t>
            </w:r>
          </w:p>
        </w:tc>
        <w:tc>
          <w:tcPr>
            <w:tcW w:w="794" w:type="dxa"/>
            <w:shd w:val="clear" w:color="auto" w:fill="FFFFFF"/>
            <w:tcMar>
              <w:top w:w="80" w:type="dxa"/>
              <w:left w:w="120" w:type="dxa"/>
              <w:bottom w:w="80" w:type="dxa"/>
              <w:right w:w="120" w:type="dxa"/>
            </w:tcMar>
          </w:tcPr>
          <w:p w14:paraId="50103A0E">
            <w:pPr>
              <w:spacing w:before="40" w:after="40" w:line="276"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15.40</w:t>
            </w:r>
          </w:p>
        </w:tc>
        <w:tc>
          <w:tcPr>
            <w:tcW w:w="2608" w:type="dxa"/>
            <w:shd w:val="clear" w:color="auto" w:fill="FFFFFF"/>
            <w:tcMar>
              <w:top w:w="80" w:type="dxa"/>
              <w:left w:w="120" w:type="dxa"/>
              <w:bottom w:w="80" w:type="dxa"/>
              <w:right w:w="120" w:type="dxa"/>
            </w:tcMar>
          </w:tcPr>
          <w:p w14:paraId="1990133D">
            <w:pPr>
              <w:spacing w:before="40" w:after="40" w:line="276" w:lineRule="auto"/>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Bộ dao thìa trẻ em hồng &amp; xanh.</w:t>
            </w:r>
          </w:p>
        </w:tc>
      </w:tr>
      <w:tr w14:paraId="2312E958">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2551" w:type="dxa"/>
            <w:shd w:val="clear" w:color="auto" w:fill="F7F9FA"/>
            <w:tcMar>
              <w:top w:w="80" w:type="dxa"/>
              <w:left w:w="120" w:type="dxa"/>
              <w:bottom w:w="80" w:type="dxa"/>
              <w:right w:w="120" w:type="dxa"/>
            </w:tcMar>
          </w:tcPr>
          <w:p w14:paraId="4FE76512">
            <w:pPr>
              <w:spacing w:before="40" w:after="40" w:line="276" w:lineRule="auto"/>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{22469: HEART OF WICKER SMALL}</w:t>
            </w:r>
          </w:p>
        </w:tc>
        <w:tc>
          <w:tcPr>
            <w:tcW w:w="2551" w:type="dxa"/>
            <w:shd w:val="clear" w:color="auto" w:fill="F7F9FA"/>
            <w:tcMar>
              <w:top w:w="80" w:type="dxa"/>
              <w:left w:w="120" w:type="dxa"/>
              <w:bottom w:w="80" w:type="dxa"/>
              <w:right w:w="120" w:type="dxa"/>
            </w:tcMar>
          </w:tcPr>
          <w:p w14:paraId="7B1D52F4">
            <w:pPr>
              <w:spacing w:before="40" w:after="40" w:line="276" w:lineRule="auto"/>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{22470: HEART OF WICKER LARGE}</w:t>
            </w:r>
          </w:p>
        </w:tc>
        <w:tc>
          <w:tcPr>
            <w:tcW w:w="794" w:type="dxa"/>
            <w:shd w:val="clear" w:color="auto" w:fill="F7F9FA"/>
            <w:tcMar>
              <w:top w:w="80" w:type="dxa"/>
              <w:left w:w="120" w:type="dxa"/>
              <w:bottom w:w="80" w:type="dxa"/>
              <w:right w:w="120" w:type="dxa"/>
            </w:tcMar>
          </w:tcPr>
          <w:p w14:paraId="2F045EAA">
            <w:pPr>
              <w:spacing w:before="40" w:after="40" w:line="276"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0.0215</w:t>
            </w:r>
          </w:p>
        </w:tc>
        <w:tc>
          <w:tcPr>
            <w:tcW w:w="907" w:type="dxa"/>
            <w:shd w:val="clear" w:color="auto" w:fill="F7F9FA"/>
            <w:tcMar>
              <w:top w:w="80" w:type="dxa"/>
              <w:left w:w="120" w:type="dxa"/>
              <w:bottom w:w="80" w:type="dxa"/>
              <w:right w:w="120" w:type="dxa"/>
            </w:tcMar>
          </w:tcPr>
          <w:p w14:paraId="55B07BB2">
            <w:pPr>
              <w:spacing w:before="40" w:after="40" w:line="276"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0.6350</w:t>
            </w:r>
          </w:p>
        </w:tc>
        <w:tc>
          <w:tcPr>
            <w:tcW w:w="794" w:type="dxa"/>
            <w:shd w:val="clear" w:color="auto" w:fill="F7F9FA"/>
            <w:tcMar>
              <w:top w:w="80" w:type="dxa"/>
              <w:left w:w="120" w:type="dxa"/>
              <w:bottom w:w="80" w:type="dxa"/>
              <w:right w:w="120" w:type="dxa"/>
            </w:tcMar>
          </w:tcPr>
          <w:p w14:paraId="6E8630A1">
            <w:pPr>
              <w:spacing w:before="40" w:after="40" w:line="276"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10.15</w:t>
            </w:r>
          </w:p>
        </w:tc>
        <w:tc>
          <w:tcPr>
            <w:tcW w:w="2608" w:type="dxa"/>
            <w:shd w:val="clear" w:color="auto" w:fill="F7F9FA"/>
            <w:tcMar>
              <w:top w:w="80" w:type="dxa"/>
              <w:left w:w="120" w:type="dxa"/>
              <w:bottom w:w="80" w:type="dxa"/>
              <w:right w:w="120" w:type="dxa"/>
            </w:tcMar>
          </w:tcPr>
          <w:p w14:paraId="2D048FF1">
            <w:pPr>
              <w:spacing w:before="40" w:after="40" w:line="276" w:lineRule="auto"/>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Trái tim đan mây nhỏ &amp; lớn.</w:t>
            </w:r>
          </w:p>
        </w:tc>
      </w:tr>
      <w:tr w14:paraId="1A3D3894">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2551" w:type="dxa"/>
            <w:shd w:val="clear" w:color="auto" w:fill="FFFFFF"/>
            <w:tcMar>
              <w:top w:w="80" w:type="dxa"/>
              <w:left w:w="120" w:type="dxa"/>
              <w:bottom w:w="80" w:type="dxa"/>
              <w:right w:w="120" w:type="dxa"/>
            </w:tcMar>
          </w:tcPr>
          <w:p w14:paraId="278E91D0">
            <w:pPr>
              <w:spacing w:before="40" w:after="40" w:line="276" w:lineRule="auto"/>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{22470: HEART OF WICKER LARGE}</w:t>
            </w:r>
          </w:p>
        </w:tc>
        <w:tc>
          <w:tcPr>
            <w:tcW w:w="2551" w:type="dxa"/>
            <w:shd w:val="clear" w:color="auto" w:fill="FFFFFF"/>
            <w:tcMar>
              <w:top w:w="80" w:type="dxa"/>
              <w:left w:w="120" w:type="dxa"/>
              <w:bottom w:w="80" w:type="dxa"/>
              <w:right w:w="120" w:type="dxa"/>
            </w:tcMar>
          </w:tcPr>
          <w:p w14:paraId="237C9EEC">
            <w:pPr>
              <w:spacing w:before="40" w:after="40" w:line="276" w:lineRule="auto"/>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{22469: HEART OF WICKER SMALL}</w:t>
            </w:r>
          </w:p>
        </w:tc>
        <w:tc>
          <w:tcPr>
            <w:tcW w:w="794" w:type="dxa"/>
            <w:shd w:val="clear" w:color="auto" w:fill="FFFFFF"/>
            <w:tcMar>
              <w:top w:w="80" w:type="dxa"/>
              <w:left w:w="120" w:type="dxa"/>
              <w:bottom w:w="80" w:type="dxa"/>
              <w:right w:w="120" w:type="dxa"/>
            </w:tcMar>
          </w:tcPr>
          <w:p w14:paraId="7EE98CB6">
            <w:pPr>
              <w:spacing w:before="40" w:after="40" w:line="276"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0.0215</w:t>
            </w:r>
          </w:p>
        </w:tc>
        <w:tc>
          <w:tcPr>
            <w:tcW w:w="907" w:type="dxa"/>
            <w:shd w:val="clear" w:color="auto" w:fill="FFFFFF"/>
            <w:tcMar>
              <w:top w:w="80" w:type="dxa"/>
              <w:left w:w="120" w:type="dxa"/>
              <w:bottom w:w="80" w:type="dxa"/>
              <w:right w:w="120" w:type="dxa"/>
            </w:tcMar>
          </w:tcPr>
          <w:p w14:paraId="60C81F2C">
            <w:pPr>
              <w:spacing w:before="40" w:after="40" w:line="276"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0.5890</w:t>
            </w:r>
          </w:p>
        </w:tc>
        <w:tc>
          <w:tcPr>
            <w:tcW w:w="794" w:type="dxa"/>
            <w:shd w:val="clear" w:color="auto" w:fill="FFFFFF"/>
            <w:tcMar>
              <w:top w:w="80" w:type="dxa"/>
              <w:left w:w="120" w:type="dxa"/>
              <w:bottom w:w="80" w:type="dxa"/>
              <w:right w:w="120" w:type="dxa"/>
            </w:tcMar>
          </w:tcPr>
          <w:p w14:paraId="7860BAF7">
            <w:pPr>
              <w:spacing w:before="40" w:after="40" w:line="276"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10.15</w:t>
            </w:r>
          </w:p>
        </w:tc>
        <w:tc>
          <w:tcPr>
            <w:tcW w:w="2608" w:type="dxa"/>
            <w:shd w:val="clear" w:color="auto" w:fill="FFFFFF"/>
            <w:tcMar>
              <w:top w:w="80" w:type="dxa"/>
              <w:left w:w="120" w:type="dxa"/>
              <w:bottom w:w="80" w:type="dxa"/>
              <w:right w:w="120" w:type="dxa"/>
            </w:tcMar>
          </w:tcPr>
          <w:p w14:paraId="31F189B8">
            <w:pPr>
              <w:spacing w:before="40" w:after="40" w:line="276" w:lineRule="auto"/>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Trái tim đan mây lớn &amp; nhỏ.</w:t>
            </w:r>
          </w:p>
        </w:tc>
      </w:tr>
      <w:tr w14:paraId="29B2E795">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2551" w:type="dxa"/>
            <w:shd w:val="clear" w:color="auto" w:fill="F7F9FA"/>
            <w:tcMar>
              <w:top w:w="80" w:type="dxa"/>
              <w:left w:w="120" w:type="dxa"/>
              <w:bottom w:w="80" w:type="dxa"/>
              <w:right w:w="120" w:type="dxa"/>
            </w:tcMar>
          </w:tcPr>
          <w:p w14:paraId="39B04C59">
            <w:pPr>
              <w:spacing w:before="40" w:after="40" w:line="276" w:lineRule="auto"/>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{22961: JAM MAKING SET PRINTED}</w:t>
            </w:r>
          </w:p>
        </w:tc>
        <w:tc>
          <w:tcPr>
            <w:tcW w:w="2551" w:type="dxa"/>
            <w:shd w:val="clear" w:color="auto" w:fill="F7F9FA"/>
            <w:tcMar>
              <w:top w:w="80" w:type="dxa"/>
              <w:left w:w="120" w:type="dxa"/>
              <w:bottom w:w="80" w:type="dxa"/>
              <w:right w:w="120" w:type="dxa"/>
            </w:tcMar>
          </w:tcPr>
          <w:p w14:paraId="3B6DD038">
            <w:pPr>
              <w:spacing w:before="40" w:after="40" w:line="276" w:lineRule="auto"/>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{22960: JAM MAKING SET WITH JARS}</w:t>
            </w:r>
          </w:p>
        </w:tc>
        <w:tc>
          <w:tcPr>
            <w:tcW w:w="794" w:type="dxa"/>
            <w:shd w:val="clear" w:color="auto" w:fill="F7F9FA"/>
            <w:tcMar>
              <w:top w:w="80" w:type="dxa"/>
              <w:left w:w="120" w:type="dxa"/>
              <w:bottom w:w="80" w:type="dxa"/>
              <w:right w:w="120" w:type="dxa"/>
            </w:tcMar>
          </w:tcPr>
          <w:p w14:paraId="7ED9BEAB">
            <w:pPr>
              <w:spacing w:before="40" w:after="40" w:line="276"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0.0190</w:t>
            </w:r>
          </w:p>
        </w:tc>
        <w:tc>
          <w:tcPr>
            <w:tcW w:w="907" w:type="dxa"/>
            <w:shd w:val="clear" w:color="auto" w:fill="F7F9FA"/>
            <w:tcMar>
              <w:top w:w="80" w:type="dxa"/>
              <w:left w:w="120" w:type="dxa"/>
              <w:bottom w:w="80" w:type="dxa"/>
              <w:right w:w="120" w:type="dxa"/>
            </w:tcMar>
          </w:tcPr>
          <w:p w14:paraId="0274AD85">
            <w:pPr>
              <w:spacing w:before="40" w:after="40" w:line="276"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0.5250</w:t>
            </w:r>
          </w:p>
        </w:tc>
        <w:tc>
          <w:tcPr>
            <w:tcW w:w="794" w:type="dxa"/>
            <w:shd w:val="clear" w:color="auto" w:fill="F7F9FA"/>
            <w:tcMar>
              <w:top w:w="80" w:type="dxa"/>
              <w:left w:w="120" w:type="dxa"/>
              <w:bottom w:w="80" w:type="dxa"/>
              <w:right w:w="120" w:type="dxa"/>
            </w:tcMar>
          </w:tcPr>
          <w:p w14:paraId="5131837C">
            <w:pPr>
              <w:spacing w:before="40" w:after="40" w:line="276"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9.85</w:t>
            </w:r>
          </w:p>
        </w:tc>
        <w:tc>
          <w:tcPr>
            <w:tcW w:w="2608" w:type="dxa"/>
            <w:shd w:val="clear" w:color="auto" w:fill="F7F9FA"/>
            <w:tcMar>
              <w:top w:w="80" w:type="dxa"/>
              <w:left w:w="120" w:type="dxa"/>
              <w:bottom w:w="80" w:type="dxa"/>
              <w:right w:w="120" w:type="dxa"/>
            </w:tcMar>
          </w:tcPr>
          <w:p w14:paraId="738E006A">
            <w:pPr>
              <w:spacing w:before="40" w:after="40" w:line="276" w:lineRule="auto"/>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Bộ làm mứt in hình &amp; có lọ.</w:t>
            </w:r>
          </w:p>
        </w:tc>
      </w:tr>
      <w:tr w14:paraId="098DD857">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2551" w:type="dxa"/>
            <w:shd w:val="clear" w:color="auto" w:fill="FFFFFF"/>
            <w:tcMar>
              <w:top w:w="80" w:type="dxa"/>
              <w:left w:w="120" w:type="dxa"/>
              <w:bottom w:w="80" w:type="dxa"/>
              <w:right w:w="120" w:type="dxa"/>
            </w:tcMar>
          </w:tcPr>
          <w:p w14:paraId="4F6B0962">
            <w:pPr>
              <w:spacing w:before="40" w:after="40" w:line="276" w:lineRule="auto"/>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{22960: JAM MAKING SET WITH JARS}</w:t>
            </w:r>
          </w:p>
        </w:tc>
        <w:tc>
          <w:tcPr>
            <w:tcW w:w="2551" w:type="dxa"/>
            <w:shd w:val="clear" w:color="auto" w:fill="FFFFFF"/>
            <w:tcMar>
              <w:top w:w="80" w:type="dxa"/>
              <w:left w:w="120" w:type="dxa"/>
              <w:bottom w:w="80" w:type="dxa"/>
              <w:right w:w="120" w:type="dxa"/>
            </w:tcMar>
          </w:tcPr>
          <w:p w14:paraId="5853CEAA">
            <w:pPr>
              <w:spacing w:before="40" w:after="40" w:line="276" w:lineRule="auto"/>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{22961: JAM MAKING SET PRINTED}</w:t>
            </w:r>
          </w:p>
        </w:tc>
        <w:tc>
          <w:tcPr>
            <w:tcW w:w="794" w:type="dxa"/>
            <w:shd w:val="clear" w:color="auto" w:fill="FFFFFF"/>
            <w:tcMar>
              <w:top w:w="80" w:type="dxa"/>
              <w:left w:w="120" w:type="dxa"/>
              <w:bottom w:w="80" w:type="dxa"/>
              <w:right w:w="120" w:type="dxa"/>
            </w:tcMar>
          </w:tcPr>
          <w:p w14:paraId="222C3656">
            <w:pPr>
              <w:spacing w:before="40" w:after="40" w:line="276"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0.0190</w:t>
            </w:r>
          </w:p>
        </w:tc>
        <w:tc>
          <w:tcPr>
            <w:tcW w:w="907" w:type="dxa"/>
            <w:shd w:val="clear" w:color="auto" w:fill="FFFFFF"/>
            <w:tcMar>
              <w:top w:w="80" w:type="dxa"/>
              <w:left w:w="120" w:type="dxa"/>
              <w:bottom w:w="80" w:type="dxa"/>
              <w:right w:w="120" w:type="dxa"/>
            </w:tcMar>
          </w:tcPr>
          <w:p w14:paraId="152D4E45">
            <w:pPr>
              <w:spacing w:before="40" w:after="40" w:line="276"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0.4950</w:t>
            </w:r>
          </w:p>
        </w:tc>
        <w:tc>
          <w:tcPr>
            <w:tcW w:w="794" w:type="dxa"/>
            <w:shd w:val="clear" w:color="auto" w:fill="FFFFFF"/>
            <w:tcMar>
              <w:top w:w="80" w:type="dxa"/>
              <w:left w:w="120" w:type="dxa"/>
              <w:bottom w:w="80" w:type="dxa"/>
              <w:right w:w="120" w:type="dxa"/>
            </w:tcMar>
          </w:tcPr>
          <w:p w14:paraId="06207C6B">
            <w:pPr>
              <w:spacing w:before="40" w:after="40" w:line="276"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9.85</w:t>
            </w:r>
          </w:p>
        </w:tc>
        <w:tc>
          <w:tcPr>
            <w:tcW w:w="2608" w:type="dxa"/>
            <w:shd w:val="clear" w:color="auto" w:fill="FFFFFF"/>
            <w:tcMar>
              <w:top w:w="80" w:type="dxa"/>
              <w:left w:w="120" w:type="dxa"/>
              <w:bottom w:w="80" w:type="dxa"/>
              <w:right w:w="120" w:type="dxa"/>
            </w:tcMar>
          </w:tcPr>
          <w:p w14:paraId="2751D60F">
            <w:pPr>
              <w:spacing w:before="40" w:after="40" w:line="276" w:lineRule="auto"/>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Bộ làm mứt có lọ &amp; in hình.</w:t>
            </w:r>
          </w:p>
        </w:tc>
      </w:tr>
      <w:tr w14:paraId="70248B4A">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2551" w:type="dxa"/>
            <w:shd w:val="clear" w:color="auto" w:fill="F7F9FA"/>
            <w:tcMar>
              <w:top w:w="80" w:type="dxa"/>
              <w:left w:w="120" w:type="dxa"/>
              <w:bottom w:w="80" w:type="dxa"/>
              <w:right w:w="120" w:type="dxa"/>
            </w:tcMar>
          </w:tcPr>
          <w:p w14:paraId="21B141BF">
            <w:pPr>
              <w:spacing w:before="40" w:after="40" w:line="276" w:lineRule="auto"/>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{22697, 22698}</w:t>
            </w:r>
          </w:p>
        </w:tc>
        <w:tc>
          <w:tcPr>
            <w:tcW w:w="2551" w:type="dxa"/>
            <w:shd w:val="clear" w:color="auto" w:fill="F7F9FA"/>
            <w:tcMar>
              <w:top w:w="80" w:type="dxa"/>
              <w:left w:w="120" w:type="dxa"/>
              <w:bottom w:w="80" w:type="dxa"/>
              <w:right w:w="120" w:type="dxa"/>
            </w:tcMar>
          </w:tcPr>
          <w:p w14:paraId="28340272">
            <w:pPr>
              <w:spacing w:before="40" w:after="40" w:line="276" w:lineRule="auto"/>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{22699: ROSES REGENCY TEACUP}</w:t>
            </w:r>
          </w:p>
        </w:tc>
        <w:tc>
          <w:tcPr>
            <w:tcW w:w="794" w:type="dxa"/>
            <w:shd w:val="clear" w:color="auto" w:fill="F7F9FA"/>
            <w:tcMar>
              <w:top w:w="80" w:type="dxa"/>
              <w:left w:w="120" w:type="dxa"/>
              <w:bottom w:w="80" w:type="dxa"/>
              <w:right w:w="120" w:type="dxa"/>
            </w:tcMar>
          </w:tcPr>
          <w:p w14:paraId="6E4EA2E2">
            <w:pPr>
              <w:spacing w:before="40" w:after="40" w:line="276"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0.0195</w:t>
            </w:r>
          </w:p>
        </w:tc>
        <w:tc>
          <w:tcPr>
            <w:tcW w:w="907" w:type="dxa"/>
            <w:shd w:val="clear" w:color="auto" w:fill="F7F9FA"/>
            <w:tcMar>
              <w:top w:w="80" w:type="dxa"/>
              <w:left w:w="120" w:type="dxa"/>
              <w:bottom w:w="80" w:type="dxa"/>
              <w:right w:w="120" w:type="dxa"/>
            </w:tcMar>
          </w:tcPr>
          <w:p w14:paraId="59CB9F47">
            <w:pPr>
              <w:spacing w:before="40" w:after="40" w:line="276"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0.8540</w:t>
            </w:r>
          </w:p>
        </w:tc>
        <w:tc>
          <w:tcPr>
            <w:tcW w:w="794" w:type="dxa"/>
            <w:shd w:val="clear" w:color="auto" w:fill="F7F9FA"/>
            <w:tcMar>
              <w:top w:w="80" w:type="dxa"/>
              <w:left w:w="120" w:type="dxa"/>
              <w:bottom w:w="80" w:type="dxa"/>
              <w:right w:w="120" w:type="dxa"/>
            </w:tcMar>
          </w:tcPr>
          <w:p w14:paraId="73AA4546">
            <w:pPr>
              <w:spacing w:before="40" w:after="40" w:line="276"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17.45</w:t>
            </w:r>
          </w:p>
        </w:tc>
        <w:tc>
          <w:tcPr>
            <w:tcW w:w="2608" w:type="dxa"/>
            <w:shd w:val="clear" w:color="auto" w:fill="F7F9FA"/>
            <w:tcMar>
              <w:top w:w="80" w:type="dxa"/>
              <w:left w:w="120" w:type="dxa"/>
              <w:bottom w:w="80" w:type="dxa"/>
              <w:right w:w="120" w:type="dxa"/>
            </w:tcMar>
          </w:tcPr>
          <w:p w14:paraId="66309081">
            <w:pPr>
              <w:spacing w:before="40" w:after="40" w:line="276"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Mua cả tách xanh và hồng có 85.4% mua tách hoa hồng.</w:t>
            </w:r>
          </w:p>
        </w:tc>
      </w:tr>
    </w:tbl>
    <w:p w14:paraId="45007B56">
      <w:pPr>
        <w:rPr>
          <w:color w:val="000000" w:themeColor="text1"/>
          <w:sz w:val="26"/>
          <w:szCs w:val="26"/>
          <w14:textFill>
            <w14:solidFill>
              <w14:schemeClr w14:val="tx1"/>
            </w14:solidFill>
          </w14:textFill>
        </w:rPr>
      </w:pPr>
    </w:p>
    <w:p w14:paraId="3E8869FC">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br w:type="page"/>
      </w:r>
    </w:p>
    <w:p w14:paraId="1256B6ED">
      <w:pPr>
        <w:pStyle w:val="2"/>
        <w:numPr>
          <w:ilvl w:val="0"/>
          <w:numId w:val="8"/>
        </w:numPr>
        <w:bidi w:val="0"/>
        <w:ind w:left="0" w:leftChars="0" w:firstLine="0" w:firstLineChars="0"/>
        <w:jc w:val="left"/>
      </w:pPr>
      <w:bookmarkStart w:id="131" w:name="_Toc8251"/>
      <w:r>
        <w:t>HƯỚNG DẪN CÀI ĐẶT MÔI TRƯỜNG VÀ TÁI LẬP MÃ NGUỒN</w:t>
      </w:r>
      <w:bookmarkEnd w:id="131"/>
    </w:p>
    <w:p w14:paraId="23B4556D">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Mã nguồn dự án được tổ chức đồng bộ và có khả năng chạy lại trên mọi hệ điều hành:</w:t>
      </w:r>
    </w:p>
    <w:p w14:paraId="583DFA55">
      <w:pPr>
        <w:pStyle w:val="27"/>
        <w:spacing w:after="60" w:line="312" w:lineRule="auto"/>
        <w:jc w:val="left"/>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1. Thiết lập môi trường ảo: </w:t>
      </w:r>
      <w:r>
        <w:rPr>
          <w:color w:val="000000" w:themeColor="text1"/>
          <w:sz w:val="26"/>
          <w:szCs w:val="26"/>
          <w14:textFill>
            <w14:solidFill>
              <w14:schemeClr w14:val="tx1"/>
            </w14:solidFill>
          </w14:textFill>
        </w:rPr>
        <w:t>Tải mã nguồn từ kho lưu trữ và tạo môi trường ảo Python độc lập:</w:t>
      </w:r>
      <w:r>
        <w:rPr>
          <w:color w:val="000000" w:themeColor="text1"/>
          <w:sz w:val="26"/>
          <w:szCs w:val="26"/>
          <w14:textFill>
            <w14:solidFill>
              <w14:schemeClr w14:val="tx1"/>
            </w14:solidFill>
          </w14:textFill>
        </w:rPr>
        <w:br w:type="textWrapping"/>
      </w:r>
      <w:r>
        <w:rPr>
          <w:color w:val="000000" w:themeColor="text1"/>
          <w:sz w:val="26"/>
          <w:szCs w:val="26"/>
          <w14:textFill>
            <w14:solidFill>
              <w14:schemeClr w14:val="tx1"/>
            </w14:solidFill>
          </w14:textFill>
        </w:rPr>
        <w:t xml:space="preserve">   python -m venv venv</w:t>
      </w:r>
      <w:r>
        <w:rPr>
          <w:color w:val="000000" w:themeColor="text1"/>
          <w:sz w:val="26"/>
          <w:szCs w:val="26"/>
          <w14:textFill>
            <w14:solidFill>
              <w14:schemeClr w14:val="tx1"/>
            </w14:solidFill>
          </w14:textFill>
        </w:rPr>
        <w:br w:type="textWrapping"/>
      </w:r>
      <w:r>
        <w:rPr>
          <w:color w:val="000000" w:themeColor="text1"/>
          <w:sz w:val="26"/>
          <w:szCs w:val="26"/>
          <w14:textFill>
            <w14:solidFill>
              <w14:schemeClr w14:val="tx1"/>
            </w14:solidFill>
          </w14:textFill>
        </w:rPr>
        <w:t xml:space="preserve">   venv\Scripts\activate  (trên Windows) hoặc source venv/bin/activate (trên Linux/macOS)</w:t>
      </w:r>
    </w:p>
    <w:p w14:paraId="5CB97082">
      <w:pPr>
        <w:pStyle w:val="27"/>
        <w:spacing w:after="60" w:line="312" w:lineRule="auto"/>
        <w:jc w:val="left"/>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2. Cài đặt thư viện: </w:t>
      </w:r>
      <w:r>
        <w:rPr>
          <w:color w:val="000000" w:themeColor="text1"/>
          <w:sz w:val="26"/>
          <w:szCs w:val="26"/>
          <w14:textFill>
            <w14:solidFill>
              <w14:schemeClr w14:val="tx1"/>
            </w14:solidFill>
          </w14:textFill>
        </w:rPr>
        <w:t>Cài đặt các gói thư viện chuẩn tắc từ requirements.txt:</w:t>
      </w:r>
      <w:r>
        <w:rPr>
          <w:color w:val="000000" w:themeColor="text1"/>
          <w:sz w:val="26"/>
          <w:szCs w:val="26"/>
          <w14:textFill>
            <w14:solidFill>
              <w14:schemeClr w14:val="tx1"/>
            </w14:solidFill>
          </w14:textFill>
        </w:rPr>
        <w:br w:type="textWrapping"/>
      </w:r>
      <w:r>
        <w:rPr>
          <w:color w:val="000000" w:themeColor="text1"/>
          <w:sz w:val="26"/>
          <w:szCs w:val="26"/>
          <w14:textFill>
            <w14:solidFill>
              <w14:schemeClr w14:val="tx1"/>
            </w14:solidFill>
          </w14:textFill>
        </w:rPr>
        <w:t xml:space="preserve">   pip install -r requirements.txt</w:t>
      </w:r>
    </w:p>
    <w:p w14:paraId="511E1F11">
      <w:pPr>
        <w:pStyle w:val="27"/>
        <w:spacing w:after="60" w:line="312" w:lineRule="auto"/>
        <w:jc w:val="left"/>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3. Tái lập thực nghiệm: </w:t>
      </w:r>
      <w:r>
        <w:rPr>
          <w:color w:val="000000" w:themeColor="text1"/>
          <w:sz w:val="26"/>
          <w:szCs w:val="26"/>
          <w14:textFill>
            <w14:solidFill>
              <w14:schemeClr w14:val="tx1"/>
            </w14:solidFill>
          </w14:textFill>
        </w:rPr>
        <w:t>Thực thi toàn bộ pipeline 7 bước từ tiền xử lý đến tổng hợp tri thức:</w:t>
      </w:r>
      <w:r>
        <w:rPr>
          <w:color w:val="000000" w:themeColor="text1"/>
          <w:sz w:val="26"/>
          <w:szCs w:val="26"/>
          <w14:textFill>
            <w14:solidFill>
              <w14:schemeClr w14:val="tx1"/>
            </w14:solidFill>
          </w14:textFill>
        </w:rPr>
        <w:br w:type="textWrapping"/>
      </w:r>
      <w:r>
        <w:rPr>
          <w:color w:val="000000" w:themeColor="text1"/>
          <w:sz w:val="26"/>
          <w:szCs w:val="26"/>
          <w14:textFill>
            <w14:solidFill>
              <w14:schemeClr w14:val="tx1"/>
            </w14:solidFill>
          </w14:textFill>
        </w:rPr>
        <w:t xml:space="preserve">   python run_pipeline.py</w:t>
      </w:r>
    </w:p>
    <w:p w14:paraId="0B9AA1FA">
      <w:pPr>
        <w:pStyle w:val="27"/>
        <w:spacing w:after="60" w:line="312" w:lineRule="auto"/>
        <w:jc w:val="left"/>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4. Kiểm thử hệ thống: </w:t>
      </w:r>
      <w:r>
        <w:rPr>
          <w:color w:val="000000" w:themeColor="text1"/>
          <w:sz w:val="26"/>
          <w:szCs w:val="26"/>
          <w14:textFill>
            <w14:solidFill>
              <w14:schemeClr w14:val="tx1"/>
            </w14:solidFill>
          </w14:textFill>
        </w:rPr>
        <w:t>Chạy bộ kiểm thử tự động để nghiệm thu tính toàn vẹn:</w:t>
      </w:r>
      <w:r>
        <w:rPr>
          <w:color w:val="000000" w:themeColor="text1"/>
          <w:sz w:val="26"/>
          <w:szCs w:val="26"/>
          <w14:textFill>
            <w14:solidFill>
              <w14:schemeClr w14:val="tx1"/>
            </w14:solidFill>
          </w14:textFill>
        </w:rPr>
        <w:br w:type="textWrapping"/>
      </w:r>
      <w:r>
        <w:rPr>
          <w:color w:val="000000" w:themeColor="text1"/>
          <w:sz w:val="26"/>
          <w:szCs w:val="26"/>
          <w14:textFill>
            <w14:solidFill>
              <w14:schemeClr w14:val="tx1"/>
            </w14:solidFill>
          </w14:textFill>
        </w:rPr>
        <w:t xml:space="preserve">   pytest -v</w:t>
      </w:r>
    </w:p>
    <w:p w14:paraId="46449C48">
      <w:pPr>
        <w:pStyle w:val="27"/>
        <w:spacing w:after="60" w:line="312" w:lineRule="auto"/>
        <w:jc w:val="left"/>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5. Demo Web Dashboard: </w:t>
      </w:r>
      <w:r>
        <w:rPr>
          <w:color w:val="000000" w:themeColor="text1"/>
          <w:sz w:val="26"/>
          <w:szCs w:val="26"/>
          <w14:textFill>
            <w14:solidFill>
              <w14:schemeClr w14:val="tx1"/>
            </w14:solidFill>
          </w14:textFill>
        </w:rPr>
        <w:t>Khởi chạy ứng dụng Web Dashboard trực quan hóa:</w:t>
      </w:r>
      <w:r>
        <w:rPr>
          <w:color w:val="000000" w:themeColor="text1"/>
          <w:sz w:val="26"/>
          <w:szCs w:val="26"/>
          <w14:textFill>
            <w14:solidFill>
              <w14:schemeClr w14:val="tx1"/>
            </w14:solidFill>
          </w14:textFill>
        </w:rPr>
        <w:br w:type="textWrapping"/>
      </w:r>
      <w:r>
        <w:rPr>
          <w:color w:val="000000" w:themeColor="text1"/>
          <w:sz w:val="26"/>
          <w:szCs w:val="26"/>
          <w14:textFill>
            <w14:solidFill>
              <w14:schemeClr w14:val="tx1"/>
            </w14:solidFill>
          </w14:textFill>
        </w:rPr>
        <w:t xml:space="preserve">   streamlit run app/app.py</w:t>
      </w:r>
    </w:p>
    <w:p w14:paraId="512C534B">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br w:type="page"/>
      </w:r>
    </w:p>
    <w:p w14:paraId="2C84359F">
      <w:pPr>
        <w:pStyle w:val="2"/>
        <w:numPr>
          <w:numId w:val="0"/>
        </w:numPr>
        <w:tabs>
          <w:tab w:val="left" w:pos="432"/>
        </w:tabs>
        <w:bidi w:val="0"/>
        <w:ind w:leftChars="0"/>
        <w:jc w:val="left"/>
      </w:pPr>
      <w:bookmarkStart w:id="132" w:name="_Toc5890"/>
      <w:r>
        <w:rPr>
          <w:rFonts w:hint="default"/>
          <w:lang w:val="en-US"/>
        </w:rPr>
        <w:t xml:space="preserve">PHỤC LỤC E. </w:t>
      </w:r>
      <w:r>
        <w:t>BẢNG PHÂN CÔNG NHIỆM VỤ, PEER ASSESSMENT VÀ AI DISCLOSURE</w:t>
      </w:r>
      <w:bookmarkEnd w:id="132"/>
    </w:p>
    <w:p w14:paraId="6709D247">
      <w:pPr>
        <w:pStyle w:val="3"/>
        <w:bidi w:val="0"/>
      </w:pPr>
      <w:bookmarkStart w:id="133" w:name="_Toc27048"/>
      <w:r>
        <w:t>E.1. Bảng phân công nhiệm vụ và tỷ lệ đóng góp (Nhóm 3 thành viên):</w:t>
      </w:r>
      <w:bookmarkEnd w:id="133"/>
    </w:p>
    <w:tbl>
      <w:tblPr>
        <w:tblStyle w:val="12"/>
        <w:tblW w:w="0" w:type="auto"/>
        <w:jc w:val="center"/>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ayout w:type="autofit"/>
        <w:tblCellMar>
          <w:top w:w="0" w:type="dxa"/>
          <w:left w:w="108" w:type="dxa"/>
          <w:bottom w:w="0" w:type="dxa"/>
          <w:right w:w="108" w:type="dxa"/>
        </w:tblCellMar>
      </w:tblPr>
      <w:tblGrid>
        <w:gridCol w:w="1836"/>
        <w:gridCol w:w="5196"/>
        <w:gridCol w:w="993"/>
        <w:gridCol w:w="998"/>
      </w:tblGrid>
      <w:tr w14:paraId="5ABA90D4">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1984" w:type="dxa"/>
            <w:shd w:val="clear" w:color="auto" w:fill="EBF1F5"/>
            <w:tcMar>
              <w:top w:w="100" w:type="dxa"/>
              <w:left w:w="120" w:type="dxa"/>
              <w:bottom w:w="100" w:type="dxa"/>
              <w:right w:w="120" w:type="dxa"/>
            </w:tcMar>
          </w:tcPr>
          <w:p w14:paraId="7ED4CC80">
            <w:pPr>
              <w:spacing w:before="40" w:after="40" w:line="276" w:lineRule="auto"/>
              <w:jc w:val="center"/>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Thành viên thực hiện</w:t>
            </w:r>
          </w:p>
        </w:tc>
        <w:tc>
          <w:tcPr>
            <w:tcW w:w="5386" w:type="dxa"/>
            <w:shd w:val="clear" w:color="auto" w:fill="EBF1F5"/>
            <w:tcMar>
              <w:top w:w="100" w:type="dxa"/>
              <w:left w:w="120" w:type="dxa"/>
              <w:bottom w:w="100" w:type="dxa"/>
              <w:right w:w="120" w:type="dxa"/>
            </w:tcMar>
          </w:tcPr>
          <w:p w14:paraId="44B63B1E">
            <w:pPr>
              <w:spacing w:before="40" w:after="40" w:line="276" w:lineRule="auto"/>
              <w:jc w:val="center"/>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Nội dung công việc và Đầu ra phụ trách</w:t>
            </w:r>
          </w:p>
        </w:tc>
        <w:tc>
          <w:tcPr>
            <w:tcW w:w="1020" w:type="dxa"/>
            <w:shd w:val="clear" w:color="auto" w:fill="EBF1F5"/>
            <w:tcMar>
              <w:top w:w="100" w:type="dxa"/>
              <w:left w:w="120" w:type="dxa"/>
              <w:bottom w:w="100" w:type="dxa"/>
              <w:right w:w="120" w:type="dxa"/>
            </w:tcMar>
          </w:tcPr>
          <w:p w14:paraId="1E06C80A">
            <w:pPr>
              <w:spacing w:before="40" w:after="40" w:line="276" w:lineRule="auto"/>
              <w:jc w:val="center"/>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Mức độ hoàn thành</w:t>
            </w:r>
          </w:p>
        </w:tc>
        <w:tc>
          <w:tcPr>
            <w:tcW w:w="1020" w:type="dxa"/>
            <w:shd w:val="clear" w:color="auto" w:fill="EBF1F5"/>
            <w:tcMar>
              <w:top w:w="100" w:type="dxa"/>
              <w:left w:w="120" w:type="dxa"/>
              <w:bottom w:w="100" w:type="dxa"/>
              <w:right w:w="120" w:type="dxa"/>
            </w:tcMar>
          </w:tcPr>
          <w:p w14:paraId="0534EED2">
            <w:pPr>
              <w:spacing w:before="40" w:after="40" w:line="276" w:lineRule="auto"/>
              <w:jc w:val="center"/>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Tỷ lệ đóng góp</w:t>
            </w:r>
          </w:p>
        </w:tc>
      </w:tr>
      <w:tr w14:paraId="37E0969A">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1984" w:type="dxa"/>
            <w:shd w:val="clear" w:color="auto" w:fill="FFFFFF"/>
            <w:tcMar>
              <w:top w:w="80" w:type="dxa"/>
              <w:left w:w="120" w:type="dxa"/>
              <w:bottom w:w="80" w:type="dxa"/>
              <w:right w:w="120" w:type="dxa"/>
            </w:tcMar>
          </w:tcPr>
          <w:p w14:paraId="42530B1A">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Thành viên 1</w:t>
            </w:r>
            <w:r>
              <w:rPr>
                <w:color w:val="000000" w:themeColor="text1"/>
                <w:sz w:val="26"/>
                <w:szCs w:val="26"/>
                <w14:textFill>
                  <w14:solidFill>
                    <w14:schemeClr w14:val="tx1"/>
                  </w14:solidFill>
                </w14:textFill>
              </w:rPr>
              <w:br w:type="textWrapping"/>
            </w:r>
            <w:r>
              <w:rPr>
                <w:color w:val="000000" w:themeColor="text1"/>
                <w:sz w:val="26"/>
                <w:szCs w:val="26"/>
                <w14:textFill>
                  <w14:solidFill>
                    <w14:schemeClr w14:val="tx1"/>
                  </w14:solidFill>
                </w14:textFill>
              </w:rPr>
              <w:t>Trương</w:t>
            </w:r>
            <w:r>
              <w:rPr>
                <w:color w:val="000000" w:themeColor="text1"/>
                <w:sz w:val="26"/>
                <w:szCs w:val="26"/>
                <w:lang w:val="vi-VN"/>
                <w14:textFill>
                  <w14:solidFill>
                    <w14:schemeClr w14:val="tx1"/>
                  </w14:solidFill>
                </w14:textFill>
              </w:rPr>
              <w:t xml:space="preserve"> Dương Hưng </w:t>
            </w:r>
            <w:r>
              <w:rPr>
                <w:color w:val="000000" w:themeColor="text1"/>
                <w:sz w:val="26"/>
                <w:szCs w:val="26"/>
                <w14:textFill>
                  <w14:solidFill>
                    <w14:schemeClr w14:val="tx1"/>
                  </w14:solidFill>
                </w14:textFill>
              </w:rPr>
              <w:t>- 52300028</w:t>
            </w:r>
            <w:r>
              <w:rPr>
                <w:color w:val="000000" w:themeColor="text1"/>
                <w:sz w:val="26"/>
                <w:szCs w:val="26"/>
                <w14:textFill>
                  <w14:solidFill>
                    <w14:schemeClr w14:val="tx1"/>
                  </w14:solidFill>
                </w14:textFill>
              </w:rPr>
              <w:br w:type="textWrapping"/>
            </w:r>
            <w:r>
              <w:rPr>
                <w:color w:val="000000" w:themeColor="text1"/>
                <w:sz w:val="26"/>
                <w:szCs w:val="26"/>
                <w14:textFill>
                  <w14:solidFill>
                    <w14:schemeClr w14:val="tx1"/>
                  </w14:solidFill>
                </w14:textFill>
              </w:rPr>
              <w:t>(Trưởng nhóm)</w:t>
            </w:r>
          </w:p>
        </w:tc>
        <w:tc>
          <w:tcPr>
            <w:tcW w:w="5386" w:type="dxa"/>
            <w:shd w:val="clear" w:color="auto" w:fill="FFFFFF"/>
            <w:tcMar>
              <w:top w:w="80" w:type="dxa"/>
              <w:left w:w="120" w:type="dxa"/>
              <w:bottom w:w="80" w:type="dxa"/>
              <w:right w:w="120" w:type="dxa"/>
            </w:tcMar>
          </w:tcPr>
          <w:p w14:paraId="06DDC87A">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Quản trị dự án, thiết kế kiến trúc hệ thống và pipeline tự động hóa.</w:t>
            </w:r>
            <w:r>
              <w:rPr>
                <w:color w:val="000000" w:themeColor="text1"/>
                <w:sz w:val="26"/>
                <w:szCs w:val="26"/>
                <w14:textFill>
                  <w14:solidFill>
                    <w14:schemeClr w14:val="tx1"/>
                  </w14:solidFill>
                </w14:textFill>
              </w:rPr>
              <w:br w:type="textWrapping"/>
            </w:r>
            <w:r>
              <w:rPr>
                <w:color w:val="000000" w:themeColor="text1"/>
                <w:sz w:val="26"/>
                <w:szCs w:val="26"/>
                <w14:textFill>
                  <w14:solidFill>
                    <w14:schemeClr w14:val="tx1"/>
                  </w14:solidFill>
                </w14:textFill>
              </w:rPr>
              <w:t>• Thực hiện Phase 1: Data Understanding &amp; Nghiên cứu bối cảnh.</w:t>
            </w:r>
            <w:r>
              <w:rPr>
                <w:color w:val="000000" w:themeColor="text1"/>
                <w:sz w:val="26"/>
                <w:szCs w:val="26"/>
                <w14:textFill>
                  <w14:solidFill>
                    <w14:schemeClr w14:val="tx1"/>
                  </w14:solidFill>
                </w14:textFill>
              </w:rPr>
              <w:br w:type="textWrapping"/>
            </w:r>
            <w:r>
              <w:rPr>
                <w:color w:val="000000" w:themeColor="text1"/>
                <w:sz w:val="26"/>
                <w:szCs w:val="26"/>
                <w14:textFill>
                  <w14:solidFill>
                    <w14:schemeClr w14:val="tx1"/>
                  </w14:solidFill>
                </w14:textFill>
              </w:rPr>
              <w:t>• Thực hiện Phase 2: Data Preprocessing, xử lý dữ liệu khuyết thiếu, ngoại lai, phễu làm sạch.</w:t>
            </w:r>
            <w:r>
              <w:rPr>
                <w:color w:val="000000" w:themeColor="text1"/>
                <w:sz w:val="26"/>
                <w:szCs w:val="26"/>
                <w14:textFill>
                  <w14:solidFill>
                    <w14:schemeClr w14:val="tx1"/>
                  </w14:solidFill>
                </w14:textFill>
              </w:rPr>
              <w:br w:type="textWrapping"/>
            </w:r>
            <w:r>
              <w:rPr>
                <w:color w:val="000000" w:themeColor="text1"/>
                <w:sz w:val="26"/>
                <w:szCs w:val="26"/>
                <w14:textFill>
                  <w14:solidFill>
                    <w14:schemeClr w14:val="tx1"/>
                  </w14:solidFill>
                </w14:textFill>
              </w:rPr>
              <w:t>• Viết báo cáo Chương 1, Chương 4, Phụ lục A.</w:t>
            </w:r>
          </w:p>
        </w:tc>
        <w:tc>
          <w:tcPr>
            <w:tcW w:w="1020" w:type="dxa"/>
            <w:shd w:val="clear" w:color="auto" w:fill="FFFFFF"/>
            <w:tcMar>
              <w:top w:w="80" w:type="dxa"/>
              <w:left w:w="120" w:type="dxa"/>
              <w:bottom w:w="80" w:type="dxa"/>
              <w:right w:w="120" w:type="dxa"/>
            </w:tcMar>
          </w:tcPr>
          <w:p w14:paraId="0560B69B">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100%</w:t>
            </w:r>
          </w:p>
        </w:tc>
        <w:tc>
          <w:tcPr>
            <w:tcW w:w="1020" w:type="dxa"/>
            <w:shd w:val="clear" w:color="auto" w:fill="FFFFFF"/>
            <w:tcMar>
              <w:top w:w="80" w:type="dxa"/>
              <w:left w:w="120" w:type="dxa"/>
              <w:bottom w:w="80" w:type="dxa"/>
              <w:right w:w="120" w:type="dxa"/>
            </w:tcMar>
          </w:tcPr>
          <w:p w14:paraId="6A4A1A51">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33.3%</w:t>
            </w:r>
          </w:p>
        </w:tc>
      </w:tr>
      <w:tr w14:paraId="47C81CD7">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1984" w:type="dxa"/>
            <w:shd w:val="clear" w:color="auto" w:fill="F7F9FA"/>
            <w:tcMar>
              <w:top w:w="80" w:type="dxa"/>
              <w:left w:w="120" w:type="dxa"/>
              <w:bottom w:w="80" w:type="dxa"/>
              <w:right w:w="120" w:type="dxa"/>
            </w:tcMar>
          </w:tcPr>
          <w:p w14:paraId="3DFE717B">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Thành viên 2</w:t>
            </w:r>
            <w:r>
              <w:rPr>
                <w:color w:val="000000" w:themeColor="text1"/>
                <w:sz w:val="26"/>
                <w:szCs w:val="26"/>
                <w14:textFill>
                  <w14:solidFill>
                    <w14:schemeClr w14:val="tx1"/>
                  </w14:solidFill>
                </w14:textFill>
              </w:rPr>
              <w:br w:type="textWrapping"/>
            </w:r>
            <w:r>
              <w:rPr>
                <w:color w:val="000000" w:themeColor="text1"/>
                <w:sz w:val="26"/>
                <w:szCs w:val="26"/>
                <w14:textFill>
                  <w14:solidFill>
                    <w14:schemeClr w14:val="tx1"/>
                  </w14:solidFill>
                </w14:textFill>
              </w:rPr>
              <w:t>Dương</w:t>
            </w:r>
            <w:r>
              <w:rPr>
                <w:color w:val="000000" w:themeColor="text1"/>
                <w:sz w:val="26"/>
                <w:szCs w:val="26"/>
                <w:lang w:val="vi-VN"/>
                <w14:textFill>
                  <w14:solidFill>
                    <w14:schemeClr w14:val="tx1"/>
                  </w14:solidFill>
                </w14:textFill>
              </w:rPr>
              <w:t xml:space="preserve"> Hoài An </w:t>
            </w:r>
            <w:r>
              <w:rPr>
                <w:color w:val="000000" w:themeColor="text1"/>
                <w:sz w:val="26"/>
                <w:szCs w:val="26"/>
                <w14:textFill>
                  <w14:solidFill>
                    <w14:schemeClr w14:val="tx1"/>
                  </w14:solidFill>
                </w14:textFill>
              </w:rPr>
              <w:t>– 52300001</w:t>
            </w:r>
          </w:p>
        </w:tc>
        <w:tc>
          <w:tcPr>
            <w:tcW w:w="5386" w:type="dxa"/>
            <w:shd w:val="clear" w:color="auto" w:fill="F7F9FA"/>
            <w:tcMar>
              <w:top w:w="80" w:type="dxa"/>
              <w:left w:w="120" w:type="dxa"/>
              <w:bottom w:w="80" w:type="dxa"/>
              <w:right w:w="120" w:type="dxa"/>
            </w:tcMar>
          </w:tcPr>
          <w:p w14:paraId="655445DC">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Thực hiện Phase 3: Feature Engineering, trích xuất đặc trưng RFM và hành vi mở rộng.</w:t>
            </w:r>
            <w:r>
              <w:rPr>
                <w:color w:val="000000" w:themeColor="text1"/>
                <w:sz w:val="26"/>
                <w:szCs w:val="26"/>
                <w14:textFill>
                  <w14:solidFill>
                    <w14:schemeClr w14:val="tx1"/>
                  </w14:solidFill>
                </w14:textFill>
              </w:rPr>
              <w:br w:type="textWrapping"/>
            </w:r>
            <w:r>
              <w:rPr>
                <w:color w:val="000000" w:themeColor="text1"/>
                <w:sz w:val="26"/>
                <w:szCs w:val="26"/>
                <w14:textFill>
                  <w14:solidFill>
                    <w14:schemeClr w14:val="tx1"/>
                  </w14:solidFill>
                </w14:textFill>
              </w:rPr>
              <w:t>• Thực hiện Phase 4: Customer Clustering, khảo sát 26 cấu hình K-Means/GMM/Agglomerative/DBSCAN.</w:t>
            </w:r>
            <w:r>
              <w:rPr>
                <w:color w:val="000000" w:themeColor="text1"/>
                <w:sz w:val="26"/>
                <w:szCs w:val="26"/>
                <w14:textFill>
                  <w14:solidFill>
                    <w14:schemeClr w14:val="tx1"/>
                  </w14:solidFill>
                </w14:textFill>
              </w:rPr>
              <w:br w:type="textWrapping"/>
            </w:r>
            <w:r>
              <w:rPr>
                <w:color w:val="000000" w:themeColor="text1"/>
                <w:sz w:val="26"/>
                <w:szCs w:val="26"/>
                <w14:textFill>
                  <w14:solidFill>
                    <w14:schemeClr w14:val="tx1"/>
                  </w14:solidFill>
                </w14:textFill>
              </w:rPr>
              <w:t>• Đánh giá ổn định phân cụm và xây dựng chân dung 4 phân khúc khách hàng CRM.</w:t>
            </w:r>
            <w:r>
              <w:rPr>
                <w:color w:val="000000" w:themeColor="text1"/>
                <w:sz w:val="26"/>
                <w:szCs w:val="26"/>
                <w14:textFill>
                  <w14:solidFill>
                    <w14:schemeClr w14:val="tx1"/>
                  </w14:solidFill>
                </w14:textFill>
              </w:rPr>
              <w:br w:type="textWrapping"/>
            </w:r>
            <w:r>
              <w:rPr>
                <w:color w:val="000000" w:themeColor="text1"/>
                <w:sz w:val="26"/>
                <w:szCs w:val="26"/>
                <w14:textFill>
                  <w14:solidFill>
                    <w14:schemeClr w14:val="tx1"/>
                  </w14:solidFill>
                </w14:textFill>
              </w:rPr>
              <w:t>• Viết báo cáo Chương 2, Chương 3, Chương 5, Phụ lục B.</w:t>
            </w:r>
          </w:p>
        </w:tc>
        <w:tc>
          <w:tcPr>
            <w:tcW w:w="1020" w:type="dxa"/>
            <w:shd w:val="clear" w:color="auto" w:fill="F7F9FA"/>
            <w:tcMar>
              <w:top w:w="80" w:type="dxa"/>
              <w:left w:w="120" w:type="dxa"/>
              <w:bottom w:w="80" w:type="dxa"/>
              <w:right w:w="120" w:type="dxa"/>
            </w:tcMar>
          </w:tcPr>
          <w:p w14:paraId="6D090261">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100%</w:t>
            </w:r>
          </w:p>
        </w:tc>
        <w:tc>
          <w:tcPr>
            <w:tcW w:w="1020" w:type="dxa"/>
            <w:shd w:val="clear" w:color="auto" w:fill="F7F9FA"/>
            <w:tcMar>
              <w:top w:w="80" w:type="dxa"/>
              <w:left w:w="120" w:type="dxa"/>
              <w:bottom w:w="80" w:type="dxa"/>
              <w:right w:w="120" w:type="dxa"/>
            </w:tcMar>
          </w:tcPr>
          <w:p w14:paraId="0DAD2DF1">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33.3%</w:t>
            </w:r>
          </w:p>
        </w:tc>
      </w:tr>
      <w:tr w14:paraId="61FC01F3">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1984" w:type="dxa"/>
            <w:shd w:val="clear" w:color="auto" w:fill="FFFFFF"/>
            <w:tcMar>
              <w:top w:w="80" w:type="dxa"/>
              <w:left w:w="120" w:type="dxa"/>
              <w:bottom w:w="80" w:type="dxa"/>
              <w:right w:w="120" w:type="dxa"/>
            </w:tcMar>
          </w:tcPr>
          <w:p w14:paraId="630736F9">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Thành viên 3</w:t>
            </w:r>
            <w:r>
              <w:rPr>
                <w:color w:val="000000" w:themeColor="text1"/>
                <w:sz w:val="26"/>
                <w:szCs w:val="26"/>
                <w14:textFill>
                  <w14:solidFill>
                    <w14:schemeClr w14:val="tx1"/>
                  </w14:solidFill>
                </w14:textFill>
              </w:rPr>
              <w:br w:type="textWrapping"/>
            </w:r>
            <w:r>
              <w:rPr>
                <w:color w:val="000000" w:themeColor="text1"/>
                <w:sz w:val="26"/>
                <w:szCs w:val="26"/>
                <w14:textFill>
                  <w14:solidFill>
                    <w14:schemeClr w14:val="tx1"/>
                  </w14:solidFill>
                </w14:textFill>
              </w:rPr>
              <w:t>Bùi</w:t>
            </w:r>
            <w:r>
              <w:rPr>
                <w:color w:val="000000" w:themeColor="text1"/>
                <w:sz w:val="26"/>
                <w:szCs w:val="26"/>
                <w:lang w:val="vi-VN"/>
                <w14:textFill>
                  <w14:solidFill>
                    <w14:schemeClr w14:val="tx1"/>
                  </w14:solidFill>
                </w14:textFill>
              </w:rPr>
              <w:t xml:space="preserve"> Gia Bảo </w:t>
            </w:r>
            <w:r>
              <w:rPr>
                <w:color w:val="000000" w:themeColor="text1"/>
                <w:sz w:val="26"/>
                <w:szCs w:val="26"/>
                <w14:textFill>
                  <w14:solidFill>
                    <w14:schemeClr w14:val="tx1"/>
                  </w14:solidFill>
                </w14:textFill>
              </w:rPr>
              <w:t>– 52300008</w:t>
            </w:r>
          </w:p>
        </w:tc>
        <w:tc>
          <w:tcPr>
            <w:tcW w:w="5386" w:type="dxa"/>
            <w:shd w:val="clear" w:color="auto" w:fill="FFFFFF"/>
            <w:tcMar>
              <w:top w:w="80" w:type="dxa"/>
              <w:left w:w="120" w:type="dxa"/>
              <w:bottom w:w="80" w:type="dxa"/>
              <w:right w:w="120" w:type="dxa"/>
            </w:tcMar>
          </w:tcPr>
          <w:p w14:paraId="26D4EA9D">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Thực hiện Phase 5: Repeat Purchase Classification, thiết kế Cutoff chống rò rỉ dữ liệu, 5-fold CV.</w:t>
            </w:r>
            <w:r>
              <w:rPr>
                <w:color w:val="000000" w:themeColor="text1"/>
                <w:sz w:val="26"/>
                <w:szCs w:val="26"/>
                <w14:textFill>
                  <w14:solidFill>
                    <w14:schemeClr w14:val="tx1"/>
                  </w14:solidFill>
                </w14:textFill>
              </w:rPr>
              <w:br w:type="textWrapping"/>
            </w:r>
            <w:r>
              <w:rPr>
                <w:color w:val="000000" w:themeColor="text1"/>
                <w:sz w:val="26"/>
                <w:szCs w:val="26"/>
                <w14:textFill>
                  <w14:solidFill>
                    <w14:schemeClr w14:val="tx1"/>
                  </w14:solidFill>
                </w14:textFill>
              </w:rPr>
              <w:t>• Thực hiện Phase 6: Association Rules, so sánh Apriori vs FP-Growth, lọc 61 luật Lift &gt; 1.</w:t>
            </w:r>
            <w:r>
              <w:rPr>
                <w:color w:val="000000" w:themeColor="text1"/>
                <w:sz w:val="26"/>
                <w:szCs w:val="26"/>
                <w14:textFill>
                  <w14:solidFill>
                    <w14:schemeClr w14:val="tx1"/>
                  </w14:solidFill>
                </w14:textFill>
              </w:rPr>
              <w:br w:type="textWrapping"/>
            </w:r>
            <w:r>
              <w:rPr>
                <w:color w:val="000000" w:themeColor="text1"/>
                <w:sz w:val="26"/>
                <w:szCs w:val="26"/>
                <w14:textFill>
                  <w14:solidFill>
                    <w14:schemeClr w14:val="tx1"/>
                  </w14:solidFill>
                </w14:textFill>
              </w:rPr>
              <w:t>• Thực hiện Phase 7 &amp; App: Tổng hợp tri thức, ma trận hành động kinh doanh và phát triển Web Dashboard.</w:t>
            </w:r>
            <w:r>
              <w:rPr>
                <w:color w:val="000000" w:themeColor="text1"/>
                <w:sz w:val="26"/>
                <w:szCs w:val="26"/>
                <w14:textFill>
                  <w14:solidFill>
                    <w14:schemeClr w14:val="tx1"/>
                  </w14:solidFill>
                </w14:textFill>
              </w:rPr>
              <w:br w:type="textWrapping"/>
            </w:r>
            <w:r>
              <w:rPr>
                <w:color w:val="000000" w:themeColor="text1"/>
                <w:sz w:val="26"/>
                <w:szCs w:val="26"/>
                <w14:textFill>
                  <w14:solidFill>
                    <w14:schemeClr w14:val="tx1"/>
                  </w14:solidFill>
                </w14:textFill>
              </w:rPr>
              <w:t>• Viết báo cáo Chương 6, Chương 7, Chương 8, Chương 9, Chương 10, Phụ lục C, D, E.</w:t>
            </w:r>
          </w:p>
        </w:tc>
        <w:tc>
          <w:tcPr>
            <w:tcW w:w="1020" w:type="dxa"/>
            <w:shd w:val="clear" w:color="auto" w:fill="FFFFFF"/>
            <w:tcMar>
              <w:top w:w="80" w:type="dxa"/>
              <w:left w:w="120" w:type="dxa"/>
              <w:bottom w:w="80" w:type="dxa"/>
              <w:right w:w="120" w:type="dxa"/>
            </w:tcMar>
          </w:tcPr>
          <w:p w14:paraId="5139620D">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100%</w:t>
            </w:r>
          </w:p>
        </w:tc>
        <w:tc>
          <w:tcPr>
            <w:tcW w:w="1020" w:type="dxa"/>
            <w:shd w:val="clear" w:color="auto" w:fill="FFFFFF"/>
            <w:tcMar>
              <w:top w:w="80" w:type="dxa"/>
              <w:left w:w="120" w:type="dxa"/>
              <w:bottom w:w="80" w:type="dxa"/>
              <w:right w:w="120" w:type="dxa"/>
            </w:tcMar>
          </w:tcPr>
          <w:p w14:paraId="21735E79">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33.4%</w:t>
            </w:r>
          </w:p>
        </w:tc>
      </w:tr>
    </w:tbl>
    <w:p w14:paraId="0A0CE684">
      <w:pPr>
        <w:rPr>
          <w:color w:val="000000" w:themeColor="text1"/>
          <w:sz w:val="26"/>
          <w:szCs w:val="26"/>
          <w14:textFill>
            <w14:solidFill>
              <w14:schemeClr w14:val="tx1"/>
            </w14:solidFill>
          </w14:textFill>
        </w:rPr>
      </w:pPr>
    </w:p>
    <w:p w14:paraId="2BF41E69">
      <w:pPr>
        <w:pStyle w:val="3"/>
        <w:bidi w:val="0"/>
      </w:pPr>
      <w:bookmarkStart w:id="134" w:name="_Toc23542"/>
      <w:r>
        <w:t>E.2. Khung đánh giá chéo thành viên (Peer Assessment Rubric)</w:t>
      </w:r>
      <w:bookmarkEnd w:id="134"/>
    </w:p>
    <w:p w14:paraId="4F3F6E6C">
      <w:pP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Đánh giá chéo được thực hiện dựa trên 5 tiêu chí chuẩn mực (Thang điểm 1 - 5 cho mỗi tiêu chí): (1) Đóng góp khối lượng công việc, (2) Chất lượng mã nguồn và phân tích khoa học, (3) Tính chủ động và tuân thủ tiến độ cam kết, (4) Tinh thần hợp tác và giao tiếp nhóm, (5) Kỹ năng giải quyết vấn đề và hỗ trợ thành viên khác.</w:t>
      </w:r>
    </w:p>
    <w:tbl>
      <w:tblPr>
        <w:tblStyle w:val="12"/>
        <w:tblW w:w="0" w:type="auto"/>
        <w:jc w:val="center"/>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ayout w:type="autofit"/>
        <w:tblCellMar>
          <w:top w:w="0" w:type="dxa"/>
          <w:left w:w="108" w:type="dxa"/>
          <w:bottom w:w="0" w:type="dxa"/>
          <w:right w:w="108" w:type="dxa"/>
        </w:tblCellMar>
      </w:tblPr>
      <w:tblGrid>
        <w:gridCol w:w="2235"/>
        <w:gridCol w:w="829"/>
        <w:gridCol w:w="829"/>
        <w:gridCol w:w="829"/>
        <w:gridCol w:w="829"/>
        <w:gridCol w:w="829"/>
        <w:gridCol w:w="1200"/>
        <w:gridCol w:w="1443"/>
      </w:tblGrid>
      <w:tr w14:paraId="2427ECAD">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2551" w:type="dxa"/>
            <w:shd w:val="clear" w:color="auto" w:fill="EBF1F5"/>
            <w:tcMar>
              <w:top w:w="100" w:type="dxa"/>
              <w:left w:w="120" w:type="dxa"/>
              <w:bottom w:w="100" w:type="dxa"/>
              <w:right w:w="120" w:type="dxa"/>
            </w:tcMar>
          </w:tcPr>
          <w:p w14:paraId="4F7BFBA0">
            <w:pPr>
              <w:spacing w:before="40" w:after="40" w:line="276" w:lineRule="auto"/>
              <w:jc w:val="center"/>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Họ và tên học viên</w:t>
            </w:r>
          </w:p>
        </w:tc>
        <w:tc>
          <w:tcPr>
            <w:tcW w:w="850" w:type="dxa"/>
            <w:shd w:val="clear" w:color="auto" w:fill="EBF1F5"/>
            <w:tcMar>
              <w:top w:w="100" w:type="dxa"/>
              <w:left w:w="120" w:type="dxa"/>
              <w:bottom w:w="100" w:type="dxa"/>
              <w:right w:w="120" w:type="dxa"/>
            </w:tcMar>
          </w:tcPr>
          <w:p w14:paraId="62711385">
            <w:pPr>
              <w:spacing w:before="40" w:after="40" w:line="276" w:lineRule="auto"/>
              <w:jc w:val="center"/>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Tiêu chí 1</w:t>
            </w:r>
          </w:p>
        </w:tc>
        <w:tc>
          <w:tcPr>
            <w:tcW w:w="850" w:type="dxa"/>
            <w:shd w:val="clear" w:color="auto" w:fill="EBF1F5"/>
            <w:tcMar>
              <w:top w:w="100" w:type="dxa"/>
              <w:left w:w="120" w:type="dxa"/>
              <w:bottom w:w="100" w:type="dxa"/>
              <w:right w:w="120" w:type="dxa"/>
            </w:tcMar>
          </w:tcPr>
          <w:p w14:paraId="2706D2D3">
            <w:pPr>
              <w:spacing w:before="40" w:after="40" w:line="276" w:lineRule="auto"/>
              <w:jc w:val="center"/>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Tiêu chí 2</w:t>
            </w:r>
          </w:p>
        </w:tc>
        <w:tc>
          <w:tcPr>
            <w:tcW w:w="850" w:type="dxa"/>
            <w:shd w:val="clear" w:color="auto" w:fill="EBF1F5"/>
            <w:tcMar>
              <w:top w:w="100" w:type="dxa"/>
              <w:left w:w="120" w:type="dxa"/>
              <w:bottom w:w="100" w:type="dxa"/>
              <w:right w:w="120" w:type="dxa"/>
            </w:tcMar>
          </w:tcPr>
          <w:p w14:paraId="4BD2A5A5">
            <w:pPr>
              <w:spacing w:before="40" w:after="40" w:line="276" w:lineRule="auto"/>
              <w:jc w:val="center"/>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Tiêu chí 3</w:t>
            </w:r>
          </w:p>
        </w:tc>
        <w:tc>
          <w:tcPr>
            <w:tcW w:w="850" w:type="dxa"/>
            <w:shd w:val="clear" w:color="auto" w:fill="EBF1F5"/>
            <w:tcMar>
              <w:top w:w="100" w:type="dxa"/>
              <w:left w:w="120" w:type="dxa"/>
              <w:bottom w:w="100" w:type="dxa"/>
              <w:right w:w="120" w:type="dxa"/>
            </w:tcMar>
          </w:tcPr>
          <w:p w14:paraId="6B297F3C">
            <w:pPr>
              <w:spacing w:before="40" w:after="40" w:line="276" w:lineRule="auto"/>
              <w:jc w:val="center"/>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Tiêu chí 4</w:t>
            </w:r>
          </w:p>
        </w:tc>
        <w:tc>
          <w:tcPr>
            <w:tcW w:w="850" w:type="dxa"/>
            <w:shd w:val="clear" w:color="auto" w:fill="EBF1F5"/>
            <w:tcMar>
              <w:top w:w="100" w:type="dxa"/>
              <w:left w:w="120" w:type="dxa"/>
              <w:bottom w:w="100" w:type="dxa"/>
              <w:right w:w="120" w:type="dxa"/>
            </w:tcMar>
          </w:tcPr>
          <w:p w14:paraId="320307E6">
            <w:pPr>
              <w:spacing w:before="40" w:after="40" w:line="276" w:lineRule="auto"/>
              <w:jc w:val="center"/>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Tiêu chí 5</w:t>
            </w:r>
          </w:p>
        </w:tc>
        <w:tc>
          <w:tcPr>
            <w:tcW w:w="1247" w:type="dxa"/>
            <w:shd w:val="clear" w:color="auto" w:fill="EBF1F5"/>
            <w:tcMar>
              <w:top w:w="100" w:type="dxa"/>
              <w:left w:w="120" w:type="dxa"/>
              <w:bottom w:w="100" w:type="dxa"/>
              <w:right w:w="120" w:type="dxa"/>
            </w:tcMar>
          </w:tcPr>
          <w:p w14:paraId="3952D9FF">
            <w:pPr>
              <w:spacing w:before="40" w:after="40" w:line="276" w:lineRule="auto"/>
              <w:jc w:val="center"/>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Tổng điểm</w:t>
            </w:r>
          </w:p>
        </w:tc>
        <w:tc>
          <w:tcPr>
            <w:tcW w:w="1587" w:type="dxa"/>
            <w:shd w:val="clear" w:color="auto" w:fill="EBF1F5"/>
            <w:tcMar>
              <w:top w:w="100" w:type="dxa"/>
              <w:left w:w="120" w:type="dxa"/>
              <w:bottom w:w="100" w:type="dxa"/>
              <w:right w:w="120" w:type="dxa"/>
            </w:tcMar>
          </w:tcPr>
          <w:p w14:paraId="3A81E481">
            <w:pPr>
              <w:spacing w:before="40" w:after="40" w:line="276" w:lineRule="auto"/>
              <w:jc w:val="center"/>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Xếp loại</w:t>
            </w:r>
          </w:p>
        </w:tc>
      </w:tr>
      <w:tr w14:paraId="2191B2CC">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2551" w:type="dxa"/>
            <w:shd w:val="clear" w:color="auto" w:fill="FFFFFF"/>
            <w:tcMar>
              <w:top w:w="80" w:type="dxa"/>
              <w:left w:w="120" w:type="dxa"/>
              <w:bottom w:w="80" w:type="dxa"/>
              <w:right w:w="120" w:type="dxa"/>
            </w:tcMar>
          </w:tcPr>
          <w:p w14:paraId="2AAF6B16">
            <w:pPr>
              <w:spacing w:before="40" w:after="40" w:line="276" w:lineRule="auto"/>
              <w:jc w:val="left"/>
              <w:rPr>
                <w:color w:val="000000" w:themeColor="text1"/>
                <w:sz w:val="26"/>
                <w:szCs w:val="26"/>
                <w:lang w:val="vi-VN"/>
                <w14:textFill>
                  <w14:solidFill>
                    <w14:schemeClr w14:val="tx1"/>
                  </w14:solidFill>
                </w14:textFill>
              </w:rPr>
            </w:pPr>
            <w:r>
              <w:rPr>
                <w:color w:val="000000" w:themeColor="text1"/>
                <w:sz w:val="26"/>
                <w:szCs w:val="26"/>
                <w14:textFill>
                  <w14:solidFill>
                    <w14:schemeClr w14:val="tx1"/>
                  </w14:solidFill>
                </w14:textFill>
              </w:rPr>
              <w:t>Thành viên 1: Trương</w:t>
            </w:r>
            <w:r>
              <w:rPr>
                <w:color w:val="000000" w:themeColor="text1"/>
                <w:sz w:val="26"/>
                <w:szCs w:val="26"/>
                <w:lang w:val="vi-VN"/>
                <w14:textFill>
                  <w14:solidFill>
                    <w14:schemeClr w14:val="tx1"/>
                  </w14:solidFill>
                </w14:textFill>
              </w:rPr>
              <w:t xml:space="preserve"> Dương Hưng</w:t>
            </w:r>
          </w:p>
        </w:tc>
        <w:tc>
          <w:tcPr>
            <w:tcW w:w="850" w:type="dxa"/>
            <w:shd w:val="clear" w:color="auto" w:fill="FFFFFF"/>
            <w:tcMar>
              <w:top w:w="80" w:type="dxa"/>
              <w:left w:w="120" w:type="dxa"/>
              <w:bottom w:w="80" w:type="dxa"/>
              <w:right w:w="120" w:type="dxa"/>
            </w:tcMar>
          </w:tcPr>
          <w:p w14:paraId="26ABF459">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5 / 5</w:t>
            </w:r>
          </w:p>
        </w:tc>
        <w:tc>
          <w:tcPr>
            <w:tcW w:w="850" w:type="dxa"/>
            <w:shd w:val="clear" w:color="auto" w:fill="FFFFFF"/>
            <w:tcMar>
              <w:top w:w="80" w:type="dxa"/>
              <w:left w:w="120" w:type="dxa"/>
              <w:bottom w:w="80" w:type="dxa"/>
              <w:right w:w="120" w:type="dxa"/>
            </w:tcMar>
          </w:tcPr>
          <w:p w14:paraId="2DC9CD81">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5 / 5</w:t>
            </w:r>
          </w:p>
        </w:tc>
        <w:tc>
          <w:tcPr>
            <w:tcW w:w="850" w:type="dxa"/>
            <w:shd w:val="clear" w:color="auto" w:fill="FFFFFF"/>
            <w:tcMar>
              <w:top w:w="80" w:type="dxa"/>
              <w:left w:w="120" w:type="dxa"/>
              <w:bottom w:w="80" w:type="dxa"/>
              <w:right w:w="120" w:type="dxa"/>
            </w:tcMar>
          </w:tcPr>
          <w:p w14:paraId="31DD992B">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5 / 5</w:t>
            </w:r>
          </w:p>
        </w:tc>
        <w:tc>
          <w:tcPr>
            <w:tcW w:w="850" w:type="dxa"/>
            <w:shd w:val="clear" w:color="auto" w:fill="FFFFFF"/>
            <w:tcMar>
              <w:top w:w="80" w:type="dxa"/>
              <w:left w:w="120" w:type="dxa"/>
              <w:bottom w:w="80" w:type="dxa"/>
              <w:right w:w="120" w:type="dxa"/>
            </w:tcMar>
          </w:tcPr>
          <w:p w14:paraId="1D49CF27">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5 / 5</w:t>
            </w:r>
          </w:p>
        </w:tc>
        <w:tc>
          <w:tcPr>
            <w:tcW w:w="850" w:type="dxa"/>
            <w:shd w:val="clear" w:color="auto" w:fill="FFFFFF"/>
            <w:tcMar>
              <w:top w:w="80" w:type="dxa"/>
              <w:left w:w="120" w:type="dxa"/>
              <w:bottom w:w="80" w:type="dxa"/>
              <w:right w:w="120" w:type="dxa"/>
            </w:tcMar>
          </w:tcPr>
          <w:p w14:paraId="339CDE6A">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5 / 5</w:t>
            </w:r>
          </w:p>
        </w:tc>
        <w:tc>
          <w:tcPr>
            <w:tcW w:w="1247" w:type="dxa"/>
            <w:shd w:val="clear" w:color="auto" w:fill="FFFFFF"/>
            <w:tcMar>
              <w:top w:w="80" w:type="dxa"/>
              <w:left w:w="120" w:type="dxa"/>
              <w:bottom w:w="80" w:type="dxa"/>
              <w:right w:w="120" w:type="dxa"/>
            </w:tcMar>
          </w:tcPr>
          <w:p w14:paraId="240D5AC8">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25 / 25 (100%)</w:t>
            </w:r>
          </w:p>
        </w:tc>
        <w:tc>
          <w:tcPr>
            <w:tcW w:w="1587" w:type="dxa"/>
            <w:shd w:val="clear" w:color="auto" w:fill="FFFFFF"/>
            <w:tcMar>
              <w:top w:w="80" w:type="dxa"/>
              <w:left w:w="120" w:type="dxa"/>
              <w:bottom w:w="80" w:type="dxa"/>
              <w:right w:w="120" w:type="dxa"/>
            </w:tcMar>
          </w:tcPr>
          <w:p w14:paraId="2F606F11">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Xuất sắc (Hoàn thành vượt tiến độ)</w:t>
            </w:r>
          </w:p>
        </w:tc>
      </w:tr>
      <w:tr w14:paraId="1573EF38">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2551" w:type="dxa"/>
            <w:shd w:val="clear" w:color="auto" w:fill="F7F9FA"/>
            <w:tcMar>
              <w:top w:w="80" w:type="dxa"/>
              <w:left w:w="120" w:type="dxa"/>
              <w:bottom w:w="80" w:type="dxa"/>
              <w:right w:w="120" w:type="dxa"/>
            </w:tcMar>
          </w:tcPr>
          <w:p w14:paraId="6D850ADB">
            <w:pPr>
              <w:spacing w:before="40" w:after="40" w:line="276" w:lineRule="auto"/>
              <w:jc w:val="left"/>
              <w:rPr>
                <w:color w:val="000000" w:themeColor="text1"/>
                <w:sz w:val="26"/>
                <w:szCs w:val="26"/>
                <w:lang w:val="vi-VN"/>
                <w14:textFill>
                  <w14:solidFill>
                    <w14:schemeClr w14:val="tx1"/>
                  </w14:solidFill>
                </w14:textFill>
              </w:rPr>
            </w:pPr>
            <w:r>
              <w:rPr>
                <w:color w:val="000000" w:themeColor="text1"/>
                <w:sz w:val="26"/>
                <w:szCs w:val="26"/>
                <w14:textFill>
                  <w14:solidFill>
                    <w14:schemeClr w14:val="tx1"/>
                  </w14:solidFill>
                </w14:textFill>
              </w:rPr>
              <w:t>Thành viên 2: Dương</w:t>
            </w:r>
            <w:r>
              <w:rPr>
                <w:color w:val="000000" w:themeColor="text1"/>
                <w:sz w:val="26"/>
                <w:szCs w:val="26"/>
                <w:lang w:val="vi-VN"/>
                <w14:textFill>
                  <w14:solidFill>
                    <w14:schemeClr w14:val="tx1"/>
                  </w14:solidFill>
                </w14:textFill>
              </w:rPr>
              <w:t xml:space="preserve"> Hoài An</w:t>
            </w:r>
          </w:p>
        </w:tc>
        <w:tc>
          <w:tcPr>
            <w:tcW w:w="850" w:type="dxa"/>
            <w:shd w:val="clear" w:color="auto" w:fill="F7F9FA"/>
            <w:tcMar>
              <w:top w:w="80" w:type="dxa"/>
              <w:left w:w="120" w:type="dxa"/>
              <w:bottom w:w="80" w:type="dxa"/>
              <w:right w:w="120" w:type="dxa"/>
            </w:tcMar>
          </w:tcPr>
          <w:p w14:paraId="23FE7017">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5 / 5</w:t>
            </w:r>
          </w:p>
        </w:tc>
        <w:tc>
          <w:tcPr>
            <w:tcW w:w="850" w:type="dxa"/>
            <w:shd w:val="clear" w:color="auto" w:fill="F7F9FA"/>
            <w:tcMar>
              <w:top w:w="80" w:type="dxa"/>
              <w:left w:w="120" w:type="dxa"/>
              <w:bottom w:w="80" w:type="dxa"/>
              <w:right w:w="120" w:type="dxa"/>
            </w:tcMar>
          </w:tcPr>
          <w:p w14:paraId="731EF7FF">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5 / 5</w:t>
            </w:r>
          </w:p>
        </w:tc>
        <w:tc>
          <w:tcPr>
            <w:tcW w:w="850" w:type="dxa"/>
            <w:shd w:val="clear" w:color="auto" w:fill="F7F9FA"/>
            <w:tcMar>
              <w:top w:w="80" w:type="dxa"/>
              <w:left w:w="120" w:type="dxa"/>
              <w:bottom w:w="80" w:type="dxa"/>
              <w:right w:w="120" w:type="dxa"/>
            </w:tcMar>
          </w:tcPr>
          <w:p w14:paraId="061CE315">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5 / 5</w:t>
            </w:r>
          </w:p>
        </w:tc>
        <w:tc>
          <w:tcPr>
            <w:tcW w:w="850" w:type="dxa"/>
            <w:shd w:val="clear" w:color="auto" w:fill="F7F9FA"/>
            <w:tcMar>
              <w:top w:w="80" w:type="dxa"/>
              <w:left w:w="120" w:type="dxa"/>
              <w:bottom w:w="80" w:type="dxa"/>
              <w:right w:w="120" w:type="dxa"/>
            </w:tcMar>
          </w:tcPr>
          <w:p w14:paraId="1D405068">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5 / 5</w:t>
            </w:r>
          </w:p>
        </w:tc>
        <w:tc>
          <w:tcPr>
            <w:tcW w:w="850" w:type="dxa"/>
            <w:shd w:val="clear" w:color="auto" w:fill="F7F9FA"/>
            <w:tcMar>
              <w:top w:w="80" w:type="dxa"/>
              <w:left w:w="120" w:type="dxa"/>
              <w:bottom w:w="80" w:type="dxa"/>
              <w:right w:w="120" w:type="dxa"/>
            </w:tcMar>
          </w:tcPr>
          <w:p w14:paraId="47596CF7">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5 / 5</w:t>
            </w:r>
          </w:p>
        </w:tc>
        <w:tc>
          <w:tcPr>
            <w:tcW w:w="1247" w:type="dxa"/>
            <w:shd w:val="clear" w:color="auto" w:fill="F7F9FA"/>
            <w:tcMar>
              <w:top w:w="80" w:type="dxa"/>
              <w:left w:w="120" w:type="dxa"/>
              <w:bottom w:w="80" w:type="dxa"/>
              <w:right w:w="120" w:type="dxa"/>
            </w:tcMar>
          </w:tcPr>
          <w:p w14:paraId="4CB608A3">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25 / 25 (100%)</w:t>
            </w:r>
          </w:p>
        </w:tc>
        <w:tc>
          <w:tcPr>
            <w:tcW w:w="1587" w:type="dxa"/>
            <w:shd w:val="clear" w:color="auto" w:fill="F7F9FA"/>
            <w:tcMar>
              <w:top w:w="80" w:type="dxa"/>
              <w:left w:w="120" w:type="dxa"/>
              <w:bottom w:w="80" w:type="dxa"/>
              <w:right w:w="120" w:type="dxa"/>
            </w:tcMar>
          </w:tcPr>
          <w:p w14:paraId="7E7624EF">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Xuất sắc (Đảm bảo chất lượng học thuật)</w:t>
            </w:r>
          </w:p>
        </w:tc>
      </w:tr>
      <w:tr w14:paraId="485FD78C">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8" w:type="dxa"/>
            <w:bottom w:w="0" w:type="dxa"/>
            <w:right w:w="108" w:type="dxa"/>
          </w:tblCellMar>
        </w:tblPrEx>
        <w:trPr>
          <w:jc w:val="center"/>
        </w:trPr>
        <w:tc>
          <w:tcPr>
            <w:tcW w:w="2551" w:type="dxa"/>
            <w:shd w:val="clear" w:color="auto" w:fill="FFFFFF"/>
            <w:tcMar>
              <w:top w:w="80" w:type="dxa"/>
              <w:left w:w="120" w:type="dxa"/>
              <w:bottom w:w="80" w:type="dxa"/>
              <w:right w:w="120" w:type="dxa"/>
            </w:tcMar>
          </w:tcPr>
          <w:p w14:paraId="1BACFDB4">
            <w:pPr>
              <w:spacing w:before="40" w:after="40" w:line="276" w:lineRule="auto"/>
              <w:jc w:val="left"/>
              <w:rPr>
                <w:color w:val="000000" w:themeColor="text1"/>
                <w:sz w:val="26"/>
                <w:szCs w:val="26"/>
                <w:lang w:val="vi-VN"/>
                <w14:textFill>
                  <w14:solidFill>
                    <w14:schemeClr w14:val="tx1"/>
                  </w14:solidFill>
                </w14:textFill>
              </w:rPr>
            </w:pPr>
            <w:r>
              <w:rPr>
                <w:color w:val="000000" w:themeColor="text1"/>
                <w:sz w:val="26"/>
                <w:szCs w:val="26"/>
                <w14:textFill>
                  <w14:solidFill>
                    <w14:schemeClr w14:val="tx1"/>
                  </w14:solidFill>
                </w14:textFill>
              </w:rPr>
              <w:t>Thành viên 3: Bùi</w:t>
            </w:r>
            <w:r>
              <w:rPr>
                <w:color w:val="000000" w:themeColor="text1"/>
                <w:sz w:val="26"/>
                <w:szCs w:val="26"/>
                <w:lang w:val="vi-VN"/>
                <w14:textFill>
                  <w14:solidFill>
                    <w14:schemeClr w14:val="tx1"/>
                  </w14:solidFill>
                </w14:textFill>
              </w:rPr>
              <w:t xml:space="preserve"> Gia Bảo</w:t>
            </w:r>
          </w:p>
        </w:tc>
        <w:tc>
          <w:tcPr>
            <w:tcW w:w="850" w:type="dxa"/>
            <w:shd w:val="clear" w:color="auto" w:fill="FFFFFF"/>
            <w:tcMar>
              <w:top w:w="80" w:type="dxa"/>
              <w:left w:w="120" w:type="dxa"/>
              <w:bottom w:w="80" w:type="dxa"/>
              <w:right w:w="120" w:type="dxa"/>
            </w:tcMar>
          </w:tcPr>
          <w:p w14:paraId="568DAB5F">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5 / 5</w:t>
            </w:r>
          </w:p>
        </w:tc>
        <w:tc>
          <w:tcPr>
            <w:tcW w:w="850" w:type="dxa"/>
            <w:shd w:val="clear" w:color="auto" w:fill="FFFFFF"/>
            <w:tcMar>
              <w:top w:w="80" w:type="dxa"/>
              <w:left w:w="120" w:type="dxa"/>
              <w:bottom w:w="80" w:type="dxa"/>
              <w:right w:w="120" w:type="dxa"/>
            </w:tcMar>
          </w:tcPr>
          <w:p w14:paraId="13F43235">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5 / 5</w:t>
            </w:r>
          </w:p>
        </w:tc>
        <w:tc>
          <w:tcPr>
            <w:tcW w:w="850" w:type="dxa"/>
            <w:shd w:val="clear" w:color="auto" w:fill="FFFFFF"/>
            <w:tcMar>
              <w:top w:w="80" w:type="dxa"/>
              <w:left w:w="120" w:type="dxa"/>
              <w:bottom w:w="80" w:type="dxa"/>
              <w:right w:w="120" w:type="dxa"/>
            </w:tcMar>
          </w:tcPr>
          <w:p w14:paraId="1A36D4CD">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5 / 5</w:t>
            </w:r>
          </w:p>
        </w:tc>
        <w:tc>
          <w:tcPr>
            <w:tcW w:w="850" w:type="dxa"/>
            <w:shd w:val="clear" w:color="auto" w:fill="FFFFFF"/>
            <w:tcMar>
              <w:top w:w="80" w:type="dxa"/>
              <w:left w:w="120" w:type="dxa"/>
              <w:bottom w:w="80" w:type="dxa"/>
              <w:right w:w="120" w:type="dxa"/>
            </w:tcMar>
          </w:tcPr>
          <w:p w14:paraId="448E8321">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5 / 5</w:t>
            </w:r>
          </w:p>
        </w:tc>
        <w:tc>
          <w:tcPr>
            <w:tcW w:w="850" w:type="dxa"/>
            <w:shd w:val="clear" w:color="auto" w:fill="FFFFFF"/>
            <w:tcMar>
              <w:top w:w="80" w:type="dxa"/>
              <w:left w:w="120" w:type="dxa"/>
              <w:bottom w:w="80" w:type="dxa"/>
              <w:right w:w="120" w:type="dxa"/>
            </w:tcMar>
          </w:tcPr>
          <w:p w14:paraId="2A496DD8">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5 / 5</w:t>
            </w:r>
          </w:p>
        </w:tc>
        <w:tc>
          <w:tcPr>
            <w:tcW w:w="1247" w:type="dxa"/>
            <w:shd w:val="clear" w:color="auto" w:fill="FFFFFF"/>
            <w:tcMar>
              <w:top w:w="80" w:type="dxa"/>
              <w:left w:w="120" w:type="dxa"/>
              <w:bottom w:w="80" w:type="dxa"/>
              <w:right w:w="120" w:type="dxa"/>
            </w:tcMar>
          </w:tcPr>
          <w:p w14:paraId="5E07BDAD">
            <w:pPr>
              <w:spacing w:before="40" w:after="40" w:line="276"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25 / 25 (100%)</w:t>
            </w:r>
          </w:p>
        </w:tc>
        <w:tc>
          <w:tcPr>
            <w:tcW w:w="1587" w:type="dxa"/>
            <w:shd w:val="clear" w:color="auto" w:fill="FFFFFF"/>
            <w:tcMar>
              <w:top w:w="80" w:type="dxa"/>
              <w:left w:w="120" w:type="dxa"/>
              <w:bottom w:w="80" w:type="dxa"/>
              <w:right w:w="120" w:type="dxa"/>
            </w:tcMar>
          </w:tcPr>
          <w:p w14:paraId="6A047741">
            <w:pPr>
              <w:spacing w:before="40" w:after="40" w:line="276" w:lineRule="auto"/>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Xuất sắc (Hoàn thiện Web App và mô hình)</w:t>
            </w:r>
          </w:p>
        </w:tc>
      </w:tr>
    </w:tbl>
    <w:p w14:paraId="1FDCF505">
      <w:pPr>
        <w:spacing w:after="80"/>
      </w:pPr>
    </w:p>
    <w:p w14:paraId="22220203">
      <w:pPr>
        <w:spacing w:after="0" w:line="240" w:lineRule="auto"/>
        <w:jc w:val="left"/>
      </w:pPr>
    </w:p>
    <w:sectPr>
      <w:headerReference r:id="rId14" w:type="default"/>
      <w:footerReference r:id="rId15" w:type="default"/>
      <w:pgSz w:w="11906" w:h="16838"/>
      <w:pgMar w:top="1985" w:right="1138" w:bottom="1701" w:left="1985" w:header="720" w:footer="720"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Cambria">
    <w:panose1 w:val="02040503050406030204"/>
    <w:charset w:val="A3"/>
    <w:family w:val="roman"/>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C932FC">
    <w:pPr>
      <w:pStyle w:val="2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3955A3">
    <w:pPr>
      <w:pStyle w:val="21"/>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E269C7">
    <w:pPr>
      <w:pStyle w:val="21"/>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30AAAA">
    <w:pPr>
      <w:pStyle w:val="21"/>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449284">
    <w:pPr>
      <w:pStyle w:val="21"/>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5612E5">
    <w:pPr>
      <w:pStyle w:val="21"/>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C10086">
    <w:pPr>
      <w:pStyle w:val="21"/>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8EE792">
    <w:pPr>
      <w:pStyle w:val="22"/>
      <w:jc w:val="righ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E35154">
    <w:pPr>
      <w:pStyle w:val="22"/>
      <w:jc w:val="righ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6766DB">
    <w:pPr>
      <w:pStyle w:val="22"/>
      <w:jc w:val="right"/>
    </w:pPr>
    <w:r>
      <w:rPr>
        <w:sz w:val="26"/>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3" name="Text Box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39626AE">
                          <w:pPr>
                            <w:pStyle w:val="2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GtCziIgIA&#10;AGIEAAAOAAAAAAAAAAEAIAAAAB8BAABkcnMvZTJvRG9jLnhtbFBLBQYAAAAABgAGAFkBAACzBQAA&#10;AAA=&#10;">
              <v:fill on="f" focussize="0,0"/>
              <v:stroke on="f" weight="0.5pt"/>
              <v:imagedata o:title=""/>
              <o:lock v:ext="edit" aspectratio="f"/>
              <v:textbox inset="0mm,0mm,0mm,0mm" style="mso-fit-shape-to-text:t;">
                <w:txbxContent>
                  <w:p w14:paraId="139626AE">
                    <w:pPr>
                      <w:pStyle w:val="22"/>
                    </w:pPr>
                    <w:r>
                      <w:fldChar w:fldCharType="begin"/>
                    </w:r>
                    <w:r>
                      <w:instrText xml:space="preserve"> PAGE  \* MERGEFORMAT </w:instrText>
                    </w:r>
                    <w:r>
                      <w:fldChar w:fldCharType="separate"/>
                    </w:r>
                    <w:r>
                      <w:t>1</w:t>
                    </w:r>
                    <w:r>
                      <w:fldChar w:fldCharType="end"/>
                    </w:r>
                  </w:p>
                </w:txbxContent>
              </v:textbox>
            </v:shape>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41747E">
    <w:pPr>
      <w:pStyle w:val="22"/>
      <w:jc w:val="right"/>
    </w:pPr>
    <w:r>
      <w:rPr>
        <w:sz w:val="26"/>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1" name="Text Box 3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646D749">
                          <w:pPr>
                            <w:pStyle w:val="2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DxEjJ8IgIA&#10;AGIEAAAOAAAAAAAAAAEAIAAAAB8BAABkcnMvZTJvRG9jLnhtbFBLBQYAAAAABgAGAFkBAACzBQAA&#10;AAA=&#10;">
              <v:fill on="f" focussize="0,0"/>
              <v:stroke on="f" weight="0.5pt"/>
              <v:imagedata o:title=""/>
              <o:lock v:ext="edit" aspectratio="f"/>
              <v:textbox inset="0mm,0mm,0mm,0mm" style="mso-fit-shape-to-text:t;">
                <w:txbxContent>
                  <w:p w14:paraId="1646D749">
                    <w:pPr>
                      <w:pStyle w:val="22"/>
                    </w:pPr>
                    <w:r>
                      <w:fldChar w:fldCharType="begin"/>
                    </w:r>
                    <w:r>
                      <w:instrText xml:space="preserve"> PAGE  \* MERGEFORMAT </w:instrText>
                    </w:r>
                    <w:r>
                      <w:fldChar w:fldCharType="separate"/>
                    </w:r>
                    <w:r>
                      <w:t>1</w:t>
                    </w:r>
                    <w:r>
                      <w:fldChar w:fldCharType="end"/>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0D0C561"/>
    <w:multiLevelType w:val="multilevel"/>
    <w:tmpl w:val="D0D0C561"/>
    <w:lvl w:ilvl="0" w:tentative="0">
      <w:start w:val="1"/>
      <w:numFmt w:val="upperLetter"/>
      <w:suff w:val="space"/>
      <w:lvlText w:val="PHỤ LỤC %1."/>
      <w:lvlJc w:val="left"/>
      <w:pPr>
        <w:tabs>
          <w:tab w:val="left" w:pos="432"/>
        </w:tabs>
        <w:ind w:left="0" w:leftChars="0" w:firstLine="0" w:firstLineChars="0"/>
      </w:pPr>
      <w:rPr>
        <w:rFonts w:hint="default"/>
      </w:rPr>
    </w:lvl>
    <w:lvl w:ilvl="1" w:tentative="0">
      <w:start w:val="1"/>
      <w:numFmt w:val="decimal"/>
      <w:lvlText w:val="%1.%2."/>
      <w:lvlJc w:val="left"/>
      <w:pPr>
        <w:tabs>
          <w:tab w:val="left" w:pos="567"/>
        </w:tabs>
        <w:ind w:left="567" w:leftChars="0" w:hanging="567" w:firstLineChars="0"/>
      </w:pPr>
      <w:rPr>
        <w:rFonts w:hint="default"/>
      </w:rPr>
    </w:lvl>
    <w:lvl w:ilvl="2" w:tentative="0">
      <w:start w:val="1"/>
      <w:numFmt w:val="decimal"/>
      <w:lvlText w:val="%1.%2.%3."/>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1">
    <w:nsid w:val="E7025E01"/>
    <w:multiLevelType w:val="multilevel"/>
    <w:tmpl w:val="E7025E01"/>
    <w:lvl w:ilvl="0" w:tentative="0">
      <w:start w:val="1"/>
      <w:numFmt w:val="decimal"/>
      <w:suff w:val="space"/>
      <w:lvlText w:val="CHƯƠNG %1."/>
      <w:lvlJc w:val="left"/>
      <w:pPr>
        <w:tabs>
          <w:tab w:val="left" w:pos="432"/>
        </w:tabs>
        <w:ind w:left="0" w:leftChars="0" w:firstLine="0" w:firstLineChars="0"/>
      </w:pPr>
      <w:rPr>
        <w:rFonts w:hint="default"/>
      </w:rPr>
    </w:lvl>
    <w:lvl w:ilvl="1" w:tentative="0">
      <w:start w:val="1"/>
      <w:numFmt w:val="decimal"/>
      <w:lvlText w:val="%1.%2."/>
      <w:lvlJc w:val="left"/>
      <w:pPr>
        <w:tabs>
          <w:tab w:val="left" w:pos="567"/>
        </w:tabs>
        <w:ind w:left="567" w:leftChars="0" w:hanging="567" w:firstLineChars="0"/>
      </w:pPr>
      <w:rPr>
        <w:rFonts w:hint="default"/>
      </w:rPr>
    </w:lvl>
    <w:lvl w:ilvl="2" w:tentative="0">
      <w:start w:val="1"/>
      <w:numFmt w:val="decimal"/>
      <w:lvlText w:val="%1.%2.%3."/>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2">
    <w:nsid w:val="FFFFFF7E"/>
    <w:multiLevelType w:val="singleLevel"/>
    <w:tmpl w:val="FFFFFF7E"/>
    <w:lvl w:ilvl="0" w:tentative="0">
      <w:start w:val="1"/>
      <w:numFmt w:val="decimal"/>
      <w:pStyle w:val="35"/>
      <w:lvlText w:val="%1."/>
      <w:lvlJc w:val="left"/>
      <w:pPr>
        <w:tabs>
          <w:tab w:val="left" w:pos="1080"/>
        </w:tabs>
        <w:ind w:left="1080" w:hanging="360"/>
      </w:pPr>
    </w:lvl>
  </w:abstractNum>
  <w:abstractNum w:abstractNumId="3">
    <w:nsid w:val="FFFFFF7F"/>
    <w:multiLevelType w:val="singleLevel"/>
    <w:tmpl w:val="FFFFFF7F"/>
    <w:lvl w:ilvl="0" w:tentative="0">
      <w:start w:val="1"/>
      <w:numFmt w:val="decimal"/>
      <w:pStyle w:val="34"/>
      <w:lvlText w:val="%1."/>
      <w:lvlJc w:val="left"/>
      <w:pPr>
        <w:tabs>
          <w:tab w:val="left" w:pos="720"/>
        </w:tabs>
        <w:ind w:left="720" w:hanging="360"/>
      </w:pPr>
    </w:lvl>
  </w:abstractNum>
  <w:abstractNum w:abstractNumId="4">
    <w:nsid w:val="FFFFFF82"/>
    <w:multiLevelType w:val="singleLevel"/>
    <w:tmpl w:val="FFFFFF82"/>
    <w:lvl w:ilvl="0" w:tentative="0">
      <w:start w:val="1"/>
      <w:numFmt w:val="bullet"/>
      <w:pStyle w:val="29"/>
      <w:lvlText w:val=""/>
      <w:lvlJc w:val="left"/>
      <w:pPr>
        <w:tabs>
          <w:tab w:val="left" w:pos="1080"/>
        </w:tabs>
        <w:ind w:left="1080" w:hanging="360"/>
      </w:pPr>
      <w:rPr>
        <w:rFonts w:hint="default" w:ascii="Symbol" w:hAnsi="Symbol"/>
      </w:rPr>
    </w:lvl>
  </w:abstractNum>
  <w:abstractNum w:abstractNumId="5">
    <w:nsid w:val="FFFFFF83"/>
    <w:multiLevelType w:val="singleLevel"/>
    <w:tmpl w:val="FFFFFF83"/>
    <w:lvl w:ilvl="0" w:tentative="0">
      <w:start w:val="1"/>
      <w:numFmt w:val="bullet"/>
      <w:pStyle w:val="28"/>
      <w:lvlText w:val=""/>
      <w:lvlJc w:val="left"/>
      <w:pPr>
        <w:tabs>
          <w:tab w:val="left" w:pos="720"/>
        </w:tabs>
        <w:ind w:left="720" w:hanging="360"/>
      </w:pPr>
      <w:rPr>
        <w:rFonts w:hint="default" w:ascii="Symbol" w:hAnsi="Symbol"/>
      </w:rPr>
    </w:lvl>
  </w:abstractNum>
  <w:abstractNum w:abstractNumId="6">
    <w:nsid w:val="FFFFFF88"/>
    <w:multiLevelType w:val="singleLevel"/>
    <w:tmpl w:val="FFFFFF88"/>
    <w:lvl w:ilvl="0" w:tentative="0">
      <w:start w:val="1"/>
      <w:numFmt w:val="decimal"/>
      <w:pStyle w:val="33"/>
      <w:lvlText w:val="%1."/>
      <w:lvlJc w:val="left"/>
      <w:pPr>
        <w:tabs>
          <w:tab w:val="left" w:pos="360"/>
        </w:tabs>
        <w:ind w:left="360" w:hanging="360"/>
      </w:pPr>
    </w:lvl>
  </w:abstractNum>
  <w:abstractNum w:abstractNumId="7">
    <w:nsid w:val="FFFFFF89"/>
    <w:multiLevelType w:val="singleLevel"/>
    <w:tmpl w:val="FFFFFF89"/>
    <w:lvl w:ilvl="0" w:tentative="0">
      <w:start w:val="1"/>
      <w:numFmt w:val="bullet"/>
      <w:pStyle w:val="27"/>
      <w:lvlText w:val=""/>
      <w:lvlJc w:val="left"/>
      <w:pPr>
        <w:tabs>
          <w:tab w:val="left" w:pos="360"/>
        </w:tabs>
        <w:ind w:left="360" w:hanging="360"/>
      </w:pPr>
      <w:rPr>
        <w:rFonts w:hint="default" w:ascii="Symbol" w:hAnsi="Symbol"/>
      </w:rPr>
    </w:lvl>
  </w:abstractNum>
  <w:num w:numId="1">
    <w:abstractNumId w:val="7"/>
  </w:num>
  <w:num w:numId="2">
    <w:abstractNumId w:val="5"/>
  </w:num>
  <w:num w:numId="3">
    <w:abstractNumId w:val="4"/>
  </w:num>
  <w:num w:numId="4">
    <w:abstractNumId w:val="6"/>
  </w:num>
  <w:num w:numId="5">
    <w:abstractNumId w:val="3"/>
  </w:num>
  <w:num w:numId="6">
    <w:abstractNumId w:val="2"/>
  </w:num>
  <w:num w:numId="7">
    <w:abstractNumId w:val="1"/>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61A25"/>
    <w:rsid w:val="00072CDD"/>
    <w:rsid w:val="000735D1"/>
    <w:rsid w:val="0015074B"/>
    <w:rsid w:val="001E6BFA"/>
    <w:rsid w:val="0026005A"/>
    <w:rsid w:val="0029639D"/>
    <w:rsid w:val="00326F90"/>
    <w:rsid w:val="003B029E"/>
    <w:rsid w:val="003B5CC8"/>
    <w:rsid w:val="004666D5"/>
    <w:rsid w:val="004D60C9"/>
    <w:rsid w:val="005F089E"/>
    <w:rsid w:val="006B7C41"/>
    <w:rsid w:val="007D66A2"/>
    <w:rsid w:val="008D7BAB"/>
    <w:rsid w:val="00954F73"/>
    <w:rsid w:val="00990D78"/>
    <w:rsid w:val="009A61FB"/>
    <w:rsid w:val="00A91843"/>
    <w:rsid w:val="00AA1D8D"/>
    <w:rsid w:val="00B47730"/>
    <w:rsid w:val="00C251BA"/>
    <w:rsid w:val="00C43165"/>
    <w:rsid w:val="00CA1908"/>
    <w:rsid w:val="00CB0664"/>
    <w:rsid w:val="00CC4285"/>
    <w:rsid w:val="00D90EF6"/>
    <w:rsid w:val="00E308A7"/>
    <w:rsid w:val="00E37041"/>
    <w:rsid w:val="00E63E98"/>
    <w:rsid w:val="00EE2CA8"/>
    <w:rsid w:val="00FC693F"/>
    <w:rsid w:val="00FD513D"/>
    <w:rsid w:val="02C55317"/>
    <w:rsid w:val="032609F8"/>
    <w:rsid w:val="046A1557"/>
    <w:rsid w:val="08DB6D6C"/>
    <w:rsid w:val="0901046D"/>
    <w:rsid w:val="0CA337F0"/>
    <w:rsid w:val="0E596F18"/>
    <w:rsid w:val="113D59D7"/>
    <w:rsid w:val="13A00695"/>
    <w:rsid w:val="13AB3BDA"/>
    <w:rsid w:val="186C3BDE"/>
    <w:rsid w:val="1B1D0E8B"/>
    <w:rsid w:val="1C56042C"/>
    <w:rsid w:val="1ED866A8"/>
    <w:rsid w:val="21CF0904"/>
    <w:rsid w:val="24EF2589"/>
    <w:rsid w:val="26E936B5"/>
    <w:rsid w:val="2DAB7F0A"/>
    <w:rsid w:val="314964D6"/>
    <w:rsid w:val="350C2F52"/>
    <w:rsid w:val="3520680C"/>
    <w:rsid w:val="36F56ECC"/>
    <w:rsid w:val="39482A11"/>
    <w:rsid w:val="3CA96D36"/>
    <w:rsid w:val="3E4E3CD1"/>
    <w:rsid w:val="3F3228BB"/>
    <w:rsid w:val="45E647B4"/>
    <w:rsid w:val="47C118C5"/>
    <w:rsid w:val="4BD23366"/>
    <w:rsid w:val="4C373098"/>
    <w:rsid w:val="55377E83"/>
    <w:rsid w:val="579466B2"/>
    <w:rsid w:val="5FBA66C9"/>
    <w:rsid w:val="60AD6796"/>
    <w:rsid w:val="6503297C"/>
    <w:rsid w:val="6A025978"/>
    <w:rsid w:val="6B1D3D9C"/>
    <w:rsid w:val="6C2B0662"/>
    <w:rsid w:val="6DCF1B08"/>
    <w:rsid w:val="6E437F76"/>
    <w:rsid w:val="6E5B6024"/>
    <w:rsid w:val="6EB66727"/>
    <w:rsid w:val="6F0A7C1E"/>
    <w:rsid w:val="70F64A44"/>
    <w:rsid w:val="79F80372"/>
    <w:rsid w:val="7B8960B1"/>
    <w:rsid w:val="7D155025"/>
    <w:rsid w:val="7DB957B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360" w:lineRule="auto"/>
      <w:jc w:val="both"/>
    </w:pPr>
    <w:rPr>
      <w:rFonts w:ascii="Times New Roman" w:hAnsi="Times New Roman" w:eastAsiaTheme="minorEastAsia" w:cstheme="minorBidi"/>
      <w:color w:val="000000"/>
      <w:sz w:val="26"/>
      <w:szCs w:val="22"/>
      <w:lang w:val="en-US" w:eastAsia="en-US" w:bidi="ar-SA"/>
    </w:rPr>
  </w:style>
  <w:style w:type="paragraph" w:styleId="2">
    <w:name w:val="heading 1"/>
    <w:basedOn w:val="1"/>
    <w:next w:val="1"/>
    <w:link w:val="153"/>
    <w:qFormat/>
    <w:uiPriority w:val="9"/>
    <w:pPr>
      <w:keepNext/>
      <w:keepLines/>
      <w:spacing w:before="480" w:after="0"/>
      <w:outlineLvl w:val="0"/>
    </w:pPr>
    <w:rPr>
      <w:rFonts w:eastAsiaTheme="majorEastAsia" w:cstheme="majorBidi"/>
      <w:b/>
      <w:bCs/>
      <w:color w:val="000000" w:themeColor="text1"/>
      <w:sz w:val="32"/>
      <w:szCs w:val="28"/>
      <w14:textFill>
        <w14:solidFill>
          <w14:schemeClr w14:val="tx1"/>
        </w14:solidFill>
      </w14:textFill>
    </w:rPr>
  </w:style>
  <w:style w:type="paragraph" w:styleId="3">
    <w:name w:val="heading 2"/>
    <w:basedOn w:val="1"/>
    <w:next w:val="1"/>
    <w:link w:val="154"/>
    <w:unhideWhenUsed/>
    <w:qFormat/>
    <w:uiPriority w:val="9"/>
    <w:pPr>
      <w:keepNext/>
      <w:keepLines/>
      <w:spacing w:before="200" w:after="0"/>
      <w:outlineLvl w:val="1"/>
    </w:pPr>
    <w:rPr>
      <w:rFonts w:eastAsiaTheme="majorEastAsia" w:cstheme="majorBidi"/>
      <w:b/>
      <w:bCs/>
      <w:color w:val="000000" w:themeColor="text1"/>
      <w:sz w:val="28"/>
      <w:szCs w:val="26"/>
      <w14:textFill>
        <w14:solidFill>
          <w14:schemeClr w14:val="tx1"/>
        </w14:solidFill>
      </w14:textFill>
    </w:rPr>
  </w:style>
  <w:style w:type="paragraph" w:styleId="4">
    <w:name w:val="heading 3"/>
    <w:basedOn w:val="1"/>
    <w:next w:val="1"/>
    <w:link w:val="155"/>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65"/>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66"/>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67"/>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68"/>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69"/>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70"/>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59"/>
    <w:unhideWhenUsed/>
    <w:qFormat/>
    <w:uiPriority w:val="99"/>
  </w:style>
  <w:style w:type="paragraph" w:styleId="14">
    <w:name w:val="Body Text 2"/>
    <w:basedOn w:val="1"/>
    <w:link w:val="160"/>
    <w:unhideWhenUsed/>
    <w:qFormat/>
    <w:uiPriority w:val="99"/>
    <w:pPr>
      <w:spacing w:line="480" w:lineRule="auto"/>
    </w:pPr>
  </w:style>
  <w:style w:type="paragraph" w:styleId="15">
    <w:name w:val="Body Text 3"/>
    <w:basedOn w:val="1"/>
    <w:link w:val="161"/>
    <w:unhideWhenUsed/>
    <w:qFormat/>
    <w:uiPriority w:val="99"/>
    <w:rPr>
      <w:sz w:val="16"/>
      <w:szCs w:val="16"/>
    </w:rPr>
  </w:style>
  <w:style w:type="paragraph" w:styleId="16">
    <w:name w:val="caption"/>
    <w:basedOn w:val="1"/>
    <w:next w:val="1"/>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annotation reference"/>
    <w:basedOn w:val="11"/>
    <w:semiHidden/>
    <w:unhideWhenUsed/>
    <w:qFormat/>
    <w:uiPriority w:val="99"/>
    <w:rPr>
      <w:sz w:val="16"/>
      <w:szCs w:val="16"/>
    </w:rPr>
  </w:style>
  <w:style w:type="paragraph" w:styleId="18">
    <w:name w:val="annotation text"/>
    <w:basedOn w:val="1"/>
    <w:link w:val="179"/>
    <w:unhideWhenUsed/>
    <w:qFormat/>
    <w:uiPriority w:val="99"/>
    <w:pPr>
      <w:spacing w:line="240" w:lineRule="auto"/>
    </w:pPr>
    <w:rPr>
      <w:sz w:val="20"/>
      <w:szCs w:val="20"/>
    </w:rPr>
  </w:style>
  <w:style w:type="paragraph" w:styleId="19">
    <w:name w:val="annotation subject"/>
    <w:basedOn w:val="18"/>
    <w:next w:val="18"/>
    <w:link w:val="180"/>
    <w:semiHidden/>
    <w:unhideWhenUsed/>
    <w:qFormat/>
    <w:uiPriority w:val="99"/>
    <w:rPr>
      <w:b/>
      <w:bCs/>
    </w:rPr>
  </w:style>
  <w:style w:type="character" w:styleId="20">
    <w:name w:val="Emphasis"/>
    <w:basedOn w:val="11"/>
    <w:qFormat/>
    <w:uiPriority w:val="20"/>
    <w:rPr>
      <w:i/>
      <w:iCs/>
    </w:rPr>
  </w:style>
  <w:style w:type="paragraph" w:styleId="21">
    <w:name w:val="footer"/>
    <w:basedOn w:val="1"/>
    <w:link w:val="151"/>
    <w:unhideWhenUsed/>
    <w:qFormat/>
    <w:uiPriority w:val="99"/>
    <w:pPr>
      <w:tabs>
        <w:tab w:val="center" w:pos="4680"/>
        <w:tab w:val="right" w:pos="9360"/>
      </w:tabs>
      <w:spacing w:after="0" w:line="240" w:lineRule="auto"/>
    </w:pPr>
  </w:style>
  <w:style w:type="paragraph" w:styleId="22">
    <w:name w:val="header"/>
    <w:basedOn w:val="1"/>
    <w:link w:val="150"/>
    <w:unhideWhenUsed/>
    <w:qFormat/>
    <w:uiPriority w:val="99"/>
    <w:pPr>
      <w:tabs>
        <w:tab w:val="center" w:pos="4680"/>
        <w:tab w:val="right" w:pos="9360"/>
      </w:tabs>
      <w:spacing w:after="0" w:line="240" w:lineRule="auto"/>
    </w:pPr>
  </w:style>
  <w:style w:type="character" w:styleId="23">
    <w:name w:val="Hyperlink"/>
    <w:basedOn w:val="11"/>
    <w:unhideWhenUsed/>
    <w:qFormat/>
    <w:uiPriority w:val="99"/>
    <w:rPr>
      <w:color w:val="0000FF" w:themeColor="hyperlink"/>
      <w:u w:val="single"/>
      <w14:textFill>
        <w14:solidFill>
          <w14:schemeClr w14:val="hlink"/>
        </w14:solidFill>
      </w14:textFill>
    </w:rPr>
  </w:style>
  <w:style w:type="paragraph" w:styleId="24">
    <w:name w:val="List"/>
    <w:basedOn w:val="1"/>
    <w:unhideWhenUsed/>
    <w:qFormat/>
    <w:uiPriority w:val="99"/>
    <w:pPr>
      <w:ind w:left="360" w:hanging="360"/>
      <w:contextualSpacing/>
    </w:pPr>
  </w:style>
  <w:style w:type="paragraph" w:styleId="25">
    <w:name w:val="List 2"/>
    <w:basedOn w:val="1"/>
    <w:unhideWhenUsed/>
    <w:qFormat/>
    <w:uiPriority w:val="99"/>
    <w:pPr>
      <w:ind w:left="720" w:hanging="360"/>
      <w:contextualSpacing/>
    </w:pPr>
  </w:style>
  <w:style w:type="paragraph" w:styleId="26">
    <w:name w:val="List 3"/>
    <w:basedOn w:val="1"/>
    <w:unhideWhenUsed/>
    <w:qFormat/>
    <w:uiPriority w:val="99"/>
    <w:pPr>
      <w:ind w:left="1080" w:hanging="360"/>
      <w:contextualSpacing/>
    </w:pPr>
  </w:style>
  <w:style w:type="paragraph" w:styleId="27">
    <w:name w:val="List Bullet"/>
    <w:basedOn w:val="1"/>
    <w:unhideWhenUsed/>
    <w:qFormat/>
    <w:uiPriority w:val="99"/>
    <w:pPr>
      <w:numPr>
        <w:ilvl w:val="0"/>
        <w:numId w:val="1"/>
      </w:numPr>
      <w:contextualSpacing/>
    </w:pPr>
  </w:style>
  <w:style w:type="paragraph" w:styleId="28">
    <w:name w:val="List Bullet 2"/>
    <w:basedOn w:val="1"/>
    <w:unhideWhenUsed/>
    <w:qFormat/>
    <w:uiPriority w:val="99"/>
    <w:pPr>
      <w:numPr>
        <w:ilvl w:val="0"/>
        <w:numId w:val="2"/>
      </w:numPr>
      <w:contextualSpacing/>
    </w:pPr>
  </w:style>
  <w:style w:type="paragraph" w:styleId="29">
    <w:name w:val="List Bullet 3"/>
    <w:basedOn w:val="1"/>
    <w:unhideWhenUsed/>
    <w:qFormat/>
    <w:uiPriority w:val="99"/>
    <w:pPr>
      <w:numPr>
        <w:ilvl w:val="0"/>
        <w:numId w:val="3"/>
      </w:numPr>
      <w:contextualSpacing/>
    </w:pPr>
  </w:style>
  <w:style w:type="paragraph" w:styleId="30">
    <w:name w:val="List Continue"/>
    <w:basedOn w:val="1"/>
    <w:unhideWhenUsed/>
    <w:uiPriority w:val="99"/>
    <w:pPr>
      <w:ind w:left="360"/>
      <w:contextualSpacing/>
    </w:pPr>
  </w:style>
  <w:style w:type="paragraph" w:styleId="31">
    <w:name w:val="List Continue 2"/>
    <w:basedOn w:val="1"/>
    <w:unhideWhenUsed/>
    <w:qFormat/>
    <w:uiPriority w:val="99"/>
    <w:pPr>
      <w:ind w:left="720"/>
      <w:contextualSpacing/>
    </w:pPr>
  </w:style>
  <w:style w:type="paragraph" w:styleId="32">
    <w:name w:val="List Continue 3"/>
    <w:basedOn w:val="1"/>
    <w:unhideWhenUsed/>
    <w:qFormat/>
    <w:uiPriority w:val="99"/>
    <w:pPr>
      <w:ind w:left="1080"/>
      <w:contextualSpacing/>
    </w:pPr>
  </w:style>
  <w:style w:type="paragraph" w:styleId="33">
    <w:name w:val="List Number"/>
    <w:basedOn w:val="1"/>
    <w:unhideWhenUsed/>
    <w:qFormat/>
    <w:uiPriority w:val="99"/>
    <w:pPr>
      <w:numPr>
        <w:ilvl w:val="0"/>
        <w:numId w:val="4"/>
      </w:numPr>
      <w:contextualSpacing/>
    </w:pPr>
  </w:style>
  <w:style w:type="paragraph" w:styleId="34">
    <w:name w:val="List Number 2"/>
    <w:basedOn w:val="1"/>
    <w:unhideWhenUsed/>
    <w:qFormat/>
    <w:uiPriority w:val="99"/>
    <w:pPr>
      <w:numPr>
        <w:ilvl w:val="0"/>
        <w:numId w:val="5"/>
      </w:numPr>
      <w:contextualSpacing/>
    </w:pPr>
  </w:style>
  <w:style w:type="paragraph" w:styleId="35">
    <w:name w:val="List Number 3"/>
    <w:basedOn w:val="1"/>
    <w:unhideWhenUsed/>
    <w:qFormat/>
    <w:uiPriority w:val="99"/>
    <w:pPr>
      <w:numPr>
        <w:ilvl w:val="0"/>
        <w:numId w:val="6"/>
      </w:numPr>
      <w:contextualSpacing/>
    </w:pPr>
  </w:style>
  <w:style w:type="paragraph" w:styleId="36">
    <w:name w:val="macro"/>
    <w:link w:val="162"/>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37">
    <w:name w:val="Normal (Web)"/>
    <w:basedOn w:val="1"/>
    <w:semiHidden/>
    <w:unhideWhenUsed/>
    <w:qFormat/>
    <w:uiPriority w:val="99"/>
    <w:pPr>
      <w:spacing w:before="100" w:beforeAutospacing="1" w:after="100" w:afterAutospacing="1" w:line="240" w:lineRule="auto"/>
      <w:jc w:val="left"/>
    </w:pPr>
    <w:rPr>
      <w:rFonts w:eastAsia="Times New Roman" w:cs="Times New Roman"/>
      <w:color w:val="auto"/>
      <w:sz w:val="24"/>
      <w:szCs w:val="24"/>
      <w:lang w:val="vi-VN" w:eastAsia="vi-VN"/>
    </w:rPr>
  </w:style>
  <w:style w:type="character" w:styleId="38">
    <w:name w:val="Strong"/>
    <w:basedOn w:val="11"/>
    <w:qFormat/>
    <w:uiPriority w:val="22"/>
    <w:rPr>
      <w:b/>
      <w:bCs/>
    </w:rPr>
  </w:style>
  <w:style w:type="paragraph" w:styleId="39">
    <w:name w:val="Subtitle"/>
    <w:basedOn w:val="1"/>
    <w:next w:val="1"/>
    <w:link w:val="15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40">
    <w:name w:val="Table Grid"/>
    <w:basedOn w:val="1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41">
    <w:name w:val="table of figures"/>
    <w:basedOn w:val="1"/>
    <w:next w:val="1"/>
    <w:unhideWhenUsed/>
    <w:qFormat/>
    <w:uiPriority w:val="99"/>
    <w:pPr>
      <w:spacing w:after="0"/>
    </w:pPr>
  </w:style>
  <w:style w:type="paragraph" w:styleId="42">
    <w:name w:val="Title"/>
    <w:basedOn w:val="1"/>
    <w:next w:val="1"/>
    <w:link w:val="156"/>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43">
    <w:name w:val="toc 1"/>
    <w:basedOn w:val="1"/>
    <w:next w:val="1"/>
    <w:autoRedefine/>
    <w:unhideWhenUsed/>
    <w:qFormat/>
    <w:uiPriority w:val="39"/>
    <w:pPr>
      <w:spacing w:after="100"/>
    </w:pPr>
  </w:style>
  <w:style w:type="paragraph" w:styleId="44">
    <w:name w:val="toc 2"/>
    <w:basedOn w:val="1"/>
    <w:next w:val="1"/>
    <w:link w:val="186"/>
    <w:autoRedefine/>
    <w:unhideWhenUsed/>
    <w:qFormat/>
    <w:uiPriority w:val="39"/>
    <w:pPr>
      <w:spacing w:after="100"/>
      <w:ind w:left="260"/>
    </w:pPr>
  </w:style>
  <w:style w:type="paragraph" w:styleId="45">
    <w:name w:val="toc 3"/>
    <w:basedOn w:val="1"/>
    <w:next w:val="1"/>
    <w:autoRedefine/>
    <w:unhideWhenUsed/>
    <w:qFormat/>
    <w:uiPriority w:val="39"/>
    <w:pPr>
      <w:spacing w:after="100" w:line="278" w:lineRule="auto"/>
      <w:ind w:left="480"/>
      <w:jc w:val="left"/>
    </w:pPr>
    <w:rPr>
      <w:rFonts w:asciiTheme="minorHAnsi" w:hAnsiTheme="minorHAnsi"/>
      <w:color w:val="auto"/>
      <w:kern w:val="2"/>
      <w:sz w:val="24"/>
      <w:szCs w:val="24"/>
      <w14:ligatures w14:val="standardContextual"/>
    </w:rPr>
  </w:style>
  <w:style w:type="paragraph" w:styleId="46">
    <w:name w:val="toc 4"/>
    <w:basedOn w:val="1"/>
    <w:next w:val="1"/>
    <w:autoRedefine/>
    <w:unhideWhenUsed/>
    <w:qFormat/>
    <w:uiPriority w:val="39"/>
    <w:pPr>
      <w:spacing w:after="100" w:line="278" w:lineRule="auto"/>
      <w:ind w:left="720"/>
      <w:jc w:val="left"/>
    </w:pPr>
    <w:rPr>
      <w:rFonts w:asciiTheme="minorHAnsi" w:hAnsiTheme="minorHAnsi"/>
      <w:color w:val="auto"/>
      <w:kern w:val="2"/>
      <w:sz w:val="24"/>
      <w:szCs w:val="24"/>
      <w14:ligatures w14:val="standardContextual"/>
    </w:rPr>
  </w:style>
  <w:style w:type="paragraph" w:styleId="47">
    <w:name w:val="toc 5"/>
    <w:basedOn w:val="1"/>
    <w:next w:val="1"/>
    <w:autoRedefine/>
    <w:unhideWhenUsed/>
    <w:qFormat/>
    <w:uiPriority w:val="39"/>
    <w:pPr>
      <w:spacing w:after="100" w:line="278" w:lineRule="auto"/>
      <w:ind w:left="960"/>
      <w:jc w:val="left"/>
    </w:pPr>
    <w:rPr>
      <w:rFonts w:asciiTheme="minorHAnsi" w:hAnsiTheme="minorHAnsi"/>
      <w:color w:val="auto"/>
      <w:kern w:val="2"/>
      <w:sz w:val="24"/>
      <w:szCs w:val="24"/>
      <w14:ligatures w14:val="standardContextual"/>
    </w:rPr>
  </w:style>
  <w:style w:type="paragraph" w:styleId="48">
    <w:name w:val="toc 6"/>
    <w:basedOn w:val="1"/>
    <w:next w:val="1"/>
    <w:autoRedefine/>
    <w:unhideWhenUsed/>
    <w:qFormat/>
    <w:uiPriority w:val="39"/>
    <w:pPr>
      <w:spacing w:after="100" w:line="278" w:lineRule="auto"/>
      <w:ind w:left="1200"/>
      <w:jc w:val="left"/>
    </w:pPr>
    <w:rPr>
      <w:rFonts w:asciiTheme="minorHAnsi" w:hAnsiTheme="minorHAnsi"/>
      <w:color w:val="auto"/>
      <w:kern w:val="2"/>
      <w:sz w:val="24"/>
      <w:szCs w:val="24"/>
      <w14:ligatures w14:val="standardContextual"/>
    </w:rPr>
  </w:style>
  <w:style w:type="paragraph" w:styleId="49">
    <w:name w:val="toc 7"/>
    <w:basedOn w:val="1"/>
    <w:next w:val="1"/>
    <w:autoRedefine/>
    <w:unhideWhenUsed/>
    <w:qFormat/>
    <w:uiPriority w:val="39"/>
    <w:pPr>
      <w:spacing w:after="100" w:line="278" w:lineRule="auto"/>
      <w:ind w:left="1440"/>
      <w:jc w:val="left"/>
    </w:pPr>
    <w:rPr>
      <w:rFonts w:asciiTheme="minorHAnsi" w:hAnsiTheme="minorHAnsi"/>
      <w:color w:val="auto"/>
      <w:kern w:val="2"/>
      <w:sz w:val="24"/>
      <w:szCs w:val="24"/>
      <w14:ligatures w14:val="standardContextual"/>
    </w:rPr>
  </w:style>
  <w:style w:type="paragraph" w:styleId="50">
    <w:name w:val="toc 8"/>
    <w:basedOn w:val="1"/>
    <w:next w:val="1"/>
    <w:autoRedefine/>
    <w:unhideWhenUsed/>
    <w:qFormat/>
    <w:uiPriority w:val="39"/>
    <w:pPr>
      <w:spacing w:after="100" w:line="278" w:lineRule="auto"/>
      <w:ind w:left="1680"/>
      <w:jc w:val="left"/>
    </w:pPr>
    <w:rPr>
      <w:rFonts w:asciiTheme="minorHAnsi" w:hAnsiTheme="minorHAnsi"/>
      <w:color w:val="auto"/>
      <w:kern w:val="2"/>
      <w:sz w:val="24"/>
      <w:szCs w:val="24"/>
      <w14:ligatures w14:val="standardContextual"/>
    </w:rPr>
  </w:style>
  <w:style w:type="paragraph" w:styleId="51">
    <w:name w:val="toc 9"/>
    <w:basedOn w:val="1"/>
    <w:next w:val="1"/>
    <w:autoRedefine/>
    <w:unhideWhenUsed/>
    <w:qFormat/>
    <w:uiPriority w:val="39"/>
    <w:pPr>
      <w:spacing w:after="100" w:line="278" w:lineRule="auto"/>
      <w:ind w:left="1920"/>
      <w:jc w:val="left"/>
    </w:pPr>
    <w:rPr>
      <w:rFonts w:asciiTheme="minorHAnsi" w:hAnsiTheme="minorHAnsi"/>
      <w:color w:val="auto"/>
      <w:kern w:val="2"/>
      <w:sz w:val="24"/>
      <w:szCs w:val="24"/>
      <w14:ligatures w14:val="standardContextual"/>
    </w:rPr>
  </w:style>
  <w:style w:type="table" w:styleId="52">
    <w:name w:val="Light Shading"/>
    <w:basedOn w:val="12"/>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53">
    <w:name w:val="Light Shading Accent 1"/>
    <w:basedOn w:val="12"/>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54">
    <w:name w:val="Light Shading Accent 2"/>
    <w:basedOn w:val="12"/>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55">
    <w:name w:val="Light Shading Accent 3"/>
    <w:basedOn w:val="12"/>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56">
    <w:name w:val="Light Shading Accent 4"/>
    <w:basedOn w:val="12"/>
    <w:qFormat/>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7">
    <w:name w:val="Light Shading Accent 5"/>
    <w:basedOn w:val="12"/>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58">
    <w:name w:val="Light Shading Accent 6"/>
    <w:basedOn w:val="12"/>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59">
    <w:name w:val="Light List"/>
    <w:basedOn w:val="12"/>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60">
    <w:name w:val="Light List Accent 1"/>
    <w:basedOn w:val="12"/>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61">
    <w:name w:val="Light List Accent 2"/>
    <w:basedOn w:val="12"/>
    <w:qFormat/>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62">
    <w:name w:val="Light List Accent 3"/>
    <w:basedOn w:val="12"/>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63">
    <w:name w:val="Light List Accent 4"/>
    <w:basedOn w:val="12"/>
    <w:qFormat/>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64">
    <w:name w:val="Light List Accent 5"/>
    <w:basedOn w:val="12"/>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65">
    <w:name w:val="Light List Accent 6"/>
    <w:basedOn w:val="12"/>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66">
    <w:name w:val="Light Grid"/>
    <w:basedOn w:val="12"/>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67">
    <w:name w:val="Light Grid Accent 1"/>
    <w:basedOn w:val="12"/>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68">
    <w:name w:val="Light Grid Accent 2"/>
    <w:basedOn w:val="12"/>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69">
    <w:name w:val="Light Grid Accent 3"/>
    <w:basedOn w:val="12"/>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70">
    <w:name w:val="Light Grid Accent 4"/>
    <w:basedOn w:val="12"/>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71">
    <w:name w:val="Light Grid Accent 5"/>
    <w:basedOn w:val="12"/>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72">
    <w:name w:val="Light Grid Accent 6"/>
    <w:basedOn w:val="12"/>
    <w:qFormat/>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73">
    <w:name w:val="Medium Shading 1"/>
    <w:basedOn w:val="12"/>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74">
    <w:name w:val="Medium Shading 1 Accent 1"/>
    <w:basedOn w:val="12"/>
    <w:qFormat/>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75">
    <w:name w:val="Medium Shading 1 Accent 2"/>
    <w:basedOn w:val="12"/>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76">
    <w:name w:val="Medium Shading 1 Accent 3"/>
    <w:basedOn w:val="12"/>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77">
    <w:name w:val="Medium Shading 1 Accent 4"/>
    <w:basedOn w:val="12"/>
    <w:qFormat/>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78">
    <w:name w:val="Medium Shading 1 Accent 5"/>
    <w:basedOn w:val="12"/>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79">
    <w:name w:val="Medium Shading 1 Accent 6"/>
    <w:basedOn w:val="12"/>
    <w:qFormat/>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80">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81">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82">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83">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84">
    <w:name w:val="Medium Shading 2 Accent 4"/>
    <w:basedOn w:val="1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85">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86">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87">
    <w:name w:val="Medium List 1"/>
    <w:basedOn w:val="12"/>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88">
    <w:name w:val="Medium List 1 Accent 1"/>
    <w:basedOn w:val="12"/>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89">
    <w:name w:val="Medium List 1 Accent 2"/>
    <w:basedOn w:val="12"/>
    <w:qFormat/>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90">
    <w:name w:val="Medium List 1 Accent 3"/>
    <w:basedOn w:val="12"/>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91">
    <w:name w:val="Medium List 1 Accent 4"/>
    <w:basedOn w:val="12"/>
    <w:qFormat/>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92">
    <w:name w:val="Medium List 1 Accent 5"/>
    <w:basedOn w:val="12"/>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93">
    <w:name w:val="Medium List 1 Accent 6"/>
    <w:basedOn w:val="12"/>
    <w:qFormat/>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94">
    <w:name w:val="Medium List 2"/>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95">
    <w:name w:val="Medium List 2 Accent 1"/>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96">
    <w:name w:val="Medium List 2 Accent 2"/>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97">
    <w:name w:val="Medium List 2 Accent 3"/>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98">
    <w:name w:val="Medium List 2 Accent 4"/>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99">
    <w:name w:val="Medium List 2 Accent 5"/>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100">
    <w:name w:val="Medium List 2 Accent 6"/>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01">
    <w:name w:val="Medium Grid 1"/>
    <w:basedOn w:val="12"/>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02">
    <w:name w:val="Medium Grid 1 Accent 1"/>
    <w:basedOn w:val="12"/>
    <w:qFormat/>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03">
    <w:name w:val="Medium Grid 1 Accent 2"/>
    <w:basedOn w:val="12"/>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04">
    <w:name w:val="Medium Grid 1 Accent 3"/>
    <w:basedOn w:val="12"/>
    <w:qFormat/>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05">
    <w:name w:val="Medium Grid 1 Accent 4"/>
    <w:basedOn w:val="12"/>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06">
    <w:name w:val="Medium Grid 1 Accent 5"/>
    <w:basedOn w:val="12"/>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07">
    <w:name w:val="Medium Grid 1 Accent 6"/>
    <w:basedOn w:val="12"/>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108">
    <w:name w:val="Medium Grid 2"/>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109">
    <w:name w:val="Medium Grid 2 Accent 1"/>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110">
    <w:name w:val="Medium Grid 2 Accent 2"/>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111">
    <w:name w:val="Medium Grid 2 Accent 3"/>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12">
    <w:name w:val="Medium Grid 2 Accent 4"/>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13">
    <w:name w:val="Medium Grid 2 Accent 5"/>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14">
    <w:name w:val="Medium Grid 2 Accent 6"/>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15">
    <w:name w:val="Medium Grid 3"/>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16">
    <w:name w:val="Medium Grid 3 Accent 1"/>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17">
    <w:name w:val="Medium Grid 3 Accent 2"/>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18">
    <w:name w:val="Medium Grid 3 Accent 3"/>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19">
    <w:name w:val="Medium Grid 3 Accent 4"/>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20">
    <w:name w:val="Medium Grid 3 Accent 5"/>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21">
    <w:name w:val="Medium Grid 3 Accent 6"/>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22">
    <w:name w:val="Dark List"/>
    <w:basedOn w:val="12"/>
    <w:qFormat/>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3">
    <w:name w:val="Dark List Accent 1"/>
    <w:basedOn w:val="12"/>
    <w:qFormat/>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24">
    <w:name w:val="Dark List Accent 2"/>
    <w:basedOn w:val="12"/>
    <w:qFormat/>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25">
    <w:name w:val="Dark List Accent 3"/>
    <w:basedOn w:val="12"/>
    <w:qFormat/>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26">
    <w:name w:val="Dark List Accent 4"/>
    <w:basedOn w:val="12"/>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27">
    <w:name w:val="Dark List Accent 5"/>
    <w:basedOn w:val="12"/>
    <w:qFormat/>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28">
    <w:name w:val="Dark List Accent 6"/>
    <w:basedOn w:val="12"/>
    <w:qFormat/>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29">
    <w:name w:val="Colorful Shading"/>
    <w:basedOn w:val="12"/>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30">
    <w:name w:val="Colorful Shading Accent 1"/>
    <w:basedOn w:val="12"/>
    <w:qFormat/>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31">
    <w:name w:val="Colorful Shading Accent 2"/>
    <w:basedOn w:val="12"/>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32">
    <w:name w:val="Colorful Shading Accent 3"/>
    <w:basedOn w:val="12"/>
    <w:qFormat/>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33">
    <w:name w:val="Colorful Shading Accent 4"/>
    <w:basedOn w:val="12"/>
    <w:qFormat/>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34">
    <w:name w:val="Colorful Shading Accent 5"/>
    <w:basedOn w:val="12"/>
    <w:qFormat/>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35">
    <w:name w:val="Colorful Shading Accent 6"/>
    <w:basedOn w:val="12"/>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36">
    <w:name w:val="Colorful List"/>
    <w:basedOn w:val="12"/>
    <w:qFormat/>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37">
    <w:name w:val="Colorful List Accent 1"/>
    <w:basedOn w:val="12"/>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8">
    <w:name w:val="Colorful List Accent 2"/>
    <w:basedOn w:val="12"/>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39">
    <w:name w:val="Colorful List Accent 3"/>
    <w:basedOn w:val="12"/>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40">
    <w:name w:val="Colorful List Accent 4"/>
    <w:basedOn w:val="12"/>
    <w:qFormat/>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41">
    <w:name w:val="Colorful List Accent 5"/>
    <w:basedOn w:val="12"/>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42">
    <w:name w:val="Colorful List Accent 6"/>
    <w:basedOn w:val="12"/>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43">
    <w:name w:val="Colorful Grid"/>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44">
    <w:name w:val="Colorful Grid Accent 1"/>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45">
    <w:name w:val="Colorful Grid Accent 2"/>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6">
    <w:name w:val="Colorful Grid Accent 3"/>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7">
    <w:name w:val="Colorful Grid Accent 4"/>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8">
    <w:name w:val="Colorful Grid Accent 5"/>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9">
    <w:name w:val="Colorful Grid Accent 6"/>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50">
    <w:name w:val="Header Char"/>
    <w:basedOn w:val="11"/>
    <w:link w:val="22"/>
    <w:uiPriority w:val="99"/>
  </w:style>
  <w:style w:type="character" w:customStyle="1" w:styleId="151">
    <w:name w:val="Footer Char"/>
    <w:basedOn w:val="11"/>
    <w:link w:val="21"/>
    <w:qFormat/>
    <w:uiPriority w:val="99"/>
  </w:style>
  <w:style w:type="paragraph" w:styleId="152">
    <w:name w:val="No Spacing"/>
    <w:qFormat/>
    <w:uiPriority w:val="1"/>
    <w:rPr>
      <w:rFonts w:asciiTheme="minorHAnsi" w:hAnsiTheme="minorHAnsi" w:eastAsiaTheme="minorEastAsia" w:cstheme="minorBidi"/>
      <w:sz w:val="22"/>
      <w:szCs w:val="22"/>
      <w:lang w:val="en-US" w:eastAsia="en-US" w:bidi="ar-SA"/>
    </w:rPr>
  </w:style>
  <w:style w:type="character" w:customStyle="1" w:styleId="153">
    <w:name w:val="Heading 1 Char"/>
    <w:basedOn w:val="11"/>
    <w:link w:val="2"/>
    <w:qFormat/>
    <w:uiPriority w:val="9"/>
    <w:rPr>
      <w:rFonts w:ascii="Times New Roman" w:hAnsi="Times New Roman" w:eastAsiaTheme="majorEastAsia" w:cstheme="majorBidi"/>
      <w:b/>
      <w:bCs/>
      <w:color w:val="000000" w:themeColor="text1"/>
      <w:sz w:val="32"/>
      <w:szCs w:val="28"/>
      <w:lang w:val="en-US" w:eastAsia="en-US"/>
      <w14:textFill>
        <w14:solidFill>
          <w14:schemeClr w14:val="tx1"/>
        </w14:solidFill>
      </w14:textFill>
    </w:rPr>
  </w:style>
  <w:style w:type="character" w:customStyle="1" w:styleId="154">
    <w:name w:val="Heading 2 Char"/>
    <w:basedOn w:val="11"/>
    <w:link w:val="3"/>
    <w:qFormat/>
    <w:uiPriority w:val="9"/>
    <w:rPr>
      <w:rFonts w:ascii="Times New Roman" w:hAnsi="Times New Roman" w:eastAsiaTheme="majorEastAsia" w:cstheme="majorBidi"/>
      <w:b/>
      <w:bCs/>
      <w:color w:val="000000" w:themeColor="text1"/>
      <w:sz w:val="28"/>
      <w:szCs w:val="26"/>
      <w:lang w:val="en-US" w:eastAsia="en-US"/>
      <w14:textFill>
        <w14:solidFill>
          <w14:schemeClr w14:val="tx1"/>
        </w14:solidFill>
      </w14:textFill>
    </w:rPr>
  </w:style>
  <w:style w:type="character" w:customStyle="1" w:styleId="155">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56">
    <w:name w:val="Title Char"/>
    <w:basedOn w:val="11"/>
    <w:link w:val="4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57">
    <w:name w:val="Subtitle Char"/>
    <w:basedOn w:val="11"/>
    <w:link w:val="39"/>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58">
    <w:name w:val="List Paragraph"/>
    <w:basedOn w:val="1"/>
    <w:qFormat/>
    <w:uiPriority w:val="34"/>
    <w:pPr>
      <w:ind w:left="720"/>
      <w:contextualSpacing/>
    </w:pPr>
  </w:style>
  <w:style w:type="character" w:customStyle="1" w:styleId="159">
    <w:name w:val="Body Text Char"/>
    <w:basedOn w:val="11"/>
    <w:link w:val="13"/>
    <w:qFormat/>
    <w:uiPriority w:val="99"/>
  </w:style>
  <w:style w:type="character" w:customStyle="1" w:styleId="160">
    <w:name w:val="Body Text 2 Char"/>
    <w:basedOn w:val="11"/>
    <w:link w:val="14"/>
    <w:qFormat/>
    <w:uiPriority w:val="99"/>
  </w:style>
  <w:style w:type="character" w:customStyle="1" w:styleId="161">
    <w:name w:val="Body Text 3 Char"/>
    <w:basedOn w:val="11"/>
    <w:link w:val="15"/>
    <w:qFormat/>
    <w:uiPriority w:val="99"/>
    <w:rPr>
      <w:sz w:val="16"/>
      <w:szCs w:val="16"/>
    </w:rPr>
  </w:style>
  <w:style w:type="character" w:customStyle="1" w:styleId="162">
    <w:name w:val="Macro Text Char"/>
    <w:basedOn w:val="11"/>
    <w:link w:val="36"/>
    <w:qFormat/>
    <w:uiPriority w:val="99"/>
    <w:rPr>
      <w:rFonts w:ascii="Courier" w:hAnsi="Courier"/>
      <w:sz w:val="20"/>
      <w:szCs w:val="20"/>
    </w:rPr>
  </w:style>
  <w:style w:type="paragraph" w:styleId="163">
    <w:name w:val="Quote"/>
    <w:basedOn w:val="1"/>
    <w:next w:val="1"/>
    <w:link w:val="164"/>
    <w:qFormat/>
    <w:uiPriority w:val="29"/>
    <w:rPr>
      <w:i/>
      <w:iCs/>
      <w:color w:val="000000" w:themeColor="text1"/>
      <w14:textFill>
        <w14:solidFill>
          <w14:schemeClr w14:val="tx1"/>
        </w14:solidFill>
      </w14:textFill>
    </w:rPr>
  </w:style>
  <w:style w:type="character" w:customStyle="1" w:styleId="164">
    <w:name w:val="Quote Char"/>
    <w:basedOn w:val="11"/>
    <w:link w:val="163"/>
    <w:qFormat/>
    <w:uiPriority w:val="29"/>
    <w:rPr>
      <w:i/>
      <w:iCs/>
      <w:color w:val="000000" w:themeColor="text1"/>
      <w14:textFill>
        <w14:solidFill>
          <w14:schemeClr w14:val="tx1"/>
        </w14:solidFill>
      </w14:textFill>
    </w:rPr>
  </w:style>
  <w:style w:type="character" w:customStyle="1" w:styleId="165">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66">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67">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68">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69">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70">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71">
    <w:name w:val="Intense Quote"/>
    <w:basedOn w:val="1"/>
    <w:next w:val="1"/>
    <w:link w:val="172"/>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72">
    <w:name w:val="Intense Quote Char"/>
    <w:basedOn w:val="11"/>
    <w:link w:val="171"/>
    <w:qFormat/>
    <w:uiPriority w:val="30"/>
    <w:rPr>
      <w:b/>
      <w:bCs/>
      <w:i/>
      <w:iCs/>
      <w:color w:val="4F81BD" w:themeColor="accent1"/>
      <w14:textFill>
        <w14:solidFill>
          <w14:schemeClr w14:val="accent1"/>
        </w14:solidFill>
      </w14:textFill>
    </w:rPr>
  </w:style>
  <w:style w:type="character" w:customStyle="1" w:styleId="173">
    <w:name w:val="Subtle Emphasis1"/>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74">
    <w:name w:val="Intense Emphasis1"/>
    <w:basedOn w:val="11"/>
    <w:qFormat/>
    <w:uiPriority w:val="21"/>
    <w:rPr>
      <w:b/>
      <w:bCs/>
      <w:i/>
      <w:iCs/>
      <w:color w:val="4F81BD" w:themeColor="accent1"/>
      <w14:textFill>
        <w14:solidFill>
          <w14:schemeClr w14:val="accent1"/>
        </w14:solidFill>
      </w14:textFill>
    </w:rPr>
  </w:style>
  <w:style w:type="character" w:customStyle="1" w:styleId="175">
    <w:name w:val="Subtle Reference1"/>
    <w:basedOn w:val="11"/>
    <w:qFormat/>
    <w:uiPriority w:val="31"/>
    <w:rPr>
      <w:smallCaps/>
      <w:color w:val="C0504D" w:themeColor="accent2"/>
      <w:u w:val="single"/>
      <w14:textFill>
        <w14:solidFill>
          <w14:schemeClr w14:val="accent2"/>
        </w14:solidFill>
      </w14:textFill>
    </w:rPr>
  </w:style>
  <w:style w:type="character" w:customStyle="1" w:styleId="176">
    <w:name w:val="Intense Reference1"/>
    <w:basedOn w:val="11"/>
    <w:qFormat/>
    <w:uiPriority w:val="32"/>
    <w:rPr>
      <w:b/>
      <w:bCs/>
      <w:smallCaps/>
      <w:color w:val="C0504D" w:themeColor="accent2"/>
      <w:spacing w:val="5"/>
      <w:u w:val="single"/>
      <w14:textFill>
        <w14:solidFill>
          <w14:schemeClr w14:val="accent2"/>
        </w14:solidFill>
      </w14:textFill>
    </w:rPr>
  </w:style>
  <w:style w:type="character" w:customStyle="1" w:styleId="177">
    <w:name w:val="Book Title1"/>
    <w:basedOn w:val="11"/>
    <w:qFormat/>
    <w:uiPriority w:val="33"/>
    <w:rPr>
      <w:b/>
      <w:bCs/>
      <w:smallCaps/>
      <w:spacing w:val="5"/>
    </w:rPr>
  </w:style>
  <w:style w:type="paragraph" w:customStyle="1" w:styleId="178">
    <w:name w:val="TOC Heading1"/>
    <w:basedOn w:val="2"/>
    <w:next w:val="1"/>
    <w:semiHidden/>
    <w:unhideWhenUsed/>
    <w:qFormat/>
    <w:uiPriority w:val="39"/>
    <w:pPr>
      <w:outlineLvl w:val="9"/>
    </w:pPr>
  </w:style>
  <w:style w:type="character" w:customStyle="1" w:styleId="179">
    <w:name w:val="Comment Text Char"/>
    <w:basedOn w:val="11"/>
    <w:link w:val="18"/>
    <w:qFormat/>
    <w:uiPriority w:val="99"/>
    <w:rPr>
      <w:rFonts w:ascii="Times New Roman" w:hAnsi="Times New Roman"/>
      <w:color w:val="000000"/>
      <w:lang w:val="en-US" w:eastAsia="en-US"/>
    </w:rPr>
  </w:style>
  <w:style w:type="character" w:customStyle="1" w:styleId="180">
    <w:name w:val="Comment Subject Char"/>
    <w:basedOn w:val="179"/>
    <w:link w:val="19"/>
    <w:semiHidden/>
    <w:qFormat/>
    <w:uiPriority w:val="99"/>
    <w:rPr>
      <w:rFonts w:ascii="Times New Roman" w:hAnsi="Times New Roman"/>
      <w:b/>
      <w:bCs/>
      <w:color w:val="000000"/>
      <w:lang w:val="en-US" w:eastAsia="en-US"/>
    </w:rPr>
  </w:style>
  <w:style w:type="paragraph" w:customStyle="1" w:styleId="181">
    <w:name w:val="Nội dung văn bản"/>
    <w:basedOn w:val="1"/>
    <w:link w:val="182"/>
    <w:qFormat/>
    <w:uiPriority w:val="0"/>
    <w:pPr>
      <w:spacing w:after="0"/>
      <w:ind w:firstLine="720"/>
      <w:jc w:val="center"/>
    </w:pPr>
    <w:rPr>
      <w:rFonts w:eastAsiaTheme="minorHAnsi"/>
      <w:i/>
      <w:color w:val="000000" w:themeColor="text1"/>
      <w:szCs w:val="26"/>
      <w14:textFill>
        <w14:solidFill>
          <w14:schemeClr w14:val="tx1"/>
        </w14:solidFill>
      </w14:textFill>
    </w:rPr>
  </w:style>
  <w:style w:type="character" w:customStyle="1" w:styleId="182">
    <w:name w:val="Nội dung văn bản Char"/>
    <w:link w:val="181"/>
    <w:qFormat/>
    <w:uiPriority w:val="0"/>
    <w:rPr>
      <w:rFonts w:ascii="Times New Roman" w:hAnsi="Times New Roman" w:eastAsiaTheme="minorHAnsi" w:cstheme="minorBidi"/>
      <w:i/>
      <w:color w:val="000000" w:themeColor="text1"/>
      <w:sz w:val="26"/>
      <w:szCs w:val="26"/>
      <w:lang w:val="en-US" w:eastAsia="en-US" w:bidi="ar-SA"/>
      <w14:textFill>
        <w14:solidFill>
          <w14:schemeClr w14:val="tx1"/>
        </w14:solidFill>
      </w14:textFill>
    </w:rPr>
  </w:style>
  <w:style w:type="paragraph" w:customStyle="1" w:styleId="183">
    <w:name w:val="Revision"/>
    <w:hidden/>
    <w:semiHidden/>
    <w:qFormat/>
    <w:uiPriority w:val="99"/>
    <w:rPr>
      <w:rFonts w:ascii="Times New Roman" w:hAnsi="Times New Roman" w:eastAsiaTheme="minorEastAsia" w:cstheme="minorBidi"/>
      <w:color w:val="000000"/>
      <w:sz w:val="26"/>
      <w:szCs w:val="22"/>
      <w:lang w:val="en-US" w:eastAsia="en-US" w:bidi="ar-SA"/>
    </w:rPr>
  </w:style>
  <w:style w:type="paragraph" w:customStyle="1" w:styleId="184">
    <w:name w:val="TOC Heading"/>
    <w:basedOn w:val="2"/>
    <w:next w:val="1"/>
    <w:unhideWhenUsed/>
    <w:qFormat/>
    <w:uiPriority w:val="39"/>
    <w:pPr>
      <w:spacing w:before="240" w:line="259" w:lineRule="auto"/>
      <w:jc w:val="left"/>
      <w:outlineLvl w:val="9"/>
    </w:pPr>
    <w:rPr>
      <w:rFonts w:asciiTheme="majorHAnsi" w:hAnsiTheme="majorHAnsi"/>
      <w:b w:val="0"/>
      <w:bCs w:val="0"/>
      <w:color w:val="376092" w:themeColor="accent1" w:themeShade="BF"/>
      <w:szCs w:val="32"/>
    </w:rPr>
  </w:style>
  <w:style w:type="character" w:customStyle="1" w:styleId="185">
    <w:name w:val="Unresolved Mention"/>
    <w:basedOn w:val="11"/>
    <w:semiHidden/>
    <w:unhideWhenUsed/>
    <w:qFormat/>
    <w:uiPriority w:val="99"/>
    <w:rPr>
      <w:color w:val="605E5C"/>
      <w:shd w:val="clear" w:color="auto" w:fill="E1DFDD"/>
    </w:rPr>
  </w:style>
  <w:style w:type="character" w:customStyle="1" w:styleId="186">
    <w:name w:val="TOC 2 Char"/>
    <w:link w:val="44"/>
    <w:uiPriority w:val="39"/>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header" Target="header3.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5" Type="http://schemas.openxmlformats.org/officeDocument/2006/relationships/fontTable" Target="fontTable.xml"/><Relationship Id="rId44" Type="http://schemas.openxmlformats.org/officeDocument/2006/relationships/customXml" Target="../customXml/item2.xml"/><Relationship Id="rId43" Type="http://schemas.openxmlformats.org/officeDocument/2006/relationships/numbering" Target="numbering.xml"/><Relationship Id="rId42" Type="http://schemas.openxmlformats.org/officeDocument/2006/relationships/customXml" Target="../customXml/item1.xml"/><Relationship Id="rId41" Type="http://schemas.openxmlformats.org/officeDocument/2006/relationships/image" Target="media/image25.png"/><Relationship Id="rId40" Type="http://schemas.openxmlformats.org/officeDocument/2006/relationships/image" Target="media/image24.png"/><Relationship Id="rId4" Type="http://schemas.openxmlformats.org/officeDocument/2006/relationships/endnotes" Target="endnotes.xml"/><Relationship Id="rId39" Type="http://schemas.openxmlformats.org/officeDocument/2006/relationships/image" Target="media/image23.png"/><Relationship Id="rId38" Type="http://schemas.openxmlformats.org/officeDocument/2006/relationships/image" Target="media/image22.png"/><Relationship Id="rId37" Type="http://schemas.openxmlformats.org/officeDocument/2006/relationships/image" Target="media/image21.png"/><Relationship Id="rId36" Type="http://schemas.openxmlformats.org/officeDocument/2006/relationships/image" Target="media/image20.png"/><Relationship Id="rId35" Type="http://schemas.openxmlformats.org/officeDocument/2006/relationships/image" Target="media/image19.png"/><Relationship Id="rId34" Type="http://schemas.openxmlformats.org/officeDocument/2006/relationships/image" Target="media/image18.png"/><Relationship Id="rId33" Type="http://schemas.openxmlformats.org/officeDocument/2006/relationships/image" Target="media/image17.png"/><Relationship Id="rId32" Type="http://schemas.openxmlformats.org/officeDocument/2006/relationships/image" Target="media/image16.png"/><Relationship Id="rId31" Type="http://schemas.openxmlformats.org/officeDocument/2006/relationships/image" Target="media/image15.png"/><Relationship Id="rId30" Type="http://schemas.openxmlformats.org/officeDocument/2006/relationships/image" Target="media/image14.png"/><Relationship Id="rId3" Type="http://schemas.openxmlformats.org/officeDocument/2006/relationships/footnotes" Target="footnotes.xml"/><Relationship Id="rId29" Type="http://schemas.openxmlformats.org/officeDocument/2006/relationships/image" Target="media/image13.png"/><Relationship Id="rId28" Type="http://schemas.openxmlformats.org/officeDocument/2006/relationships/image" Target="media/image12.png"/><Relationship Id="rId27" Type="http://schemas.openxmlformats.org/officeDocument/2006/relationships/image" Target="media/image11.png"/><Relationship Id="rId26" Type="http://schemas.openxmlformats.org/officeDocument/2006/relationships/image" Target="media/image10.png"/><Relationship Id="rId25" Type="http://schemas.openxmlformats.org/officeDocument/2006/relationships/image" Target="media/image9.png"/><Relationship Id="rId24" Type="http://schemas.openxmlformats.org/officeDocument/2006/relationships/image" Target="media/image8.png"/><Relationship Id="rId23" Type="http://schemas.openxmlformats.org/officeDocument/2006/relationships/image" Target="media/image7.png"/><Relationship Id="rId22" Type="http://schemas.openxmlformats.org/officeDocument/2006/relationships/image" Target="media/image6.png"/><Relationship Id="rId21" Type="http://schemas.openxmlformats.org/officeDocument/2006/relationships/image" Target="media/image5.png"/><Relationship Id="rId20" Type="http://schemas.openxmlformats.org/officeDocument/2006/relationships/image" Target="media/image4.jpeg"/><Relationship Id="rId2" Type="http://schemas.openxmlformats.org/officeDocument/2006/relationships/settings" Target="settings.xml"/><Relationship Id="rId19" Type="http://schemas.openxmlformats.org/officeDocument/2006/relationships/image" Target="media/image3.png"/><Relationship Id="rId18" Type="http://schemas.openxmlformats.org/officeDocument/2006/relationships/image" Target="media/image2.png"/><Relationship Id="rId17" Type="http://schemas.openxmlformats.org/officeDocument/2006/relationships/image" Target="media/image1.png"/><Relationship Id="rId16" Type="http://schemas.openxmlformats.org/officeDocument/2006/relationships/theme" Target="theme/theme1.xml"/><Relationship Id="rId15" Type="http://schemas.openxmlformats.org/officeDocument/2006/relationships/footer" Target="footer7.xml"/><Relationship Id="rId14" Type="http://schemas.openxmlformats.org/officeDocument/2006/relationships/header" Target="header4.xml"/><Relationship Id="rId13" Type="http://schemas.openxmlformats.org/officeDocument/2006/relationships/footer" Target="footer6.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90</Pages>
  <Words>18764</Words>
  <Characters>76232</Characters>
  <Lines>738</Lines>
  <Paragraphs>208</Paragraphs>
  <TotalTime>1</TotalTime>
  <ScaleCrop>false</ScaleCrop>
  <LinksUpToDate>false</LinksUpToDate>
  <CharactersWithSpaces>93776</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2026-10-19T07:07:00Z</dcterms:created>
  <dc:creator>python-docx</dc:creator>
  <dc:description>generated by python-docx</dc:description>
  <cp:lastModifiedBy>Trương Dương Hưng</cp:lastModifiedBy>
  <dcterms:modified xsi:type="dcterms:W3CDTF">2026-10-19T20:27:06Z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eyJoZGlkIjoiNGYyYjgwYzExNTVhMWFkMGRlMTVjMWIzNWIyNWNiYTQiLCJ1c2VySWQiOiIxMzkyMTQyNTA0MzAyIn0=</vt:lpwstr>
  </property>
  <property fmtid="{D5CDD505-2E9C-101B-9397-08002B2CF9AE}" pid="3" name="KSOProductBuildVer">
    <vt:lpwstr>1033-12.1.0.29162</vt:lpwstr>
  </property>
  <property fmtid="{D5CDD505-2E9C-101B-9397-08002B2CF9AE}" pid="4" name="ICV">
    <vt:lpwstr>0B4317E4ABF74D28AC3B120D25B5E653_13</vt:lpwstr>
  </property>
</Properties>
</file>