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7233" w14:textId="77777777" w:rsidR="001344D7" w:rsidRDefault="00000000">
      <w:pPr>
        <w:keepNext/>
        <w:spacing w:after="280"/>
        <w:jc w:val="center"/>
      </w:pPr>
      <w:r>
        <w:rPr>
          <w:rFonts w:eastAsia="Times New Roman"/>
          <w:b/>
          <w:sz w:val="32"/>
        </w:rPr>
        <w:t>EXPERIMENTAL RESULTS</w:t>
      </w:r>
    </w:p>
    <w:p w14:paraId="46B10583" w14:textId="77777777" w:rsidR="001344D7" w:rsidRDefault="00000000">
      <w:pPr>
        <w:spacing w:after="200"/>
      </w:pPr>
      <w:r>
        <w:rPr>
          <w:rFonts w:eastAsia="Times New Roman"/>
        </w:rPr>
        <w:t>This document consolidates the two empirical evaluations conducted for the CTU student-finance chatbot: a retrieval-only reranker comparison and an authenticated end-to-end chatbot evaluation. The results are reported separately because retrieval quality and final-answer quality measure different parts of the system.</w:t>
      </w:r>
    </w:p>
    <w:p w14:paraId="102D5D84" w14:textId="77777777" w:rsidR="001344D7" w:rsidRDefault="00000000">
      <w:pPr>
        <w:pStyle w:val="u1"/>
      </w:pPr>
      <w:r>
        <w:t>1. Experimental objectives</w:t>
      </w:r>
    </w:p>
    <w:p w14:paraId="37694C26" w14:textId="77777777" w:rsidR="001344D7" w:rsidRDefault="00000000">
      <w:r>
        <w:t>The experiments were designed to answer two practical questions. First, which reranker provides the best retrieval quality under the available hardware constraint? Second, how accurately does the complete chatbot answer representative Vietnamese student-finance questions when it is exercised through the same HTTP boundary used by the browser?</w:t>
      </w:r>
    </w:p>
    <w:p w14:paraId="5D9B1450" w14:textId="77777777" w:rsidR="001344D7" w:rsidRDefault="00000000">
      <w:pPr>
        <w:pStyle w:val="Duudong"/>
      </w:pPr>
      <w:r>
        <w:rPr>
          <w:rFonts w:eastAsia="Times New Roman"/>
          <w:b/>
        </w:rPr>
        <w:t xml:space="preserve">Retrieval experiment. </w:t>
      </w:r>
      <w:r>
        <w:rPr>
          <w:rFonts w:eastAsia="Times New Roman"/>
        </w:rPr>
        <w:t>Measure whether the required source and fact appear within the six parent passages supplied to generation.</w:t>
      </w:r>
    </w:p>
    <w:p w14:paraId="216717FB" w14:textId="77777777" w:rsidR="001344D7" w:rsidRDefault="00000000">
      <w:pPr>
        <w:pStyle w:val="Duudong"/>
      </w:pPr>
      <w:r>
        <w:rPr>
          <w:rFonts w:eastAsia="Times New Roman"/>
          <w:b/>
        </w:rPr>
        <w:t xml:space="preserve">End-to-end experiment. </w:t>
      </w:r>
      <w:r>
        <w:rPr>
          <w:rFonts w:eastAsia="Times New Roman"/>
        </w:rPr>
        <w:t>Measure whether the final chatbot answer captures the essential facts in the expected answer.</w:t>
      </w:r>
    </w:p>
    <w:p w14:paraId="0B0FC6A3" w14:textId="77777777" w:rsidR="001344D7" w:rsidRDefault="00000000">
      <w:pPr>
        <w:pStyle w:val="u1"/>
      </w:pPr>
      <w:r>
        <w:t>2. Retrieval and reranker experiment</w:t>
      </w:r>
    </w:p>
    <w:p w14:paraId="77441582" w14:textId="77777777" w:rsidR="001344D7" w:rsidRDefault="00000000">
      <w:pPr>
        <w:pStyle w:val="u2"/>
      </w:pPr>
      <w:r>
        <w:t>2.1. Experimental setup</w:t>
      </w:r>
    </w:p>
    <w:p w14:paraId="09FA0235" w14:textId="77777777" w:rsidR="001344D7" w:rsidRDefault="00000000">
      <w:r>
        <w:t>A controlled retrieval-only comparison was conducted on ten difficult questions drawn from tuition exemption, social support, student-loan, and scholarship scenarios. Gemini was excluded from answer generation and judging during this comparison. Both configurations used the same Vietnamese bi-encoder, Qdrant index, query set, and candidate passages. The first stage retrieved up to 15 candidate parent passages, and the reranker retained the six highest-ranked passages. Each query-passage pair was limited to 512 tokens.</w:t>
      </w:r>
    </w:p>
    <w:p w14:paraId="573366F8" w14:textId="77777777" w:rsidR="001344D7" w:rsidRDefault="00000000">
      <w:pPr>
        <w:pStyle w:val="Chuthich"/>
        <w:keepNext/>
      </w:pPr>
      <w:r>
        <w:t>Table 1. Retrieval-only experimental configuration</w:t>
      </w:r>
    </w:p>
    <w:tbl>
      <w:tblPr>
        <w:tblStyle w:val="LiBang"/>
        <w:tblW w:w="8951" w:type="dxa"/>
        <w:tblInd w:w="120" w:type="dxa"/>
        <w:tblLayout w:type="fixed"/>
        <w:tblLook w:val="04A0" w:firstRow="1" w:lastRow="0" w:firstColumn="1" w:lastColumn="0" w:noHBand="0" w:noVBand="1"/>
      </w:tblPr>
      <w:tblGrid>
        <w:gridCol w:w="2400"/>
        <w:gridCol w:w="6551"/>
      </w:tblGrid>
      <w:tr w:rsidR="001344D7" w14:paraId="6F1BA38E" w14:textId="77777777">
        <w:trPr>
          <w:cantSplit/>
          <w:tblHeader/>
        </w:trPr>
        <w:tc>
          <w:tcPr>
            <w:tcW w:w="2400" w:type="dxa"/>
            <w:shd w:val="clear" w:color="auto" w:fill="D9E2F3"/>
            <w:tcMar>
              <w:top w:w="80" w:type="dxa"/>
              <w:left w:w="120" w:type="dxa"/>
              <w:bottom w:w="80" w:type="dxa"/>
              <w:right w:w="120" w:type="dxa"/>
            </w:tcMar>
            <w:vAlign w:val="center"/>
          </w:tcPr>
          <w:p w14:paraId="6A022F61" w14:textId="77777777" w:rsidR="001344D7" w:rsidRDefault="00000000">
            <w:pPr>
              <w:spacing w:after="0" w:line="252" w:lineRule="auto"/>
              <w:jc w:val="center"/>
            </w:pPr>
            <w:r>
              <w:rPr>
                <w:rFonts w:eastAsia="Times New Roman"/>
                <w:b/>
                <w:sz w:val="22"/>
              </w:rPr>
              <w:t>Item</w:t>
            </w:r>
          </w:p>
        </w:tc>
        <w:tc>
          <w:tcPr>
            <w:tcW w:w="6551" w:type="dxa"/>
            <w:shd w:val="clear" w:color="auto" w:fill="D9E2F3"/>
            <w:tcMar>
              <w:top w:w="80" w:type="dxa"/>
              <w:left w:w="120" w:type="dxa"/>
              <w:bottom w:w="80" w:type="dxa"/>
              <w:right w:w="120" w:type="dxa"/>
            </w:tcMar>
            <w:vAlign w:val="center"/>
          </w:tcPr>
          <w:p w14:paraId="70E07CAB" w14:textId="77777777" w:rsidR="001344D7" w:rsidRDefault="00000000">
            <w:pPr>
              <w:spacing w:after="0" w:line="252" w:lineRule="auto"/>
              <w:jc w:val="center"/>
            </w:pPr>
            <w:r>
              <w:rPr>
                <w:rFonts w:eastAsia="Times New Roman"/>
                <w:b/>
                <w:sz w:val="22"/>
              </w:rPr>
              <w:t>Configuration</w:t>
            </w:r>
          </w:p>
        </w:tc>
      </w:tr>
      <w:tr w:rsidR="001344D7" w14:paraId="67707D26" w14:textId="77777777">
        <w:trPr>
          <w:cantSplit/>
        </w:trPr>
        <w:tc>
          <w:tcPr>
            <w:tcW w:w="2400" w:type="dxa"/>
            <w:tcMar>
              <w:top w:w="80" w:type="dxa"/>
              <w:left w:w="120" w:type="dxa"/>
              <w:bottom w:w="80" w:type="dxa"/>
              <w:right w:w="120" w:type="dxa"/>
            </w:tcMar>
            <w:vAlign w:val="center"/>
          </w:tcPr>
          <w:p w14:paraId="125E6D1C" w14:textId="77777777" w:rsidR="001344D7" w:rsidRDefault="00000000">
            <w:pPr>
              <w:spacing w:after="0" w:line="252" w:lineRule="auto"/>
              <w:jc w:val="left"/>
            </w:pPr>
            <w:r>
              <w:rPr>
                <w:rFonts w:eastAsia="Times New Roman"/>
                <w:sz w:val="22"/>
              </w:rPr>
              <w:t>Evaluation set</w:t>
            </w:r>
          </w:p>
        </w:tc>
        <w:tc>
          <w:tcPr>
            <w:tcW w:w="6551" w:type="dxa"/>
            <w:tcMar>
              <w:top w:w="80" w:type="dxa"/>
              <w:left w:w="120" w:type="dxa"/>
              <w:bottom w:w="80" w:type="dxa"/>
              <w:right w:w="120" w:type="dxa"/>
            </w:tcMar>
            <w:vAlign w:val="center"/>
          </w:tcPr>
          <w:p w14:paraId="4B8C7BA6" w14:textId="77777777" w:rsidR="001344D7" w:rsidRDefault="00000000">
            <w:pPr>
              <w:spacing w:after="0" w:line="252" w:lineRule="auto"/>
              <w:jc w:val="left"/>
            </w:pPr>
            <w:r>
              <w:rPr>
                <w:rFonts w:eastAsia="Times New Roman"/>
                <w:sz w:val="22"/>
              </w:rPr>
              <w:t>10 difficult Vietnamese student-finance questions</w:t>
            </w:r>
          </w:p>
        </w:tc>
      </w:tr>
      <w:tr w:rsidR="001344D7" w14:paraId="039AD777" w14:textId="77777777">
        <w:trPr>
          <w:cantSplit/>
        </w:trPr>
        <w:tc>
          <w:tcPr>
            <w:tcW w:w="2400" w:type="dxa"/>
            <w:tcMar>
              <w:top w:w="80" w:type="dxa"/>
              <w:left w:w="120" w:type="dxa"/>
              <w:bottom w:w="80" w:type="dxa"/>
              <w:right w:w="120" w:type="dxa"/>
            </w:tcMar>
            <w:vAlign w:val="center"/>
          </w:tcPr>
          <w:p w14:paraId="617DFF95" w14:textId="77777777" w:rsidR="001344D7" w:rsidRDefault="00000000">
            <w:pPr>
              <w:spacing w:after="0" w:line="252" w:lineRule="auto"/>
              <w:jc w:val="left"/>
            </w:pPr>
            <w:r>
              <w:rPr>
                <w:rFonts w:eastAsia="Times New Roman"/>
                <w:sz w:val="22"/>
              </w:rPr>
              <w:lastRenderedPageBreak/>
              <w:t>Shared first stage</w:t>
            </w:r>
          </w:p>
        </w:tc>
        <w:tc>
          <w:tcPr>
            <w:tcW w:w="6551" w:type="dxa"/>
            <w:tcMar>
              <w:top w:w="80" w:type="dxa"/>
              <w:left w:w="120" w:type="dxa"/>
              <w:bottom w:w="80" w:type="dxa"/>
              <w:right w:w="120" w:type="dxa"/>
            </w:tcMar>
            <w:vAlign w:val="center"/>
          </w:tcPr>
          <w:p w14:paraId="39C2DCBB" w14:textId="77777777" w:rsidR="001344D7" w:rsidRDefault="00000000">
            <w:pPr>
              <w:spacing w:after="0" w:line="252" w:lineRule="auto"/>
              <w:jc w:val="left"/>
            </w:pPr>
            <w:r>
              <w:rPr>
                <w:rFonts w:eastAsia="Times New Roman"/>
                <w:sz w:val="22"/>
              </w:rPr>
              <w:t>Vietnamese Bi-Encoder and Qdrant</w:t>
            </w:r>
          </w:p>
        </w:tc>
      </w:tr>
      <w:tr w:rsidR="001344D7" w14:paraId="1618C61A" w14:textId="77777777">
        <w:trPr>
          <w:cantSplit/>
        </w:trPr>
        <w:tc>
          <w:tcPr>
            <w:tcW w:w="2400" w:type="dxa"/>
            <w:tcMar>
              <w:top w:w="80" w:type="dxa"/>
              <w:left w:w="120" w:type="dxa"/>
              <w:bottom w:w="80" w:type="dxa"/>
              <w:right w:w="120" w:type="dxa"/>
            </w:tcMar>
            <w:vAlign w:val="center"/>
          </w:tcPr>
          <w:p w14:paraId="6648A86D" w14:textId="77777777" w:rsidR="001344D7" w:rsidRDefault="00000000">
            <w:pPr>
              <w:spacing w:after="0" w:line="252" w:lineRule="auto"/>
              <w:jc w:val="left"/>
            </w:pPr>
            <w:r>
              <w:rPr>
                <w:rFonts w:eastAsia="Times New Roman"/>
                <w:sz w:val="22"/>
              </w:rPr>
              <w:t>Candidate depth</w:t>
            </w:r>
          </w:p>
        </w:tc>
        <w:tc>
          <w:tcPr>
            <w:tcW w:w="6551" w:type="dxa"/>
            <w:tcMar>
              <w:top w:w="80" w:type="dxa"/>
              <w:left w:w="120" w:type="dxa"/>
              <w:bottom w:w="80" w:type="dxa"/>
              <w:right w:w="120" w:type="dxa"/>
            </w:tcMar>
            <w:vAlign w:val="center"/>
          </w:tcPr>
          <w:p w14:paraId="0C724048" w14:textId="77777777" w:rsidR="001344D7" w:rsidRDefault="00000000">
            <w:pPr>
              <w:spacing w:after="0" w:line="252" w:lineRule="auto"/>
              <w:jc w:val="left"/>
            </w:pPr>
            <w:r>
              <w:rPr>
                <w:rFonts w:eastAsia="Times New Roman"/>
                <w:sz w:val="22"/>
              </w:rPr>
              <w:t>Top 15 parent passages</w:t>
            </w:r>
          </w:p>
        </w:tc>
      </w:tr>
      <w:tr w:rsidR="001344D7" w14:paraId="7204E6AD" w14:textId="77777777">
        <w:trPr>
          <w:cantSplit/>
        </w:trPr>
        <w:tc>
          <w:tcPr>
            <w:tcW w:w="2400" w:type="dxa"/>
            <w:tcMar>
              <w:top w:w="80" w:type="dxa"/>
              <w:left w:w="120" w:type="dxa"/>
              <w:bottom w:w="80" w:type="dxa"/>
              <w:right w:w="120" w:type="dxa"/>
            </w:tcMar>
            <w:vAlign w:val="center"/>
          </w:tcPr>
          <w:p w14:paraId="4F7492E9" w14:textId="77777777" w:rsidR="001344D7" w:rsidRDefault="00000000">
            <w:pPr>
              <w:spacing w:after="0" w:line="252" w:lineRule="auto"/>
              <w:jc w:val="left"/>
            </w:pPr>
            <w:r>
              <w:rPr>
                <w:rFonts w:eastAsia="Times New Roman"/>
                <w:sz w:val="22"/>
              </w:rPr>
              <w:t>Final context depth</w:t>
            </w:r>
          </w:p>
        </w:tc>
        <w:tc>
          <w:tcPr>
            <w:tcW w:w="6551" w:type="dxa"/>
            <w:tcMar>
              <w:top w:w="80" w:type="dxa"/>
              <w:left w:w="120" w:type="dxa"/>
              <w:bottom w:w="80" w:type="dxa"/>
              <w:right w:w="120" w:type="dxa"/>
            </w:tcMar>
            <w:vAlign w:val="center"/>
          </w:tcPr>
          <w:p w14:paraId="4634C8B7" w14:textId="77777777" w:rsidR="001344D7" w:rsidRDefault="00000000">
            <w:pPr>
              <w:spacing w:after="0" w:line="252" w:lineRule="auto"/>
              <w:jc w:val="left"/>
            </w:pPr>
            <w:r>
              <w:rPr>
                <w:rFonts w:eastAsia="Times New Roman"/>
                <w:sz w:val="22"/>
              </w:rPr>
              <w:t>Top 6 reranked parent passages</w:t>
            </w:r>
          </w:p>
        </w:tc>
      </w:tr>
      <w:tr w:rsidR="001344D7" w14:paraId="5FA3FE85" w14:textId="77777777">
        <w:trPr>
          <w:cantSplit/>
        </w:trPr>
        <w:tc>
          <w:tcPr>
            <w:tcW w:w="2400" w:type="dxa"/>
            <w:tcMar>
              <w:top w:w="80" w:type="dxa"/>
              <w:left w:w="120" w:type="dxa"/>
              <w:bottom w:w="80" w:type="dxa"/>
              <w:right w:w="120" w:type="dxa"/>
            </w:tcMar>
            <w:vAlign w:val="center"/>
          </w:tcPr>
          <w:p w14:paraId="41125EA7" w14:textId="77777777" w:rsidR="001344D7" w:rsidRDefault="00000000">
            <w:pPr>
              <w:spacing w:after="0" w:line="252" w:lineRule="auto"/>
              <w:jc w:val="left"/>
            </w:pPr>
            <w:r>
              <w:rPr>
                <w:rFonts w:eastAsia="Times New Roman"/>
                <w:sz w:val="22"/>
              </w:rPr>
              <w:t>Pair length limit</w:t>
            </w:r>
          </w:p>
        </w:tc>
        <w:tc>
          <w:tcPr>
            <w:tcW w:w="6551" w:type="dxa"/>
            <w:tcMar>
              <w:top w:w="80" w:type="dxa"/>
              <w:left w:w="120" w:type="dxa"/>
              <w:bottom w:w="80" w:type="dxa"/>
              <w:right w:w="120" w:type="dxa"/>
            </w:tcMar>
            <w:vAlign w:val="center"/>
          </w:tcPr>
          <w:p w14:paraId="78C60468" w14:textId="77777777" w:rsidR="001344D7" w:rsidRDefault="00000000">
            <w:pPr>
              <w:spacing w:after="0" w:line="252" w:lineRule="auto"/>
              <w:jc w:val="left"/>
            </w:pPr>
            <w:r>
              <w:rPr>
                <w:rFonts w:eastAsia="Times New Roman"/>
                <w:sz w:val="22"/>
              </w:rPr>
              <w:t>512 tokens</w:t>
            </w:r>
          </w:p>
        </w:tc>
      </w:tr>
      <w:tr w:rsidR="001344D7" w14:paraId="4AD33248" w14:textId="77777777">
        <w:trPr>
          <w:cantSplit/>
        </w:trPr>
        <w:tc>
          <w:tcPr>
            <w:tcW w:w="2400" w:type="dxa"/>
            <w:tcMar>
              <w:top w:w="80" w:type="dxa"/>
              <w:left w:w="120" w:type="dxa"/>
              <w:bottom w:w="80" w:type="dxa"/>
              <w:right w:w="120" w:type="dxa"/>
            </w:tcMar>
            <w:vAlign w:val="center"/>
          </w:tcPr>
          <w:p w14:paraId="31680E28" w14:textId="77777777" w:rsidR="001344D7" w:rsidRDefault="00000000">
            <w:pPr>
              <w:spacing w:after="0" w:line="252" w:lineRule="auto"/>
              <w:jc w:val="left"/>
            </w:pPr>
            <w:r>
              <w:rPr>
                <w:rFonts w:eastAsia="Times New Roman"/>
                <w:sz w:val="22"/>
              </w:rPr>
              <w:t>Hardware</w:t>
            </w:r>
          </w:p>
        </w:tc>
        <w:tc>
          <w:tcPr>
            <w:tcW w:w="6551" w:type="dxa"/>
            <w:tcMar>
              <w:top w:w="80" w:type="dxa"/>
              <w:left w:w="120" w:type="dxa"/>
              <w:bottom w:w="80" w:type="dxa"/>
              <w:right w:w="120" w:type="dxa"/>
            </w:tcMar>
            <w:vAlign w:val="center"/>
          </w:tcPr>
          <w:p w14:paraId="7FF3E633" w14:textId="77777777" w:rsidR="001344D7" w:rsidRDefault="00000000">
            <w:pPr>
              <w:spacing w:after="0" w:line="252" w:lineRule="auto"/>
              <w:jc w:val="left"/>
            </w:pPr>
            <w:r>
              <w:rPr>
                <w:rFonts w:eastAsia="Times New Roman"/>
                <w:sz w:val="22"/>
              </w:rPr>
              <w:t>NVIDIA GTX 1650 GPU with 4 GB VRAM</w:t>
            </w:r>
          </w:p>
        </w:tc>
      </w:tr>
      <w:tr w:rsidR="001344D7" w14:paraId="3A8CD9ED" w14:textId="77777777">
        <w:trPr>
          <w:cantSplit/>
        </w:trPr>
        <w:tc>
          <w:tcPr>
            <w:tcW w:w="2400" w:type="dxa"/>
            <w:tcMar>
              <w:top w:w="80" w:type="dxa"/>
              <w:left w:w="120" w:type="dxa"/>
              <w:bottom w:w="80" w:type="dxa"/>
              <w:right w:w="120" w:type="dxa"/>
            </w:tcMar>
            <w:vAlign w:val="center"/>
          </w:tcPr>
          <w:p w14:paraId="233CC275" w14:textId="77777777" w:rsidR="001344D7" w:rsidRDefault="00000000">
            <w:pPr>
              <w:spacing w:after="0" w:line="252" w:lineRule="auto"/>
              <w:jc w:val="left"/>
            </w:pPr>
            <w:r>
              <w:rPr>
                <w:rFonts w:eastAsia="Times New Roman"/>
                <w:sz w:val="22"/>
              </w:rPr>
              <w:t>Temporal rule</w:t>
            </w:r>
          </w:p>
        </w:tc>
        <w:tc>
          <w:tcPr>
            <w:tcW w:w="6551" w:type="dxa"/>
            <w:tcMar>
              <w:top w:w="80" w:type="dxa"/>
              <w:left w:w="120" w:type="dxa"/>
              <w:bottom w:w="80" w:type="dxa"/>
              <w:right w:w="120" w:type="dxa"/>
            </w:tcMar>
            <w:vAlign w:val="center"/>
          </w:tcPr>
          <w:p w14:paraId="6CFCD539" w14:textId="77777777" w:rsidR="001344D7" w:rsidRDefault="00000000">
            <w:pPr>
              <w:spacing w:after="0" w:line="252" w:lineRule="auto"/>
              <w:jc w:val="left"/>
            </w:pPr>
            <w:r>
              <w:rPr>
                <w:rFonts w:eastAsia="Times New Roman"/>
                <w:sz w:val="22"/>
              </w:rPr>
              <w:t>Prefer newer content only when reranker scores differ by no more than 0.05</w:t>
            </w:r>
          </w:p>
        </w:tc>
      </w:tr>
    </w:tbl>
    <w:p w14:paraId="48913A6E" w14:textId="77777777" w:rsidR="001344D7" w:rsidRDefault="001344D7">
      <w:pPr>
        <w:spacing w:after="0"/>
      </w:pPr>
    </w:p>
    <w:p w14:paraId="067B65EE" w14:textId="77777777" w:rsidR="001344D7" w:rsidRDefault="00000000">
      <w:pPr>
        <w:pStyle w:val="u2"/>
      </w:pPr>
      <w:r>
        <w:t>2.2. Metrics</w:t>
      </w:r>
    </w:p>
    <w:p w14:paraId="47021861" w14:textId="77777777" w:rsidR="001344D7" w:rsidRDefault="00000000">
      <w:r>
        <w:t>Hit@6 was counted only when the final six parent passages contained both the expected source and the specific fact required to answer the question. Mean Reciprocal Rank (MRR) measured how highly the first relevant parent passage was ranked. These retrieval-only metrics were treated as the primary evidence for model selection.</w:t>
      </w:r>
    </w:p>
    <w:p w14:paraId="366E0E91" w14:textId="77777777" w:rsidR="001344D7" w:rsidRDefault="00000000">
      <w:pPr>
        <w:pStyle w:val="u2"/>
      </w:pPr>
      <w:r>
        <w:t>2.3. Results and interpretation</w:t>
      </w:r>
    </w:p>
    <w:p w14:paraId="37319589" w14:textId="77777777" w:rsidR="001344D7" w:rsidRDefault="00000000">
      <w:pPr>
        <w:pStyle w:val="Chuthich"/>
        <w:keepNext/>
      </w:pPr>
      <w:r>
        <w:t>Table 2. Comparison of BGE and GTE rerankers</w:t>
      </w:r>
    </w:p>
    <w:tbl>
      <w:tblPr>
        <w:tblStyle w:val="LiBang"/>
        <w:tblW w:w="8951" w:type="dxa"/>
        <w:tblInd w:w="120" w:type="dxa"/>
        <w:tblLayout w:type="fixed"/>
        <w:tblLook w:val="04A0" w:firstRow="1" w:lastRow="0" w:firstColumn="1" w:lastColumn="0" w:noHBand="0" w:noVBand="1"/>
      </w:tblPr>
      <w:tblGrid>
        <w:gridCol w:w="3000"/>
        <w:gridCol w:w="2825"/>
        <w:gridCol w:w="3126"/>
      </w:tblGrid>
      <w:tr w:rsidR="001344D7" w14:paraId="5E101125" w14:textId="77777777">
        <w:trPr>
          <w:cantSplit/>
          <w:tblHeader/>
        </w:trPr>
        <w:tc>
          <w:tcPr>
            <w:tcW w:w="3000" w:type="dxa"/>
            <w:shd w:val="clear" w:color="auto" w:fill="D9E2F3"/>
            <w:tcMar>
              <w:top w:w="80" w:type="dxa"/>
              <w:left w:w="120" w:type="dxa"/>
              <w:bottom w:w="80" w:type="dxa"/>
              <w:right w:w="120" w:type="dxa"/>
            </w:tcMar>
            <w:vAlign w:val="center"/>
          </w:tcPr>
          <w:p w14:paraId="04427FD7" w14:textId="77777777" w:rsidR="001344D7" w:rsidRDefault="00000000">
            <w:pPr>
              <w:spacing w:after="0" w:line="252" w:lineRule="auto"/>
              <w:jc w:val="center"/>
            </w:pPr>
            <w:r>
              <w:rPr>
                <w:rFonts w:eastAsia="Times New Roman"/>
                <w:b/>
                <w:sz w:val="21"/>
              </w:rPr>
              <w:t>Criterion</w:t>
            </w:r>
          </w:p>
        </w:tc>
        <w:tc>
          <w:tcPr>
            <w:tcW w:w="2825" w:type="dxa"/>
            <w:shd w:val="clear" w:color="auto" w:fill="D9E2F3"/>
            <w:tcMar>
              <w:top w:w="80" w:type="dxa"/>
              <w:left w:w="120" w:type="dxa"/>
              <w:bottom w:w="80" w:type="dxa"/>
              <w:right w:w="120" w:type="dxa"/>
            </w:tcMar>
            <w:vAlign w:val="center"/>
          </w:tcPr>
          <w:p w14:paraId="062F1122" w14:textId="77777777" w:rsidR="001344D7" w:rsidRDefault="00000000">
            <w:pPr>
              <w:spacing w:after="0" w:line="252" w:lineRule="auto"/>
              <w:jc w:val="center"/>
            </w:pPr>
            <w:r>
              <w:rPr>
                <w:rFonts w:eastAsia="Times New Roman"/>
                <w:b/>
                <w:sz w:val="21"/>
              </w:rPr>
              <w:t>BGE Reranker v2-m3</w:t>
            </w:r>
          </w:p>
        </w:tc>
        <w:tc>
          <w:tcPr>
            <w:tcW w:w="3126" w:type="dxa"/>
            <w:shd w:val="clear" w:color="auto" w:fill="D9E2F3"/>
            <w:tcMar>
              <w:top w:w="80" w:type="dxa"/>
              <w:left w:w="120" w:type="dxa"/>
              <w:bottom w:w="80" w:type="dxa"/>
              <w:right w:w="120" w:type="dxa"/>
            </w:tcMar>
            <w:vAlign w:val="center"/>
          </w:tcPr>
          <w:p w14:paraId="56B0F767" w14:textId="77777777" w:rsidR="001344D7" w:rsidRDefault="00000000">
            <w:pPr>
              <w:spacing w:after="0" w:line="252" w:lineRule="auto"/>
              <w:jc w:val="center"/>
            </w:pPr>
            <w:r>
              <w:rPr>
                <w:rFonts w:eastAsia="Times New Roman"/>
                <w:b/>
                <w:sz w:val="21"/>
              </w:rPr>
              <w:t>GTE Multilingual Reranker Base</w:t>
            </w:r>
          </w:p>
        </w:tc>
      </w:tr>
      <w:tr w:rsidR="001344D7" w14:paraId="2A6F0A0D" w14:textId="77777777">
        <w:trPr>
          <w:cantSplit/>
        </w:trPr>
        <w:tc>
          <w:tcPr>
            <w:tcW w:w="3000" w:type="dxa"/>
            <w:tcMar>
              <w:top w:w="80" w:type="dxa"/>
              <w:left w:w="120" w:type="dxa"/>
              <w:bottom w:w="80" w:type="dxa"/>
              <w:right w:w="120" w:type="dxa"/>
            </w:tcMar>
            <w:vAlign w:val="center"/>
          </w:tcPr>
          <w:p w14:paraId="296E9368" w14:textId="77777777" w:rsidR="001344D7" w:rsidRDefault="00000000">
            <w:pPr>
              <w:spacing w:after="0" w:line="252" w:lineRule="auto"/>
              <w:jc w:val="left"/>
            </w:pPr>
            <w:r>
              <w:rPr>
                <w:rFonts w:eastAsia="Times New Roman"/>
                <w:sz w:val="21"/>
              </w:rPr>
              <w:t>Shared evaluation set</w:t>
            </w:r>
          </w:p>
        </w:tc>
        <w:tc>
          <w:tcPr>
            <w:tcW w:w="2825" w:type="dxa"/>
            <w:tcMar>
              <w:top w:w="80" w:type="dxa"/>
              <w:left w:w="120" w:type="dxa"/>
              <w:bottom w:w="80" w:type="dxa"/>
              <w:right w:w="120" w:type="dxa"/>
            </w:tcMar>
            <w:vAlign w:val="center"/>
          </w:tcPr>
          <w:p w14:paraId="1219C3E4" w14:textId="77777777" w:rsidR="001344D7" w:rsidRDefault="00000000">
            <w:pPr>
              <w:spacing w:after="0" w:line="252" w:lineRule="auto"/>
              <w:jc w:val="center"/>
            </w:pPr>
            <w:r>
              <w:rPr>
                <w:rFonts w:eastAsia="Times New Roman"/>
                <w:sz w:val="21"/>
              </w:rPr>
              <w:t>10 questions</w:t>
            </w:r>
          </w:p>
        </w:tc>
        <w:tc>
          <w:tcPr>
            <w:tcW w:w="3126" w:type="dxa"/>
            <w:tcMar>
              <w:top w:w="80" w:type="dxa"/>
              <w:left w:w="120" w:type="dxa"/>
              <w:bottom w:w="80" w:type="dxa"/>
              <w:right w:w="120" w:type="dxa"/>
            </w:tcMar>
            <w:vAlign w:val="center"/>
          </w:tcPr>
          <w:p w14:paraId="017CC3C5" w14:textId="77777777" w:rsidR="001344D7" w:rsidRDefault="00000000">
            <w:pPr>
              <w:spacing w:after="0" w:line="252" w:lineRule="auto"/>
              <w:jc w:val="center"/>
            </w:pPr>
            <w:r>
              <w:rPr>
                <w:rFonts w:eastAsia="Times New Roman"/>
                <w:sz w:val="21"/>
              </w:rPr>
              <w:t>10 questions</w:t>
            </w:r>
          </w:p>
        </w:tc>
      </w:tr>
      <w:tr w:rsidR="001344D7" w14:paraId="104A10E1" w14:textId="77777777">
        <w:trPr>
          <w:cantSplit/>
        </w:trPr>
        <w:tc>
          <w:tcPr>
            <w:tcW w:w="3000" w:type="dxa"/>
            <w:tcMar>
              <w:top w:w="80" w:type="dxa"/>
              <w:left w:w="120" w:type="dxa"/>
              <w:bottom w:w="80" w:type="dxa"/>
              <w:right w:w="120" w:type="dxa"/>
            </w:tcMar>
            <w:vAlign w:val="center"/>
          </w:tcPr>
          <w:p w14:paraId="00E15205" w14:textId="77777777" w:rsidR="001344D7" w:rsidRDefault="00000000">
            <w:pPr>
              <w:spacing w:after="0" w:line="252" w:lineRule="auto"/>
              <w:jc w:val="left"/>
            </w:pPr>
            <w:r>
              <w:rPr>
                <w:rFonts w:eastAsia="Times New Roman"/>
                <w:sz w:val="21"/>
              </w:rPr>
              <w:t>Hit@6</w:t>
            </w:r>
          </w:p>
        </w:tc>
        <w:tc>
          <w:tcPr>
            <w:tcW w:w="2825" w:type="dxa"/>
            <w:tcMar>
              <w:top w:w="80" w:type="dxa"/>
              <w:left w:w="120" w:type="dxa"/>
              <w:bottom w:w="80" w:type="dxa"/>
              <w:right w:w="120" w:type="dxa"/>
            </w:tcMar>
            <w:vAlign w:val="center"/>
          </w:tcPr>
          <w:p w14:paraId="5F1438C2" w14:textId="77777777" w:rsidR="001344D7" w:rsidRDefault="00000000">
            <w:pPr>
              <w:spacing w:after="0" w:line="252" w:lineRule="auto"/>
              <w:jc w:val="center"/>
            </w:pPr>
            <w:r>
              <w:rPr>
                <w:rFonts w:eastAsia="Times New Roman"/>
                <w:sz w:val="21"/>
              </w:rPr>
              <w:t>70%</w:t>
            </w:r>
          </w:p>
        </w:tc>
        <w:tc>
          <w:tcPr>
            <w:tcW w:w="3126" w:type="dxa"/>
            <w:tcMar>
              <w:top w:w="80" w:type="dxa"/>
              <w:left w:w="120" w:type="dxa"/>
              <w:bottom w:w="80" w:type="dxa"/>
              <w:right w:w="120" w:type="dxa"/>
            </w:tcMar>
            <w:vAlign w:val="center"/>
          </w:tcPr>
          <w:p w14:paraId="25D24FBF" w14:textId="77777777" w:rsidR="001344D7" w:rsidRDefault="00000000">
            <w:pPr>
              <w:spacing w:after="0" w:line="252" w:lineRule="auto"/>
              <w:jc w:val="center"/>
            </w:pPr>
            <w:r>
              <w:rPr>
                <w:rFonts w:eastAsia="Times New Roman"/>
                <w:sz w:val="21"/>
              </w:rPr>
              <w:t>60%</w:t>
            </w:r>
          </w:p>
        </w:tc>
      </w:tr>
      <w:tr w:rsidR="001344D7" w14:paraId="659AAE5D" w14:textId="77777777">
        <w:trPr>
          <w:cantSplit/>
        </w:trPr>
        <w:tc>
          <w:tcPr>
            <w:tcW w:w="3000" w:type="dxa"/>
            <w:tcMar>
              <w:top w:w="80" w:type="dxa"/>
              <w:left w:w="120" w:type="dxa"/>
              <w:bottom w:w="80" w:type="dxa"/>
              <w:right w:w="120" w:type="dxa"/>
            </w:tcMar>
            <w:vAlign w:val="center"/>
          </w:tcPr>
          <w:p w14:paraId="04764DF3" w14:textId="77777777" w:rsidR="001344D7" w:rsidRDefault="00000000">
            <w:pPr>
              <w:spacing w:after="0" w:line="252" w:lineRule="auto"/>
              <w:jc w:val="left"/>
            </w:pPr>
            <w:r>
              <w:rPr>
                <w:rFonts w:eastAsia="Times New Roman"/>
                <w:sz w:val="21"/>
              </w:rPr>
              <w:t>Mean Reciprocal Rank</w:t>
            </w:r>
          </w:p>
        </w:tc>
        <w:tc>
          <w:tcPr>
            <w:tcW w:w="2825" w:type="dxa"/>
            <w:tcMar>
              <w:top w:w="80" w:type="dxa"/>
              <w:left w:w="120" w:type="dxa"/>
              <w:bottom w:w="80" w:type="dxa"/>
              <w:right w:w="120" w:type="dxa"/>
            </w:tcMar>
            <w:vAlign w:val="center"/>
          </w:tcPr>
          <w:p w14:paraId="49991E52" w14:textId="77777777" w:rsidR="001344D7" w:rsidRDefault="00000000">
            <w:pPr>
              <w:spacing w:after="0" w:line="252" w:lineRule="auto"/>
              <w:jc w:val="center"/>
            </w:pPr>
            <w:r>
              <w:rPr>
                <w:rFonts w:eastAsia="Times New Roman"/>
                <w:sz w:val="21"/>
              </w:rPr>
              <w:t>0.65</w:t>
            </w:r>
          </w:p>
        </w:tc>
        <w:tc>
          <w:tcPr>
            <w:tcW w:w="3126" w:type="dxa"/>
            <w:tcMar>
              <w:top w:w="80" w:type="dxa"/>
              <w:left w:w="120" w:type="dxa"/>
              <w:bottom w:w="80" w:type="dxa"/>
              <w:right w:w="120" w:type="dxa"/>
            </w:tcMar>
            <w:vAlign w:val="center"/>
          </w:tcPr>
          <w:p w14:paraId="122D0EBA" w14:textId="77777777" w:rsidR="001344D7" w:rsidRDefault="00000000">
            <w:pPr>
              <w:spacing w:after="0" w:line="252" w:lineRule="auto"/>
              <w:jc w:val="center"/>
            </w:pPr>
            <w:r>
              <w:rPr>
                <w:rFonts w:eastAsia="Times New Roman"/>
                <w:sz w:val="21"/>
              </w:rPr>
              <w:t>0.50</w:t>
            </w:r>
          </w:p>
        </w:tc>
      </w:tr>
      <w:tr w:rsidR="001344D7" w14:paraId="6BB7E0B1" w14:textId="77777777">
        <w:trPr>
          <w:cantSplit/>
        </w:trPr>
        <w:tc>
          <w:tcPr>
            <w:tcW w:w="3000" w:type="dxa"/>
            <w:tcMar>
              <w:top w:w="80" w:type="dxa"/>
              <w:left w:w="120" w:type="dxa"/>
              <w:bottom w:w="80" w:type="dxa"/>
              <w:right w:w="120" w:type="dxa"/>
            </w:tcMar>
            <w:vAlign w:val="center"/>
          </w:tcPr>
          <w:p w14:paraId="7A2019D9" w14:textId="77777777" w:rsidR="001344D7" w:rsidRDefault="00000000">
            <w:pPr>
              <w:spacing w:after="0" w:line="252" w:lineRule="auto"/>
              <w:jc w:val="left"/>
            </w:pPr>
            <w:r>
              <w:rPr>
                <w:rFonts w:eastAsia="Times New Roman"/>
                <w:sz w:val="21"/>
              </w:rPr>
              <w:t>End-to-end accuracy</w:t>
            </w:r>
          </w:p>
        </w:tc>
        <w:tc>
          <w:tcPr>
            <w:tcW w:w="2825" w:type="dxa"/>
            <w:tcMar>
              <w:top w:w="80" w:type="dxa"/>
              <w:left w:w="120" w:type="dxa"/>
              <w:bottom w:w="80" w:type="dxa"/>
              <w:right w:w="120" w:type="dxa"/>
            </w:tcMar>
            <w:vAlign w:val="center"/>
          </w:tcPr>
          <w:p w14:paraId="3C8C8189" w14:textId="77777777" w:rsidR="001344D7" w:rsidRDefault="00000000">
            <w:pPr>
              <w:spacing w:after="0" w:line="252" w:lineRule="auto"/>
              <w:jc w:val="center"/>
            </w:pPr>
            <w:r>
              <w:rPr>
                <w:rFonts w:eastAsia="Times New Roman"/>
                <w:sz w:val="21"/>
              </w:rPr>
              <w:t>95%</w:t>
            </w:r>
          </w:p>
        </w:tc>
        <w:tc>
          <w:tcPr>
            <w:tcW w:w="3126" w:type="dxa"/>
            <w:tcMar>
              <w:top w:w="80" w:type="dxa"/>
              <w:left w:w="120" w:type="dxa"/>
              <w:bottom w:w="80" w:type="dxa"/>
              <w:right w:w="120" w:type="dxa"/>
            </w:tcMar>
            <w:vAlign w:val="center"/>
          </w:tcPr>
          <w:p w14:paraId="7552273A" w14:textId="77777777" w:rsidR="001344D7" w:rsidRDefault="00000000">
            <w:pPr>
              <w:spacing w:after="0" w:line="252" w:lineRule="auto"/>
              <w:jc w:val="center"/>
            </w:pPr>
            <w:r>
              <w:rPr>
                <w:rFonts w:eastAsia="Times New Roman"/>
                <w:sz w:val="21"/>
              </w:rPr>
              <w:t>94%</w:t>
            </w:r>
          </w:p>
        </w:tc>
      </w:tr>
      <w:tr w:rsidR="001344D7" w14:paraId="42BFFAEA" w14:textId="77777777" w:rsidTr="003F2D67">
        <w:trPr>
          <w:cantSplit/>
          <w:trHeight w:val="20"/>
        </w:trPr>
        <w:tc>
          <w:tcPr>
            <w:tcW w:w="3000" w:type="dxa"/>
            <w:tcMar>
              <w:top w:w="80" w:type="dxa"/>
              <w:left w:w="120" w:type="dxa"/>
              <w:bottom w:w="80" w:type="dxa"/>
              <w:right w:w="120" w:type="dxa"/>
            </w:tcMar>
            <w:vAlign w:val="center"/>
          </w:tcPr>
          <w:p w14:paraId="0833D3A0" w14:textId="77777777" w:rsidR="001344D7" w:rsidRDefault="00000000">
            <w:pPr>
              <w:spacing w:after="0" w:line="252" w:lineRule="auto"/>
              <w:jc w:val="left"/>
            </w:pPr>
            <w:r>
              <w:rPr>
                <w:rFonts w:eastAsia="Times New Roman"/>
                <w:sz w:val="21"/>
              </w:rPr>
              <w:t>Main observation</w:t>
            </w:r>
          </w:p>
        </w:tc>
        <w:tc>
          <w:tcPr>
            <w:tcW w:w="2825" w:type="dxa"/>
            <w:tcMar>
              <w:top w:w="80" w:type="dxa"/>
              <w:left w:w="120" w:type="dxa"/>
              <w:bottom w:w="80" w:type="dxa"/>
              <w:right w:w="120" w:type="dxa"/>
            </w:tcMar>
            <w:vAlign w:val="center"/>
          </w:tcPr>
          <w:p w14:paraId="474A5533" w14:textId="77777777" w:rsidR="001344D7" w:rsidRDefault="00000000">
            <w:pPr>
              <w:spacing w:after="0" w:line="252" w:lineRule="auto"/>
              <w:jc w:val="center"/>
            </w:pPr>
            <w:r>
              <w:rPr>
                <w:rFonts w:eastAsia="Times New Roman"/>
                <w:sz w:val="21"/>
              </w:rPr>
              <w:t>Better ranking of fact-bearing parent passages</w:t>
            </w:r>
          </w:p>
        </w:tc>
        <w:tc>
          <w:tcPr>
            <w:tcW w:w="3126" w:type="dxa"/>
            <w:tcMar>
              <w:top w:w="80" w:type="dxa"/>
              <w:left w:w="120" w:type="dxa"/>
              <w:bottom w:w="80" w:type="dxa"/>
              <w:right w:w="120" w:type="dxa"/>
            </w:tcMar>
            <w:vAlign w:val="center"/>
          </w:tcPr>
          <w:p w14:paraId="09B36896" w14:textId="77777777" w:rsidR="001344D7" w:rsidRDefault="00000000">
            <w:pPr>
              <w:spacing w:after="0" w:line="252" w:lineRule="auto"/>
              <w:jc w:val="center"/>
            </w:pPr>
            <w:r>
              <w:rPr>
                <w:rFonts w:eastAsia="Times New Roman"/>
                <w:sz w:val="21"/>
              </w:rPr>
              <w:t>Faster, but lower retrieval quality</w:t>
            </w:r>
          </w:p>
        </w:tc>
      </w:tr>
    </w:tbl>
    <w:p w14:paraId="5A09B43B" w14:textId="77777777" w:rsidR="001344D7" w:rsidRDefault="001344D7">
      <w:pPr>
        <w:spacing w:after="0"/>
      </w:pPr>
    </w:p>
    <w:p w14:paraId="41541160" w14:textId="77777777" w:rsidR="001344D7" w:rsidRDefault="00000000">
      <w:r>
        <w:t xml:space="preserve">BGE Reranker v2-m3 produced the stronger retrieval-only result, improving Hit@6 by ten percentage points and MRR by 0.15. The one-percentage-point end-to-end accuracy difference was considered supporting rather than primary evidence because final answers can also be affected by Gemini generation and LLM-as-a-judge variability. BGE was therefore selected as the most appropriate trade-off for this </w:t>
      </w:r>
      <w:r>
        <w:lastRenderedPageBreak/>
        <w:t>dataset and hardware configuration; the result does not establish universal superiority over GTE or other rerankers.</w:t>
      </w:r>
    </w:p>
    <w:p w14:paraId="512B76D3" w14:textId="77777777" w:rsidR="001344D7" w:rsidRDefault="00000000">
      <w:pPr>
        <w:pStyle w:val="Chuthich"/>
        <w:keepNext/>
      </w:pPr>
      <w:r>
        <w:t>Table 3. Retrieval and reranking responsibilities</w:t>
      </w:r>
    </w:p>
    <w:tbl>
      <w:tblPr>
        <w:tblStyle w:val="LiBang"/>
        <w:tblW w:w="8951" w:type="dxa"/>
        <w:tblInd w:w="120" w:type="dxa"/>
        <w:tblLayout w:type="fixed"/>
        <w:tblLook w:val="04A0" w:firstRow="1" w:lastRow="0" w:firstColumn="1" w:lastColumn="0" w:noHBand="0" w:noVBand="1"/>
      </w:tblPr>
      <w:tblGrid>
        <w:gridCol w:w="700"/>
        <w:gridCol w:w="2100"/>
        <w:gridCol w:w="2050"/>
        <w:gridCol w:w="1800"/>
        <w:gridCol w:w="2301"/>
      </w:tblGrid>
      <w:tr w:rsidR="001344D7" w14:paraId="307DD00A" w14:textId="77777777">
        <w:trPr>
          <w:cantSplit/>
          <w:tblHeader/>
        </w:trPr>
        <w:tc>
          <w:tcPr>
            <w:tcW w:w="700" w:type="dxa"/>
            <w:shd w:val="clear" w:color="auto" w:fill="D9E2F3"/>
            <w:tcMar>
              <w:top w:w="80" w:type="dxa"/>
              <w:left w:w="120" w:type="dxa"/>
              <w:bottom w:w="80" w:type="dxa"/>
              <w:right w:w="120" w:type="dxa"/>
            </w:tcMar>
            <w:vAlign w:val="center"/>
          </w:tcPr>
          <w:p w14:paraId="0B7A6C86" w14:textId="77777777" w:rsidR="001344D7" w:rsidRDefault="00000000">
            <w:pPr>
              <w:spacing w:after="0" w:line="252" w:lineRule="auto"/>
              <w:jc w:val="center"/>
            </w:pPr>
            <w:r>
              <w:rPr>
                <w:rFonts w:eastAsia="Times New Roman"/>
                <w:b/>
                <w:sz w:val="19"/>
              </w:rPr>
              <w:t>Stage</w:t>
            </w:r>
          </w:p>
        </w:tc>
        <w:tc>
          <w:tcPr>
            <w:tcW w:w="2100" w:type="dxa"/>
            <w:shd w:val="clear" w:color="auto" w:fill="D9E2F3"/>
            <w:tcMar>
              <w:top w:w="80" w:type="dxa"/>
              <w:left w:w="120" w:type="dxa"/>
              <w:bottom w:w="80" w:type="dxa"/>
              <w:right w:w="120" w:type="dxa"/>
            </w:tcMar>
            <w:vAlign w:val="center"/>
          </w:tcPr>
          <w:p w14:paraId="72A20B6C" w14:textId="77777777" w:rsidR="001344D7" w:rsidRDefault="00000000">
            <w:pPr>
              <w:spacing w:after="0" w:line="252" w:lineRule="auto"/>
              <w:jc w:val="center"/>
            </w:pPr>
            <w:r>
              <w:rPr>
                <w:rFonts w:eastAsia="Times New Roman"/>
                <w:b/>
                <w:sz w:val="19"/>
              </w:rPr>
              <w:t>Model or method</w:t>
            </w:r>
          </w:p>
        </w:tc>
        <w:tc>
          <w:tcPr>
            <w:tcW w:w="2050" w:type="dxa"/>
            <w:shd w:val="clear" w:color="auto" w:fill="D9E2F3"/>
            <w:tcMar>
              <w:top w:w="80" w:type="dxa"/>
              <w:left w:w="120" w:type="dxa"/>
              <w:bottom w:w="80" w:type="dxa"/>
              <w:right w:w="120" w:type="dxa"/>
            </w:tcMar>
            <w:vAlign w:val="center"/>
          </w:tcPr>
          <w:p w14:paraId="4D9D17A8" w14:textId="77777777" w:rsidR="001344D7" w:rsidRDefault="00000000">
            <w:pPr>
              <w:spacing w:after="0" w:line="252" w:lineRule="auto"/>
              <w:jc w:val="center"/>
            </w:pPr>
            <w:r>
              <w:rPr>
                <w:rFonts w:eastAsia="Times New Roman"/>
                <w:b/>
                <w:sz w:val="19"/>
              </w:rPr>
              <w:t>Input</w:t>
            </w:r>
          </w:p>
        </w:tc>
        <w:tc>
          <w:tcPr>
            <w:tcW w:w="1800" w:type="dxa"/>
            <w:shd w:val="clear" w:color="auto" w:fill="D9E2F3"/>
            <w:tcMar>
              <w:top w:w="80" w:type="dxa"/>
              <w:left w:w="120" w:type="dxa"/>
              <w:bottom w:w="80" w:type="dxa"/>
              <w:right w:w="120" w:type="dxa"/>
            </w:tcMar>
            <w:vAlign w:val="center"/>
          </w:tcPr>
          <w:p w14:paraId="1EA177C0" w14:textId="77777777" w:rsidR="001344D7" w:rsidRDefault="00000000">
            <w:pPr>
              <w:spacing w:after="0" w:line="252" w:lineRule="auto"/>
              <w:jc w:val="center"/>
            </w:pPr>
            <w:r>
              <w:rPr>
                <w:rFonts w:eastAsia="Times New Roman"/>
                <w:b/>
                <w:sz w:val="19"/>
              </w:rPr>
              <w:t>Output</w:t>
            </w:r>
          </w:p>
        </w:tc>
        <w:tc>
          <w:tcPr>
            <w:tcW w:w="2301" w:type="dxa"/>
            <w:shd w:val="clear" w:color="auto" w:fill="D9E2F3"/>
            <w:tcMar>
              <w:top w:w="80" w:type="dxa"/>
              <w:left w:w="120" w:type="dxa"/>
              <w:bottom w:w="80" w:type="dxa"/>
              <w:right w:w="120" w:type="dxa"/>
            </w:tcMar>
            <w:vAlign w:val="center"/>
          </w:tcPr>
          <w:p w14:paraId="337BD3EC" w14:textId="77777777" w:rsidR="001344D7" w:rsidRDefault="00000000">
            <w:pPr>
              <w:spacing w:after="0" w:line="252" w:lineRule="auto"/>
              <w:jc w:val="center"/>
            </w:pPr>
            <w:r>
              <w:rPr>
                <w:rFonts w:eastAsia="Times New Roman"/>
                <w:b/>
                <w:sz w:val="19"/>
              </w:rPr>
              <w:t>Primary goal</w:t>
            </w:r>
          </w:p>
        </w:tc>
      </w:tr>
      <w:tr w:rsidR="001344D7" w14:paraId="2D9D7682" w14:textId="77777777">
        <w:trPr>
          <w:cantSplit/>
        </w:trPr>
        <w:tc>
          <w:tcPr>
            <w:tcW w:w="700" w:type="dxa"/>
            <w:tcMar>
              <w:top w:w="80" w:type="dxa"/>
              <w:left w:w="120" w:type="dxa"/>
              <w:bottom w:w="80" w:type="dxa"/>
              <w:right w:w="120" w:type="dxa"/>
            </w:tcMar>
            <w:vAlign w:val="center"/>
          </w:tcPr>
          <w:p w14:paraId="65A2D829" w14:textId="77777777" w:rsidR="001344D7" w:rsidRDefault="00000000">
            <w:pPr>
              <w:spacing w:after="0" w:line="252" w:lineRule="auto"/>
              <w:jc w:val="center"/>
            </w:pPr>
            <w:r>
              <w:rPr>
                <w:rFonts w:eastAsia="Times New Roman"/>
                <w:sz w:val="19"/>
              </w:rPr>
              <w:t>1</w:t>
            </w:r>
          </w:p>
        </w:tc>
        <w:tc>
          <w:tcPr>
            <w:tcW w:w="2100" w:type="dxa"/>
            <w:tcMar>
              <w:top w:w="80" w:type="dxa"/>
              <w:left w:w="120" w:type="dxa"/>
              <w:bottom w:w="80" w:type="dxa"/>
              <w:right w:w="120" w:type="dxa"/>
            </w:tcMar>
            <w:vAlign w:val="center"/>
          </w:tcPr>
          <w:p w14:paraId="334B9681" w14:textId="77777777" w:rsidR="001344D7" w:rsidRDefault="00000000">
            <w:pPr>
              <w:spacing w:after="0" w:line="252" w:lineRule="auto"/>
              <w:jc w:val="left"/>
            </w:pPr>
            <w:r>
              <w:rPr>
                <w:rFonts w:eastAsia="Times New Roman"/>
                <w:sz w:val="19"/>
              </w:rPr>
              <w:t>Vietnamese Bi-Encoder + Qdrant</w:t>
            </w:r>
          </w:p>
        </w:tc>
        <w:tc>
          <w:tcPr>
            <w:tcW w:w="2050" w:type="dxa"/>
            <w:tcMar>
              <w:top w:w="80" w:type="dxa"/>
              <w:left w:w="120" w:type="dxa"/>
              <w:bottom w:w="80" w:type="dxa"/>
              <w:right w:w="120" w:type="dxa"/>
            </w:tcMar>
            <w:vAlign w:val="center"/>
          </w:tcPr>
          <w:p w14:paraId="75D9A522" w14:textId="77777777" w:rsidR="001344D7" w:rsidRDefault="00000000">
            <w:pPr>
              <w:spacing w:after="0" w:line="252" w:lineRule="auto"/>
              <w:jc w:val="left"/>
            </w:pPr>
            <w:r>
              <w:rPr>
                <w:rFonts w:eastAsia="Times New Roman"/>
                <w:sz w:val="19"/>
              </w:rPr>
              <w:t>Question and precomputed child vectors</w:t>
            </w:r>
          </w:p>
        </w:tc>
        <w:tc>
          <w:tcPr>
            <w:tcW w:w="1800" w:type="dxa"/>
            <w:tcMar>
              <w:top w:w="80" w:type="dxa"/>
              <w:left w:w="120" w:type="dxa"/>
              <w:bottom w:w="80" w:type="dxa"/>
              <w:right w:w="120" w:type="dxa"/>
            </w:tcMar>
            <w:vAlign w:val="center"/>
          </w:tcPr>
          <w:p w14:paraId="39A0F420" w14:textId="77777777" w:rsidR="001344D7" w:rsidRDefault="00000000">
            <w:pPr>
              <w:spacing w:after="0" w:line="252" w:lineRule="auto"/>
              <w:jc w:val="left"/>
            </w:pPr>
            <w:r>
              <w:rPr>
                <w:rFonts w:eastAsia="Times New Roman"/>
                <w:sz w:val="19"/>
              </w:rPr>
              <w:t>Top 15 candidate parents</w:t>
            </w:r>
          </w:p>
        </w:tc>
        <w:tc>
          <w:tcPr>
            <w:tcW w:w="2301" w:type="dxa"/>
            <w:tcMar>
              <w:top w:w="80" w:type="dxa"/>
              <w:left w:w="120" w:type="dxa"/>
              <w:bottom w:w="80" w:type="dxa"/>
              <w:right w:w="120" w:type="dxa"/>
            </w:tcMar>
            <w:vAlign w:val="center"/>
          </w:tcPr>
          <w:p w14:paraId="6EC24351" w14:textId="77777777" w:rsidR="001344D7" w:rsidRDefault="00000000">
            <w:pPr>
              <w:spacing w:after="0" w:line="252" w:lineRule="auto"/>
              <w:jc w:val="left"/>
            </w:pPr>
            <w:r>
              <w:rPr>
                <w:rFonts w:eastAsia="Times New Roman"/>
                <w:sz w:val="19"/>
              </w:rPr>
              <w:t>Fast recall</w:t>
            </w:r>
          </w:p>
        </w:tc>
      </w:tr>
      <w:tr w:rsidR="001344D7" w14:paraId="2406897A" w14:textId="77777777">
        <w:trPr>
          <w:cantSplit/>
        </w:trPr>
        <w:tc>
          <w:tcPr>
            <w:tcW w:w="700" w:type="dxa"/>
            <w:tcMar>
              <w:top w:w="80" w:type="dxa"/>
              <w:left w:w="120" w:type="dxa"/>
              <w:bottom w:w="80" w:type="dxa"/>
              <w:right w:w="120" w:type="dxa"/>
            </w:tcMar>
            <w:vAlign w:val="center"/>
          </w:tcPr>
          <w:p w14:paraId="0CD82B47" w14:textId="77777777" w:rsidR="001344D7" w:rsidRDefault="00000000">
            <w:pPr>
              <w:spacing w:after="0" w:line="252" w:lineRule="auto"/>
              <w:jc w:val="center"/>
            </w:pPr>
            <w:r>
              <w:rPr>
                <w:rFonts w:eastAsia="Times New Roman"/>
                <w:sz w:val="19"/>
              </w:rPr>
              <w:t>2</w:t>
            </w:r>
          </w:p>
        </w:tc>
        <w:tc>
          <w:tcPr>
            <w:tcW w:w="2100" w:type="dxa"/>
            <w:tcMar>
              <w:top w:w="80" w:type="dxa"/>
              <w:left w:w="120" w:type="dxa"/>
              <w:bottom w:w="80" w:type="dxa"/>
              <w:right w:w="120" w:type="dxa"/>
            </w:tcMar>
            <w:vAlign w:val="center"/>
          </w:tcPr>
          <w:p w14:paraId="5C00F24C" w14:textId="77777777" w:rsidR="001344D7" w:rsidRDefault="00000000">
            <w:pPr>
              <w:spacing w:after="0" w:line="252" w:lineRule="auto"/>
              <w:jc w:val="left"/>
            </w:pPr>
            <w:r>
              <w:rPr>
                <w:rFonts w:eastAsia="Times New Roman"/>
                <w:sz w:val="19"/>
              </w:rPr>
              <w:t>BGE Reranker v2-m3</w:t>
            </w:r>
          </w:p>
        </w:tc>
        <w:tc>
          <w:tcPr>
            <w:tcW w:w="2050" w:type="dxa"/>
            <w:tcMar>
              <w:top w:w="80" w:type="dxa"/>
              <w:left w:w="120" w:type="dxa"/>
              <w:bottom w:w="80" w:type="dxa"/>
              <w:right w:w="120" w:type="dxa"/>
            </w:tcMar>
            <w:vAlign w:val="center"/>
          </w:tcPr>
          <w:p w14:paraId="2B5C2D98" w14:textId="77777777" w:rsidR="001344D7" w:rsidRDefault="00000000">
            <w:pPr>
              <w:spacing w:after="0" w:line="252" w:lineRule="auto"/>
              <w:jc w:val="left"/>
            </w:pPr>
            <w:r>
              <w:rPr>
                <w:rFonts w:eastAsia="Times New Roman"/>
                <w:sz w:val="19"/>
              </w:rPr>
              <w:t>Question-parent pairs</w:t>
            </w:r>
          </w:p>
        </w:tc>
        <w:tc>
          <w:tcPr>
            <w:tcW w:w="1800" w:type="dxa"/>
            <w:tcMar>
              <w:top w:w="80" w:type="dxa"/>
              <w:left w:w="120" w:type="dxa"/>
              <w:bottom w:w="80" w:type="dxa"/>
              <w:right w:w="120" w:type="dxa"/>
            </w:tcMar>
            <w:vAlign w:val="center"/>
          </w:tcPr>
          <w:p w14:paraId="0A4DEDD9" w14:textId="77777777" w:rsidR="001344D7" w:rsidRDefault="00000000">
            <w:pPr>
              <w:spacing w:after="0" w:line="252" w:lineRule="auto"/>
              <w:jc w:val="left"/>
            </w:pPr>
            <w:r>
              <w:rPr>
                <w:rFonts w:eastAsia="Times New Roman"/>
                <w:sz w:val="19"/>
              </w:rPr>
              <w:t>Top 6 ordered parents</w:t>
            </w:r>
          </w:p>
        </w:tc>
        <w:tc>
          <w:tcPr>
            <w:tcW w:w="2301" w:type="dxa"/>
            <w:tcMar>
              <w:top w:w="80" w:type="dxa"/>
              <w:left w:w="120" w:type="dxa"/>
              <w:bottom w:w="80" w:type="dxa"/>
              <w:right w:w="120" w:type="dxa"/>
            </w:tcMar>
            <w:vAlign w:val="center"/>
          </w:tcPr>
          <w:p w14:paraId="6AAA5833" w14:textId="77777777" w:rsidR="001344D7" w:rsidRDefault="00000000">
            <w:pPr>
              <w:spacing w:after="0" w:line="252" w:lineRule="auto"/>
              <w:jc w:val="left"/>
            </w:pPr>
            <w:r>
              <w:rPr>
                <w:rFonts w:eastAsia="Times New Roman"/>
                <w:sz w:val="19"/>
              </w:rPr>
              <w:t>Fine-grained precision</w:t>
            </w:r>
          </w:p>
        </w:tc>
      </w:tr>
      <w:tr w:rsidR="001344D7" w14:paraId="71225ECF" w14:textId="77777777">
        <w:trPr>
          <w:cantSplit/>
        </w:trPr>
        <w:tc>
          <w:tcPr>
            <w:tcW w:w="700" w:type="dxa"/>
            <w:tcMar>
              <w:top w:w="80" w:type="dxa"/>
              <w:left w:w="120" w:type="dxa"/>
              <w:bottom w:w="80" w:type="dxa"/>
              <w:right w:w="120" w:type="dxa"/>
            </w:tcMar>
            <w:vAlign w:val="center"/>
          </w:tcPr>
          <w:p w14:paraId="29D4C4D8" w14:textId="77777777" w:rsidR="001344D7" w:rsidRDefault="00000000">
            <w:pPr>
              <w:spacing w:after="0" w:line="252" w:lineRule="auto"/>
              <w:jc w:val="center"/>
            </w:pPr>
            <w:r>
              <w:rPr>
                <w:rFonts w:eastAsia="Times New Roman"/>
                <w:sz w:val="19"/>
              </w:rPr>
              <w:t>3</w:t>
            </w:r>
          </w:p>
        </w:tc>
        <w:tc>
          <w:tcPr>
            <w:tcW w:w="2100" w:type="dxa"/>
            <w:tcMar>
              <w:top w:w="80" w:type="dxa"/>
              <w:left w:w="120" w:type="dxa"/>
              <w:bottom w:w="80" w:type="dxa"/>
              <w:right w:w="120" w:type="dxa"/>
            </w:tcMar>
            <w:vAlign w:val="center"/>
          </w:tcPr>
          <w:p w14:paraId="62905CCC" w14:textId="77777777" w:rsidR="001344D7" w:rsidRDefault="00000000">
            <w:pPr>
              <w:spacing w:after="0" w:line="252" w:lineRule="auto"/>
              <w:jc w:val="left"/>
            </w:pPr>
            <w:r>
              <w:rPr>
                <w:rFonts w:eastAsia="Times New Roman"/>
                <w:sz w:val="19"/>
              </w:rPr>
              <w:t>Soft temporal tie-break</w:t>
            </w:r>
          </w:p>
        </w:tc>
        <w:tc>
          <w:tcPr>
            <w:tcW w:w="2050" w:type="dxa"/>
            <w:tcMar>
              <w:top w:w="80" w:type="dxa"/>
              <w:left w:w="120" w:type="dxa"/>
              <w:bottom w:w="80" w:type="dxa"/>
              <w:right w:w="120" w:type="dxa"/>
            </w:tcMar>
            <w:vAlign w:val="center"/>
          </w:tcPr>
          <w:p w14:paraId="5744DF24" w14:textId="77777777" w:rsidR="001344D7" w:rsidRDefault="00000000">
            <w:pPr>
              <w:spacing w:after="0" w:line="252" w:lineRule="auto"/>
              <w:jc w:val="left"/>
            </w:pPr>
            <w:r>
              <w:rPr>
                <w:rFonts w:eastAsia="Times New Roman"/>
                <w:sz w:val="19"/>
              </w:rPr>
              <w:t>Near-equal reranker scores</w:t>
            </w:r>
          </w:p>
        </w:tc>
        <w:tc>
          <w:tcPr>
            <w:tcW w:w="1800" w:type="dxa"/>
            <w:tcMar>
              <w:top w:w="80" w:type="dxa"/>
              <w:left w:w="120" w:type="dxa"/>
              <w:bottom w:w="80" w:type="dxa"/>
              <w:right w:w="120" w:type="dxa"/>
            </w:tcMar>
            <w:vAlign w:val="center"/>
          </w:tcPr>
          <w:p w14:paraId="08314A8A" w14:textId="77777777" w:rsidR="001344D7" w:rsidRDefault="00000000">
            <w:pPr>
              <w:spacing w:after="0" w:line="252" w:lineRule="auto"/>
              <w:jc w:val="left"/>
            </w:pPr>
            <w:r>
              <w:rPr>
                <w:rFonts w:eastAsia="Times New Roman"/>
                <w:sz w:val="19"/>
              </w:rPr>
              <w:t>Stable recency-aware order</w:t>
            </w:r>
          </w:p>
        </w:tc>
        <w:tc>
          <w:tcPr>
            <w:tcW w:w="2301" w:type="dxa"/>
            <w:tcMar>
              <w:top w:w="80" w:type="dxa"/>
              <w:left w:w="120" w:type="dxa"/>
              <w:bottom w:w="80" w:type="dxa"/>
              <w:right w:w="120" w:type="dxa"/>
            </w:tcMar>
            <w:vAlign w:val="center"/>
          </w:tcPr>
          <w:p w14:paraId="6605372B" w14:textId="77777777" w:rsidR="001344D7" w:rsidRDefault="00000000">
            <w:pPr>
              <w:spacing w:after="0" w:line="252" w:lineRule="auto"/>
              <w:jc w:val="left"/>
            </w:pPr>
            <w:r>
              <w:rPr>
                <w:rFonts w:eastAsia="Times New Roman"/>
                <w:sz w:val="19"/>
              </w:rPr>
              <w:t>Prefer current policy without overriding relevance</w:t>
            </w:r>
          </w:p>
        </w:tc>
      </w:tr>
    </w:tbl>
    <w:p w14:paraId="4E9C2482" w14:textId="77777777" w:rsidR="001344D7" w:rsidRDefault="001344D7">
      <w:pPr>
        <w:spacing w:after="0"/>
      </w:pPr>
    </w:p>
    <w:p w14:paraId="57316C10" w14:textId="77777777" w:rsidR="001344D7" w:rsidRDefault="00000000">
      <w:pPr>
        <w:pStyle w:val="u1"/>
      </w:pPr>
      <w:r>
        <w:t>3. End-to-end chatbot evaluation</w:t>
      </w:r>
    </w:p>
    <w:p w14:paraId="1E0B7DAD" w14:textId="77777777" w:rsidR="001344D7" w:rsidRDefault="00000000">
      <w:pPr>
        <w:pStyle w:val="u2"/>
      </w:pPr>
      <w:r>
        <w:t>3.1. Dataset and execution procedure</w:t>
      </w:r>
    </w:p>
    <w:p w14:paraId="39E123D9" w14:textId="77777777" w:rsidR="001344D7" w:rsidRDefault="00000000">
      <w:r>
        <w:t>The evaluation dataset contains 100 Vietnamese question-answer cases distributed equally across tuition exemption and learning-cost support, tuition, student loans, and scholarships. Each case contains a question, an expected answer, and one or more expected source documents. Expected sources are stored for traceability but are not included in the automated score.</w:t>
      </w:r>
    </w:p>
    <w:p w14:paraId="0D29190C" w14:textId="77777777" w:rsidR="001344D7" w:rsidRDefault="00000000">
      <w:r>
        <w:t>The evaluator authenticates once through POST /auth/login, retains the HTTP-only cookie, and submits every question to POST /chat. By default, each case starts without a shared session identifier so that previous cases do not affect the current answer. This procedure includes authentication, request validation, intent routing, retrieval, reranking, Gemini generation, tool calling when required, and response serialization.</w:t>
      </w:r>
    </w:p>
    <w:p w14:paraId="7CB29355" w14:textId="77777777" w:rsidR="001344D7" w:rsidRDefault="00000000">
      <w:pPr>
        <w:pStyle w:val="Chuthich"/>
        <w:keepNext/>
      </w:pPr>
      <w:r>
        <w:t>Table 4. End-to-end evaluation configuration</w:t>
      </w:r>
    </w:p>
    <w:tbl>
      <w:tblPr>
        <w:tblStyle w:val="LiBang"/>
        <w:tblW w:w="8951" w:type="dxa"/>
        <w:tblInd w:w="120" w:type="dxa"/>
        <w:tblLayout w:type="fixed"/>
        <w:tblLook w:val="04A0" w:firstRow="1" w:lastRow="0" w:firstColumn="1" w:lastColumn="0" w:noHBand="0" w:noVBand="1"/>
      </w:tblPr>
      <w:tblGrid>
        <w:gridCol w:w="2400"/>
        <w:gridCol w:w="6551"/>
      </w:tblGrid>
      <w:tr w:rsidR="001344D7" w14:paraId="3C62CF77" w14:textId="77777777">
        <w:trPr>
          <w:cantSplit/>
          <w:tblHeader/>
        </w:trPr>
        <w:tc>
          <w:tcPr>
            <w:tcW w:w="2400" w:type="dxa"/>
            <w:shd w:val="clear" w:color="auto" w:fill="D9E2F3"/>
            <w:tcMar>
              <w:top w:w="80" w:type="dxa"/>
              <w:left w:w="120" w:type="dxa"/>
              <w:bottom w:w="80" w:type="dxa"/>
              <w:right w:w="120" w:type="dxa"/>
            </w:tcMar>
            <w:vAlign w:val="center"/>
          </w:tcPr>
          <w:p w14:paraId="69CB2A00" w14:textId="77777777" w:rsidR="001344D7" w:rsidRDefault="00000000">
            <w:pPr>
              <w:spacing w:after="0" w:line="252" w:lineRule="auto"/>
              <w:jc w:val="center"/>
            </w:pPr>
            <w:r>
              <w:rPr>
                <w:rFonts w:eastAsia="Times New Roman"/>
                <w:b/>
                <w:sz w:val="22"/>
              </w:rPr>
              <w:t>Item</w:t>
            </w:r>
          </w:p>
        </w:tc>
        <w:tc>
          <w:tcPr>
            <w:tcW w:w="6551" w:type="dxa"/>
            <w:shd w:val="clear" w:color="auto" w:fill="D9E2F3"/>
            <w:tcMar>
              <w:top w:w="80" w:type="dxa"/>
              <w:left w:w="120" w:type="dxa"/>
              <w:bottom w:w="80" w:type="dxa"/>
              <w:right w:w="120" w:type="dxa"/>
            </w:tcMar>
            <w:vAlign w:val="center"/>
          </w:tcPr>
          <w:p w14:paraId="3217213C" w14:textId="77777777" w:rsidR="001344D7" w:rsidRDefault="00000000">
            <w:pPr>
              <w:spacing w:after="0" w:line="252" w:lineRule="auto"/>
              <w:jc w:val="center"/>
            </w:pPr>
            <w:r>
              <w:rPr>
                <w:rFonts w:eastAsia="Times New Roman"/>
                <w:b/>
                <w:sz w:val="22"/>
              </w:rPr>
              <w:t>Recorded value</w:t>
            </w:r>
          </w:p>
        </w:tc>
      </w:tr>
      <w:tr w:rsidR="001344D7" w14:paraId="3D021CCB" w14:textId="77777777">
        <w:trPr>
          <w:cantSplit/>
        </w:trPr>
        <w:tc>
          <w:tcPr>
            <w:tcW w:w="2400" w:type="dxa"/>
            <w:tcMar>
              <w:top w:w="80" w:type="dxa"/>
              <w:left w:w="120" w:type="dxa"/>
              <w:bottom w:w="80" w:type="dxa"/>
              <w:right w:w="120" w:type="dxa"/>
            </w:tcMar>
            <w:vAlign w:val="center"/>
          </w:tcPr>
          <w:p w14:paraId="35BDEBD0" w14:textId="77777777" w:rsidR="001344D7" w:rsidRDefault="00000000">
            <w:pPr>
              <w:spacing w:after="0" w:line="252" w:lineRule="auto"/>
              <w:jc w:val="left"/>
            </w:pPr>
            <w:r>
              <w:rPr>
                <w:rFonts w:eastAsia="Times New Roman"/>
                <w:sz w:val="22"/>
              </w:rPr>
              <w:t>Run started</w:t>
            </w:r>
          </w:p>
        </w:tc>
        <w:tc>
          <w:tcPr>
            <w:tcW w:w="6551" w:type="dxa"/>
            <w:tcMar>
              <w:top w:w="80" w:type="dxa"/>
              <w:left w:w="120" w:type="dxa"/>
              <w:bottom w:w="80" w:type="dxa"/>
              <w:right w:w="120" w:type="dxa"/>
            </w:tcMar>
            <w:vAlign w:val="center"/>
          </w:tcPr>
          <w:p w14:paraId="520C4D66" w14:textId="77777777" w:rsidR="001344D7" w:rsidRDefault="00000000">
            <w:pPr>
              <w:spacing w:after="0" w:line="252" w:lineRule="auto"/>
              <w:jc w:val="left"/>
            </w:pPr>
            <w:r>
              <w:rPr>
                <w:rFonts w:eastAsia="Times New Roman"/>
                <w:sz w:val="22"/>
              </w:rPr>
              <w:t>31 July 2026, 18:59:40 (UTC+07:00)</w:t>
            </w:r>
          </w:p>
        </w:tc>
      </w:tr>
      <w:tr w:rsidR="001344D7" w14:paraId="0E557182" w14:textId="77777777">
        <w:trPr>
          <w:cantSplit/>
        </w:trPr>
        <w:tc>
          <w:tcPr>
            <w:tcW w:w="2400" w:type="dxa"/>
            <w:tcMar>
              <w:top w:w="80" w:type="dxa"/>
              <w:left w:w="120" w:type="dxa"/>
              <w:bottom w:w="80" w:type="dxa"/>
              <w:right w:w="120" w:type="dxa"/>
            </w:tcMar>
            <w:vAlign w:val="center"/>
          </w:tcPr>
          <w:p w14:paraId="15177050" w14:textId="77777777" w:rsidR="001344D7" w:rsidRDefault="00000000">
            <w:pPr>
              <w:spacing w:after="0" w:line="252" w:lineRule="auto"/>
              <w:jc w:val="left"/>
            </w:pPr>
            <w:r>
              <w:rPr>
                <w:rFonts w:eastAsia="Times New Roman"/>
                <w:sz w:val="22"/>
              </w:rPr>
              <w:t>Dataset size</w:t>
            </w:r>
          </w:p>
        </w:tc>
        <w:tc>
          <w:tcPr>
            <w:tcW w:w="6551" w:type="dxa"/>
            <w:tcMar>
              <w:top w:w="80" w:type="dxa"/>
              <w:left w:w="120" w:type="dxa"/>
              <w:bottom w:w="80" w:type="dxa"/>
              <w:right w:w="120" w:type="dxa"/>
            </w:tcMar>
            <w:vAlign w:val="center"/>
          </w:tcPr>
          <w:p w14:paraId="3F3C7B5D" w14:textId="77777777" w:rsidR="001344D7" w:rsidRDefault="00000000">
            <w:pPr>
              <w:spacing w:after="0" w:line="252" w:lineRule="auto"/>
              <w:jc w:val="left"/>
            </w:pPr>
            <w:r>
              <w:rPr>
                <w:rFonts w:eastAsia="Times New Roman"/>
                <w:sz w:val="22"/>
              </w:rPr>
              <w:t>100 questions; 25 questions per domain</w:t>
            </w:r>
          </w:p>
        </w:tc>
      </w:tr>
      <w:tr w:rsidR="001344D7" w14:paraId="16A3D39D" w14:textId="77777777">
        <w:trPr>
          <w:cantSplit/>
        </w:trPr>
        <w:tc>
          <w:tcPr>
            <w:tcW w:w="2400" w:type="dxa"/>
            <w:tcMar>
              <w:top w:w="80" w:type="dxa"/>
              <w:left w:w="120" w:type="dxa"/>
              <w:bottom w:w="80" w:type="dxa"/>
              <w:right w:w="120" w:type="dxa"/>
            </w:tcMar>
            <w:vAlign w:val="center"/>
          </w:tcPr>
          <w:p w14:paraId="7EF05014" w14:textId="77777777" w:rsidR="001344D7" w:rsidRDefault="00000000">
            <w:pPr>
              <w:spacing w:after="0" w:line="252" w:lineRule="auto"/>
              <w:jc w:val="left"/>
            </w:pPr>
            <w:r>
              <w:rPr>
                <w:rFonts w:eastAsia="Times New Roman"/>
                <w:sz w:val="22"/>
              </w:rPr>
              <w:t>Application endpoint</w:t>
            </w:r>
          </w:p>
        </w:tc>
        <w:tc>
          <w:tcPr>
            <w:tcW w:w="6551" w:type="dxa"/>
            <w:tcMar>
              <w:top w:w="80" w:type="dxa"/>
              <w:left w:w="120" w:type="dxa"/>
              <w:bottom w:w="80" w:type="dxa"/>
              <w:right w:w="120" w:type="dxa"/>
            </w:tcMar>
            <w:vAlign w:val="center"/>
          </w:tcPr>
          <w:p w14:paraId="643D16E2" w14:textId="77777777" w:rsidR="001344D7" w:rsidRDefault="00000000">
            <w:pPr>
              <w:spacing w:after="0" w:line="252" w:lineRule="auto"/>
              <w:jc w:val="left"/>
            </w:pPr>
            <w:r>
              <w:rPr>
                <w:rFonts w:eastAsia="Times New Roman"/>
                <w:sz w:val="22"/>
              </w:rPr>
              <w:t>Authenticated POST /chat</w:t>
            </w:r>
          </w:p>
        </w:tc>
      </w:tr>
      <w:tr w:rsidR="001344D7" w14:paraId="0933219B" w14:textId="77777777">
        <w:trPr>
          <w:cantSplit/>
        </w:trPr>
        <w:tc>
          <w:tcPr>
            <w:tcW w:w="2400" w:type="dxa"/>
            <w:tcMar>
              <w:top w:w="80" w:type="dxa"/>
              <w:left w:w="120" w:type="dxa"/>
              <w:bottom w:w="80" w:type="dxa"/>
              <w:right w:w="120" w:type="dxa"/>
            </w:tcMar>
            <w:vAlign w:val="center"/>
          </w:tcPr>
          <w:p w14:paraId="25F9FD03" w14:textId="77777777" w:rsidR="001344D7" w:rsidRDefault="00000000">
            <w:pPr>
              <w:spacing w:after="0" w:line="252" w:lineRule="auto"/>
              <w:jc w:val="left"/>
            </w:pPr>
            <w:r>
              <w:rPr>
                <w:rFonts w:eastAsia="Times New Roman"/>
                <w:sz w:val="22"/>
              </w:rPr>
              <w:t>Judge model</w:t>
            </w:r>
          </w:p>
        </w:tc>
        <w:tc>
          <w:tcPr>
            <w:tcW w:w="6551" w:type="dxa"/>
            <w:tcMar>
              <w:top w:w="80" w:type="dxa"/>
              <w:left w:w="120" w:type="dxa"/>
              <w:bottom w:w="80" w:type="dxa"/>
              <w:right w:w="120" w:type="dxa"/>
            </w:tcMar>
            <w:vAlign w:val="center"/>
          </w:tcPr>
          <w:p w14:paraId="026C20CE" w14:textId="77777777" w:rsidR="001344D7" w:rsidRDefault="00000000">
            <w:pPr>
              <w:spacing w:after="0" w:line="252" w:lineRule="auto"/>
              <w:jc w:val="left"/>
            </w:pPr>
            <w:r>
              <w:rPr>
                <w:rFonts w:eastAsia="Times New Roman"/>
                <w:sz w:val="22"/>
              </w:rPr>
              <w:t>Gemini 3.1 Flash-Lite</w:t>
            </w:r>
          </w:p>
        </w:tc>
      </w:tr>
      <w:tr w:rsidR="001344D7" w14:paraId="5F63F642" w14:textId="77777777">
        <w:trPr>
          <w:cantSplit/>
        </w:trPr>
        <w:tc>
          <w:tcPr>
            <w:tcW w:w="2400" w:type="dxa"/>
            <w:tcMar>
              <w:top w:w="80" w:type="dxa"/>
              <w:left w:w="120" w:type="dxa"/>
              <w:bottom w:w="80" w:type="dxa"/>
              <w:right w:w="120" w:type="dxa"/>
            </w:tcMar>
            <w:vAlign w:val="center"/>
          </w:tcPr>
          <w:p w14:paraId="099CF594" w14:textId="77777777" w:rsidR="001344D7" w:rsidRDefault="00000000">
            <w:pPr>
              <w:spacing w:after="0" w:line="252" w:lineRule="auto"/>
              <w:jc w:val="left"/>
            </w:pPr>
            <w:r>
              <w:rPr>
                <w:rFonts w:eastAsia="Times New Roman"/>
                <w:sz w:val="22"/>
              </w:rPr>
              <w:lastRenderedPageBreak/>
              <w:t>Pass threshold</w:t>
            </w:r>
          </w:p>
        </w:tc>
        <w:tc>
          <w:tcPr>
            <w:tcW w:w="6551" w:type="dxa"/>
            <w:tcMar>
              <w:top w:w="80" w:type="dxa"/>
              <w:left w:w="120" w:type="dxa"/>
              <w:bottom w:w="80" w:type="dxa"/>
              <w:right w:w="120" w:type="dxa"/>
            </w:tcMar>
            <w:vAlign w:val="center"/>
          </w:tcPr>
          <w:p w14:paraId="6585F70F" w14:textId="77777777" w:rsidR="001344D7" w:rsidRDefault="00000000">
            <w:pPr>
              <w:spacing w:after="0" w:line="252" w:lineRule="auto"/>
              <w:jc w:val="left"/>
            </w:pPr>
            <w:r>
              <w:rPr>
                <w:rFonts w:eastAsia="Times New Roman"/>
                <w:sz w:val="22"/>
              </w:rPr>
              <w:t>0.55 on a 0.0-1.0 score</w:t>
            </w:r>
          </w:p>
        </w:tc>
      </w:tr>
      <w:tr w:rsidR="001344D7" w14:paraId="77078835" w14:textId="77777777">
        <w:trPr>
          <w:cantSplit/>
        </w:trPr>
        <w:tc>
          <w:tcPr>
            <w:tcW w:w="2400" w:type="dxa"/>
            <w:tcMar>
              <w:top w:w="80" w:type="dxa"/>
              <w:left w:w="120" w:type="dxa"/>
              <w:bottom w:w="80" w:type="dxa"/>
              <w:right w:w="120" w:type="dxa"/>
            </w:tcMar>
            <w:vAlign w:val="center"/>
          </w:tcPr>
          <w:p w14:paraId="18EB25EF" w14:textId="77777777" w:rsidR="001344D7" w:rsidRDefault="00000000">
            <w:pPr>
              <w:spacing w:after="0" w:line="252" w:lineRule="auto"/>
              <w:jc w:val="left"/>
            </w:pPr>
            <w:r>
              <w:rPr>
                <w:rFonts w:eastAsia="Times New Roman"/>
                <w:sz w:val="22"/>
              </w:rPr>
              <w:t>Session policy</w:t>
            </w:r>
          </w:p>
        </w:tc>
        <w:tc>
          <w:tcPr>
            <w:tcW w:w="6551" w:type="dxa"/>
            <w:tcMar>
              <w:top w:w="80" w:type="dxa"/>
              <w:left w:w="120" w:type="dxa"/>
              <w:bottom w:w="80" w:type="dxa"/>
              <w:right w:w="120" w:type="dxa"/>
            </w:tcMar>
            <w:vAlign w:val="center"/>
          </w:tcPr>
          <w:p w14:paraId="101B0124" w14:textId="77777777" w:rsidR="001344D7" w:rsidRDefault="00000000">
            <w:pPr>
              <w:spacing w:after="0" w:line="252" w:lineRule="auto"/>
              <w:jc w:val="left"/>
            </w:pPr>
            <w:r>
              <w:rPr>
                <w:rFonts w:eastAsia="Times New Roman"/>
                <w:sz w:val="22"/>
              </w:rPr>
              <w:t>Independent session by default</w:t>
            </w:r>
          </w:p>
        </w:tc>
      </w:tr>
      <w:tr w:rsidR="001344D7" w14:paraId="3E7059CF" w14:textId="77777777">
        <w:trPr>
          <w:cantSplit/>
        </w:trPr>
        <w:tc>
          <w:tcPr>
            <w:tcW w:w="2400" w:type="dxa"/>
            <w:tcMar>
              <w:top w:w="80" w:type="dxa"/>
              <w:left w:w="120" w:type="dxa"/>
              <w:bottom w:w="80" w:type="dxa"/>
              <w:right w:w="120" w:type="dxa"/>
            </w:tcMar>
            <w:vAlign w:val="center"/>
          </w:tcPr>
          <w:p w14:paraId="77015A0D" w14:textId="77777777" w:rsidR="001344D7" w:rsidRDefault="00000000">
            <w:pPr>
              <w:spacing w:after="0" w:line="252" w:lineRule="auto"/>
              <w:jc w:val="left"/>
            </w:pPr>
            <w:r>
              <w:rPr>
                <w:rFonts w:eastAsia="Times New Roman"/>
                <w:sz w:val="22"/>
              </w:rPr>
              <w:t>HTTP/API errors</w:t>
            </w:r>
          </w:p>
        </w:tc>
        <w:tc>
          <w:tcPr>
            <w:tcW w:w="6551" w:type="dxa"/>
            <w:tcMar>
              <w:top w:w="80" w:type="dxa"/>
              <w:left w:w="120" w:type="dxa"/>
              <w:bottom w:w="80" w:type="dxa"/>
              <w:right w:w="120" w:type="dxa"/>
            </w:tcMar>
            <w:vAlign w:val="center"/>
          </w:tcPr>
          <w:p w14:paraId="09E8AE38" w14:textId="77777777" w:rsidR="001344D7" w:rsidRDefault="00000000">
            <w:pPr>
              <w:spacing w:after="0" w:line="252" w:lineRule="auto"/>
              <w:jc w:val="left"/>
            </w:pPr>
            <w:r>
              <w:rPr>
                <w:rFonts w:eastAsia="Times New Roman"/>
                <w:sz w:val="22"/>
              </w:rPr>
              <w:t>0</w:t>
            </w:r>
          </w:p>
        </w:tc>
      </w:tr>
    </w:tbl>
    <w:p w14:paraId="77322E44" w14:textId="77777777" w:rsidR="001344D7" w:rsidRDefault="001344D7">
      <w:pPr>
        <w:spacing w:after="0"/>
      </w:pPr>
    </w:p>
    <w:p w14:paraId="5B25DF43" w14:textId="77777777" w:rsidR="001344D7" w:rsidRDefault="00000000">
      <w:pPr>
        <w:pStyle w:val="u2"/>
      </w:pPr>
      <w:r>
        <w:t>3.2. Scoring method</w:t>
      </w:r>
    </w:p>
    <w:p w14:paraId="56F2F138" w14:textId="77777777" w:rsidR="001344D7" w:rsidRDefault="00000000">
      <w:r>
        <w:t>Gemini 3.1 Flash-Lite acts as an LLM-as-a-judge. For each case, it compares the actual response with the expected answer, assigns a score from 0.0 to 1.0, returns a pass/fail decision, and provides a short explanation. A case is accepted only when the judge marks it as passed, the score is at least 0.55, and the response captures the essential expected facts. Missing answers and API failures receive a score of 0.0. Accuracy is the proportion of passed cases; average score is the arithmetic mean of all judge scores.</w:t>
      </w:r>
    </w:p>
    <w:p w14:paraId="411CD00E" w14:textId="77777777" w:rsidR="001344D7" w:rsidRDefault="00000000">
      <w:pPr>
        <w:pStyle w:val="u2"/>
      </w:pPr>
      <w:r>
        <w:t>3.3. Results</w:t>
      </w:r>
    </w:p>
    <w:p w14:paraId="09667358" w14:textId="77777777" w:rsidR="001344D7" w:rsidRDefault="00000000">
      <w:pPr>
        <w:pStyle w:val="Chuthich"/>
        <w:keepNext/>
      </w:pPr>
      <w:r>
        <w:t>Table 5. Chatbot accuracy evaluation results</w:t>
      </w:r>
    </w:p>
    <w:tbl>
      <w:tblPr>
        <w:tblStyle w:val="LiBang"/>
        <w:tblW w:w="8951" w:type="dxa"/>
        <w:tblInd w:w="120" w:type="dxa"/>
        <w:tblLayout w:type="fixed"/>
        <w:tblLook w:val="04A0" w:firstRow="1" w:lastRow="0" w:firstColumn="1" w:lastColumn="0" w:noHBand="0" w:noVBand="1"/>
      </w:tblPr>
      <w:tblGrid>
        <w:gridCol w:w="3700"/>
        <w:gridCol w:w="950"/>
        <w:gridCol w:w="950"/>
        <w:gridCol w:w="1500"/>
        <w:gridCol w:w="1851"/>
      </w:tblGrid>
      <w:tr w:rsidR="001344D7" w14:paraId="417E2122" w14:textId="77777777">
        <w:trPr>
          <w:cantSplit/>
          <w:tblHeader/>
        </w:trPr>
        <w:tc>
          <w:tcPr>
            <w:tcW w:w="3700" w:type="dxa"/>
            <w:shd w:val="clear" w:color="auto" w:fill="D9E2F3"/>
            <w:tcMar>
              <w:top w:w="80" w:type="dxa"/>
              <w:left w:w="120" w:type="dxa"/>
              <w:bottom w:w="80" w:type="dxa"/>
              <w:right w:w="120" w:type="dxa"/>
            </w:tcMar>
            <w:vAlign w:val="center"/>
          </w:tcPr>
          <w:p w14:paraId="3A63AAAC" w14:textId="77777777" w:rsidR="001344D7" w:rsidRDefault="00000000">
            <w:pPr>
              <w:spacing w:after="0" w:line="252" w:lineRule="auto"/>
              <w:jc w:val="center"/>
            </w:pPr>
            <w:r>
              <w:rPr>
                <w:rFonts w:eastAsia="Times New Roman"/>
                <w:b/>
                <w:sz w:val="21"/>
              </w:rPr>
              <w:t>Domain</w:t>
            </w:r>
          </w:p>
        </w:tc>
        <w:tc>
          <w:tcPr>
            <w:tcW w:w="950" w:type="dxa"/>
            <w:shd w:val="clear" w:color="auto" w:fill="D9E2F3"/>
            <w:tcMar>
              <w:top w:w="80" w:type="dxa"/>
              <w:left w:w="120" w:type="dxa"/>
              <w:bottom w:w="80" w:type="dxa"/>
              <w:right w:w="120" w:type="dxa"/>
            </w:tcMar>
            <w:vAlign w:val="center"/>
          </w:tcPr>
          <w:p w14:paraId="1C9748B3" w14:textId="77777777" w:rsidR="001344D7" w:rsidRDefault="00000000">
            <w:pPr>
              <w:spacing w:after="0" w:line="252" w:lineRule="auto"/>
              <w:jc w:val="center"/>
            </w:pPr>
            <w:r>
              <w:rPr>
                <w:rFonts w:eastAsia="Times New Roman"/>
                <w:b/>
                <w:sz w:val="21"/>
              </w:rPr>
              <w:t>Passed</w:t>
            </w:r>
          </w:p>
        </w:tc>
        <w:tc>
          <w:tcPr>
            <w:tcW w:w="950" w:type="dxa"/>
            <w:shd w:val="clear" w:color="auto" w:fill="D9E2F3"/>
            <w:tcMar>
              <w:top w:w="80" w:type="dxa"/>
              <w:left w:w="120" w:type="dxa"/>
              <w:bottom w:w="80" w:type="dxa"/>
              <w:right w:w="120" w:type="dxa"/>
            </w:tcMar>
            <w:vAlign w:val="center"/>
          </w:tcPr>
          <w:p w14:paraId="72CCC80D" w14:textId="77777777" w:rsidR="001344D7" w:rsidRDefault="00000000">
            <w:pPr>
              <w:spacing w:after="0" w:line="252" w:lineRule="auto"/>
              <w:jc w:val="center"/>
            </w:pPr>
            <w:r>
              <w:rPr>
                <w:rFonts w:eastAsia="Times New Roman"/>
                <w:b/>
                <w:sz w:val="21"/>
              </w:rPr>
              <w:t>Total</w:t>
            </w:r>
          </w:p>
        </w:tc>
        <w:tc>
          <w:tcPr>
            <w:tcW w:w="1500" w:type="dxa"/>
            <w:shd w:val="clear" w:color="auto" w:fill="D9E2F3"/>
            <w:tcMar>
              <w:top w:w="80" w:type="dxa"/>
              <w:left w:w="120" w:type="dxa"/>
              <w:bottom w:w="80" w:type="dxa"/>
              <w:right w:w="120" w:type="dxa"/>
            </w:tcMar>
            <w:vAlign w:val="center"/>
          </w:tcPr>
          <w:p w14:paraId="35239070" w14:textId="77777777" w:rsidR="001344D7" w:rsidRDefault="00000000">
            <w:pPr>
              <w:spacing w:after="0" w:line="252" w:lineRule="auto"/>
              <w:jc w:val="center"/>
            </w:pPr>
            <w:r>
              <w:rPr>
                <w:rFonts w:eastAsia="Times New Roman"/>
                <w:b/>
                <w:sz w:val="21"/>
              </w:rPr>
              <w:t>Accuracy</w:t>
            </w:r>
          </w:p>
        </w:tc>
        <w:tc>
          <w:tcPr>
            <w:tcW w:w="1851" w:type="dxa"/>
            <w:shd w:val="clear" w:color="auto" w:fill="D9E2F3"/>
            <w:tcMar>
              <w:top w:w="80" w:type="dxa"/>
              <w:left w:w="120" w:type="dxa"/>
              <w:bottom w:w="80" w:type="dxa"/>
              <w:right w:w="120" w:type="dxa"/>
            </w:tcMar>
            <w:vAlign w:val="center"/>
          </w:tcPr>
          <w:p w14:paraId="3068D9F4" w14:textId="77777777" w:rsidR="001344D7" w:rsidRDefault="00000000">
            <w:pPr>
              <w:spacing w:after="0" w:line="252" w:lineRule="auto"/>
              <w:jc w:val="center"/>
            </w:pPr>
            <w:r>
              <w:rPr>
                <w:rFonts w:eastAsia="Times New Roman"/>
                <w:b/>
                <w:sz w:val="21"/>
              </w:rPr>
              <w:t>Average score</w:t>
            </w:r>
          </w:p>
        </w:tc>
      </w:tr>
      <w:tr w:rsidR="001344D7" w14:paraId="6BCE2CB3" w14:textId="77777777">
        <w:trPr>
          <w:cantSplit/>
        </w:trPr>
        <w:tc>
          <w:tcPr>
            <w:tcW w:w="3700" w:type="dxa"/>
            <w:tcMar>
              <w:top w:w="80" w:type="dxa"/>
              <w:left w:w="120" w:type="dxa"/>
              <w:bottom w:w="80" w:type="dxa"/>
              <w:right w:w="120" w:type="dxa"/>
            </w:tcMar>
            <w:vAlign w:val="center"/>
          </w:tcPr>
          <w:p w14:paraId="1EC9F7BC" w14:textId="77777777" w:rsidR="001344D7" w:rsidRDefault="00000000">
            <w:pPr>
              <w:spacing w:after="0" w:line="252" w:lineRule="auto"/>
              <w:jc w:val="left"/>
            </w:pPr>
            <w:r>
              <w:rPr>
                <w:rFonts w:eastAsia="Times New Roman"/>
                <w:sz w:val="21"/>
              </w:rPr>
              <w:t>Tuition exemption and learning-cost support</w:t>
            </w:r>
          </w:p>
        </w:tc>
        <w:tc>
          <w:tcPr>
            <w:tcW w:w="950" w:type="dxa"/>
            <w:tcMar>
              <w:top w:w="80" w:type="dxa"/>
              <w:left w:w="120" w:type="dxa"/>
              <w:bottom w:w="80" w:type="dxa"/>
              <w:right w:w="120" w:type="dxa"/>
            </w:tcMar>
            <w:vAlign w:val="center"/>
          </w:tcPr>
          <w:p w14:paraId="4531ADBB" w14:textId="77777777" w:rsidR="001344D7" w:rsidRDefault="00000000">
            <w:pPr>
              <w:spacing w:after="0" w:line="252" w:lineRule="auto"/>
              <w:jc w:val="center"/>
            </w:pPr>
            <w:r>
              <w:rPr>
                <w:rFonts w:eastAsia="Times New Roman"/>
                <w:sz w:val="21"/>
              </w:rPr>
              <w:t>25</w:t>
            </w:r>
          </w:p>
        </w:tc>
        <w:tc>
          <w:tcPr>
            <w:tcW w:w="950" w:type="dxa"/>
            <w:tcMar>
              <w:top w:w="80" w:type="dxa"/>
              <w:left w:w="120" w:type="dxa"/>
              <w:bottom w:w="80" w:type="dxa"/>
              <w:right w:w="120" w:type="dxa"/>
            </w:tcMar>
            <w:vAlign w:val="center"/>
          </w:tcPr>
          <w:p w14:paraId="1DE2AEE2" w14:textId="77777777" w:rsidR="001344D7" w:rsidRDefault="00000000">
            <w:pPr>
              <w:spacing w:after="0" w:line="252" w:lineRule="auto"/>
              <w:jc w:val="center"/>
            </w:pPr>
            <w:r>
              <w:rPr>
                <w:rFonts w:eastAsia="Times New Roman"/>
                <w:sz w:val="21"/>
              </w:rPr>
              <w:t>25</w:t>
            </w:r>
          </w:p>
        </w:tc>
        <w:tc>
          <w:tcPr>
            <w:tcW w:w="1500" w:type="dxa"/>
            <w:tcMar>
              <w:top w:w="80" w:type="dxa"/>
              <w:left w:w="120" w:type="dxa"/>
              <w:bottom w:w="80" w:type="dxa"/>
              <w:right w:w="120" w:type="dxa"/>
            </w:tcMar>
            <w:vAlign w:val="center"/>
          </w:tcPr>
          <w:p w14:paraId="1C5BE6AD" w14:textId="77777777" w:rsidR="001344D7" w:rsidRDefault="00000000">
            <w:pPr>
              <w:spacing w:after="0" w:line="252" w:lineRule="auto"/>
              <w:jc w:val="center"/>
            </w:pPr>
            <w:r>
              <w:rPr>
                <w:rFonts w:eastAsia="Times New Roman"/>
                <w:sz w:val="21"/>
              </w:rPr>
              <w:t>100%</w:t>
            </w:r>
          </w:p>
        </w:tc>
        <w:tc>
          <w:tcPr>
            <w:tcW w:w="1851" w:type="dxa"/>
            <w:tcMar>
              <w:top w:w="80" w:type="dxa"/>
              <w:left w:w="120" w:type="dxa"/>
              <w:bottom w:w="80" w:type="dxa"/>
              <w:right w:w="120" w:type="dxa"/>
            </w:tcMar>
            <w:vAlign w:val="center"/>
          </w:tcPr>
          <w:p w14:paraId="0CAD34C5" w14:textId="77777777" w:rsidR="001344D7" w:rsidRDefault="00000000">
            <w:pPr>
              <w:spacing w:after="0" w:line="252" w:lineRule="auto"/>
              <w:jc w:val="center"/>
            </w:pPr>
            <w:r>
              <w:rPr>
                <w:rFonts w:eastAsia="Times New Roman"/>
                <w:sz w:val="21"/>
              </w:rPr>
              <w:t>99.20%</w:t>
            </w:r>
          </w:p>
        </w:tc>
      </w:tr>
      <w:tr w:rsidR="001344D7" w14:paraId="07D585F9" w14:textId="77777777">
        <w:trPr>
          <w:cantSplit/>
        </w:trPr>
        <w:tc>
          <w:tcPr>
            <w:tcW w:w="3700" w:type="dxa"/>
            <w:tcMar>
              <w:top w:w="80" w:type="dxa"/>
              <w:left w:w="120" w:type="dxa"/>
              <w:bottom w:w="80" w:type="dxa"/>
              <w:right w:w="120" w:type="dxa"/>
            </w:tcMar>
            <w:vAlign w:val="center"/>
          </w:tcPr>
          <w:p w14:paraId="5F95C5A3" w14:textId="77777777" w:rsidR="001344D7" w:rsidRDefault="00000000">
            <w:pPr>
              <w:spacing w:after="0" w:line="252" w:lineRule="auto"/>
              <w:jc w:val="left"/>
            </w:pPr>
            <w:r>
              <w:rPr>
                <w:rFonts w:eastAsia="Times New Roman"/>
                <w:sz w:val="21"/>
              </w:rPr>
              <w:t>Tuition</w:t>
            </w:r>
          </w:p>
        </w:tc>
        <w:tc>
          <w:tcPr>
            <w:tcW w:w="950" w:type="dxa"/>
            <w:tcMar>
              <w:top w:w="80" w:type="dxa"/>
              <w:left w:w="120" w:type="dxa"/>
              <w:bottom w:w="80" w:type="dxa"/>
              <w:right w:w="120" w:type="dxa"/>
            </w:tcMar>
            <w:vAlign w:val="center"/>
          </w:tcPr>
          <w:p w14:paraId="0FCBECBD" w14:textId="77777777" w:rsidR="001344D7" w:rsidRDefault="00000000">
            <w:pPr>
              <w:spacing w:after="0" w:line="252" w:lineRule="auto"/>
              <w:jc w:val="center"/>
            </w:pPr>
            <w:r>
              <w:rPr>
                <w:rFonts w:eastAsia="Times New Roman"/>
                <w:sz w:val="21"/>
              </w:rPr>
              <w:t>23</w:t>
            </w:r>
          </w:p>
        </w:tc>
        <w:tc>
          <w:tcPr>
            <w:tcW w:w="950" w:type="dxa"/>
            <w:tcMar>
              <w:top w:w="80" w:type="dxa"/>
              <w:left w:w="120" w:type="dxa"/>
              <w:bottom w:w="80" w:type="dxa"/>
              <w:right w:w="120" w:type="dxa"/>
            </w:tcMar>
            <w:vAlign w:val="center"/>
          </w:tcPr>
          <w:p w14:paraId="1D45BF11" w14:textId="77777777" w:rsidR="001344D7" w:rsidRDefault="00000000">
            <w:pPr>
              <w:spacing w:after="0" w:line="252" w:lineRule="auto"/>
              <w:jc w:val="center"/>
            </w:pPr>
            <w:r>
              <w:rPr>
                <w:rFonts w:eastAsia="Times New Roman"/>
                <w:sz w:val="21"/>
              </w:rPr>
              <w:t>25</w:t>
            </w:r>
          </w:p>
        </w:tc>
        <w:tc>
          <w:tcPr>
            <w:tcW w:w="1500" w:type="dxa"/>
            <w:tcMar>
              <w:top w:w="80" w:type="dxa"/>
              <w:left w:w="120" w:type="dxa"/>
              <w:bottom w:w="80" w:type="dxa"/>
              <w:right w:w="120" w:type="dxa"/>
            </w:tcMar>
            <w:vAlign w:val="center"/>
          </w:tcPr>
          <w:p w14:paraId="17BFAFB1" w14:textId="77777777" w:rsidR="001344D7" w:rsidRDefault="00000000">
            <w:pPr>
              <w:spacing w:after="0" w:line="252" w:lineRule="auto"/>
              <w:jc w:val="center"/>
            </w:pPr>
            <w:r>
              <w:rPr>
                <w:rFonts w:eastAsia="Times New Roman"/>
                <w:sz w:val="21"/>
              </w:rPr>
              <w:t>92%</w:t>
            </w:r>
          </w:p>
        </w:tc>
        <w:tc>
          <w:tcPr>
            <w:tcW w:w="1851" w:type="dxa"/>
            <w:tcMar>
              <w:top w:w="80" w:type="dxa"/>
              <w:left w:w="120" w:type="dxa"/>
              <w:bottom w:w="80" w:type="dxa"/>
              <w:right w:w="120" w:type="dxa"/>
            </w:tcMar>
            <w:vAlign w:val="center"/>
          </w:tcPr>
          <w:p w14:paraId="2FC3DBD7" w14:textId="77777777" w:rsidR="001344D7" w:rsidRDefault="00000000">
            <w:pPr>
              <w:spacing w:after="0" w:line="252" w:lineRule="auto"/>
              <w:jc w:val="center"/>
            </w:pPr>
            <w:r>
              <w:rPr>
                <w:rFonts w:eastAsia="Times New Roman"/>
                <w:sz w:val="21"/>
              </w:rPr>
              <w:t>94.00%</w:t>
            </w:r>
          </w:p>
        </w:tc>
      </w:tr>
      <w:tr w:rsidR="001344D7" w14:paraId="6300286C" w14:textId="77777777">
        <w:trPr>
          <w:cantSplit/>
        </w:trPr>
        <w:tc>
          <w:tcPr>
            <w:tcW w:w="3700" w:type="dxa"/>
            <w:tcMar>
              <w:top w:w="80" w:type="dxa"/>
              <w:left w:w="120" w:type="dxa"/>
              <w:bottom w:w="80" w:type="dxa"/>
              <w:right w:w="120" w:type="dxa"/>
            </w:tcMar>
            <w:vAlign w:val="center"/>
          </w:tcPr>
          <w:p w14:paraId="25816425" w14:textId="77777777" w:rsidR="001344D7" w:rsidRDefault="00000000">
            <w:pPr>
              <w:spacing w:after="0" w:line="252" w:lineRule="auto"/>
              <w:jc w:val="left"/>
            </w:pPr>
            <w:r>
              <w:rPr>
                <w:rFonts w:eastAsia="Times New Roman"/>
                <w:sz w:val="21"/>
              </w:rPr>
              <w:t>Student loans</w:t>
            </w:r>
          </w:p>
        </w:tc>
        <w:tc>
          <w:tcPr>
            <w:tcW w:w="950" w:type="dxa"/>
            <w:tcMar>
              <w:top w:w="80" w:type="dxa"/>
              <w:left w:w="120" w:type="dxa"/>
              <w:bottom w:w="80" w:type="dxa"/>
              <w:right w:w="120" w:type="dxa"/>
            </w:tcMar>
            <w:vAlign w:val="center"/>
          </w:tcPr>
          <w:p w14:paraId="6FEBAC3E" w14:textId="77777777" w:rsidR="001344D7" w:rsidRDefault="00000000">
            <w:pPr>
              <w:spacing w:after="0" w:line="252" w:lineRule="auto"/>
              <w:jc w:val="center"/>
            </w:pPr>
            <w:r>
              <w:rPr>
                <w:rFonts w:eastAsia="Times New Roman"/>
                <w:sz w:val="21"/>
              </w:rPr>
              <w:t>24</w:t>
            </w:r>
          </w:p>
        </w:tc>
        <w:tc>
          <w:tcPr>
            <w:tcW w:w="950" w:type="dxa"/>
            <w:tcMar>
              <w:top w:w="80" w:type="dxa"/>
              <w:left w:w="120" w:type="dxa"/>
              <w:bottom w:w="80" w:type="dxa"/>
              <w:right w:w="120" w:type="dxa"/>
            </w:tcMar>
            <w:vAlign w:val="center"/>
          </w:tcPr>
          <w:p w14:paraId="3F3BA755" w14:textId="77777777" w:rsidR="001344D7" w:rsidRDefault="00000000">
            <w:pPr>
              <w:spacing w:after="0" w:line="252" w:lineRule="auto"/>
              <w:jc w:val="center"/>
            </w:pPr>
            <w:r>
              <w:rPr>
                <w:rFonts w:eastAsia="Times New Roman"/>
                <w:sz w:val="21"/>
              </w:rPr>
              <w:t>25</w:t>
            </w:r>
          </w:p>
        </w:tc>
        <w:tc>
          <w:tcPr>
            <w:tcW w:w="1500" w:type="dxa"/>
            <w:tcMar>
              <w:top w:w="80" w:type="dxa"/>
              <w:left w:w="120" w:type="dxa"/>
              <w:bottom w:w="80" w:type="dxa"/>
              <w:right w:w="120" w:type="dxa"/>
            </w:tcMar>
            <w:vAlign w:val="center"/>
          </w:tcPr>
          <w:p w14:paraId="6E8F356D" w14:textId="77777777" w:rsidR="001344D7" w:rsidRDefault="00000000">
            <w:pPr>
              <w:spacing w:after="0" w:line="252" w:lineRule="auto"/>
              <w:jc w:val="center"/>
            </w:pPr>
            <w:r>
              <w:rPr>
                <w:rFonts w:eastAsia="Times New Roman"/>
                <w:sz w:val="21"/>
              </w:rPr>
              <w:t>96%</w:t>
            </w:r>
          </w:p>
        </w:tc>
        <w:tc>
          <w:tcPr>
            <w:tcW w:w="1851" w:type="dxa"/>
            <w:tcMar>
              <w:top w:w="80" w:type="dxa"/>
              <w:left w:w="120" w:type="dxa"/>
              <w:bottom w:w="80" w:type="dxa"/>
              <w:right w:w="120" w:type="dxa"/>
            </w:tcMar>
            <w:vAlign w:val="center"/>
          </w:tcPr>
          <w:p w14:paraId="070196BB" w14:textId="77777777" w:rsidR="001344D7" w:rsidRDefault="00000000">
            <w:pPr>
              <w:spacing w:after="0" w:line="252" w:lineRule="auto"/>
              <w:jc w:val="center"/>
            </w:pPr>
            <w:r>
              <w:rPr>
                <w:rFonts w:eastAsia="Times New Roman"/>
                <w:sz w:val="21"/>
              </w:rPr>
              <w:t>93.00%</w:t>
            </w:r>
          </w:p>
        </w:tc>
      </w:tr>
      <w:tr w:rsidR="001344D7" w14:paraId="5137827A" w14:textId="77777777">
        <w:trPr>
          <w:cantSplit/>
        </w:trPr>
        <w:tc>
          <w:tcPr>
            <w:tcW w:w="3700" w:type="dxa"/>
            <w:tcMar>
              <w:top w:w="80" w:type="dxa"/>
              <w:left w:w="120" w:type="dxa"/>
              <w:bottom w:w="80" w:type="dxa"/>
              <w:right w:w="120" w:type="dxa"/>
            </w:tcMar>
            <w:vAlign w:val="center"/>
          </w:tcPr>
          <w:p w14:paraId="181BA2AF" w14:textId="77777777" w:rsidR="001344D7" w:rsidRDefault="00000000">
            <w:pPr>
              <w:spacing w:after="0" w:line="252" w:lineRule="auto"/>
              <w:jc w:val="left"/>
            </w:pPr>
            <w:r>
              <w:rPr>
                <w:rFonts w:eastAsia="Times New Roman"/>
                <w:sz w:val="21"/>
              </w:rPr>
              <w:t>Scholarships</w:t>
            </w:r>
          </w:p>
        </w:tc>
        <w:tc>
          <w:tcPr>
            <w:tcW w:w="950" w:type="dxa"/>
            <w:tcMar>
              <w:top w:w="80" w:type="dxa"/>
              <w:left w:w="120" w:type="dxa"/>
              <w:bottom w:w="80" w:type="dxa"/>
              <w:right w:w="120" w:type="dxa"/>
            </w:tcMar>
            <w:vAlign w:val="center"/>
          </w:tcPr>
          <w:p w14:paraId="773CD92E" w14:textId="77777777" w:rsidR="001344D7" w:rsidRDefault="00000000">
            <w:pPr>
              <w:spacing w:after="0" w:line="252" w:lineRule="auto"/>
              <w:jc w:val="center"/>
            </w:pPr>
            <w:r>
              <w:rPr>
                <w:rFonts w:eastAsia="Times New Roman"/>
                <w:sz w:val="21"/>
              </w:rPr>
              <w:t>23</w:t>
            </w:r>
          </w:p>
        </w:tc>
        <w:tc>
          <w:tcPr>
            <w:tcW w:w="950" w:type="dxa"/>
            <w:tcMar>
              <w:top w:w="80" w:type="dxa"/>
              <w:left w:w="120" w:type="dxa"/>
              <w:bottom w:w="80" w:type="dxa"/>
              <w:right w:w="120" w:type="dxa"/>
            </w:tcMar>
            <w:vAlign w:val="center"/>
          </w:tcPr>
          <w:p w14:paraId="7464B018" w14:textId="77777777" w:rsidR="001344D7" w:rsidRDefault="00000000">
            <w:pPr>
              <w:spacing w:after="0" w:line="252" w:lineRule="auto"/>
              <w:jc w:val="center"/>
            </w:pPr>
            <w:r>
              <w:rPr>
                <w:rFonts w:eastAsia="Times New Roman"/>
                <w:sz w:val="21"/>
              </w:rPr>
              <w:t>25</w:t>
            </w:r>
          </w:p>
        </w:tc>
        <w:tc>
          <w:tcPr>
            <w:tcW w:w="1500" w:type="dxa"/>
            <w:tcMar>
              <w:top w:w="80" w:type="dxa"/>
              <w:left w:w="120" w:type="dxa"/>
              <w:bottom w:w="80" w:type="dxa"/>
              <w:right w:w="120" w:type="dxa"/>
            </w:tcMar>
            <w:vAlign w:val="center"/>
          </w:tcPr>
          <w:p w14:paraId="55C4889F" w14:textId="77777777" w:rsidR="001344D7" w:rsidRDefault="00000000">
            <w:pPr>
              <w:spacing w:after="0" w:line="252" w:lineRule="auto"/>
              <w:jc w:val="center"/>
            </w:pPr>
            <w:r>
              <w:rPr>
                <w:rFonts w:eastAsia="Times New Roman"/>
                <w:sz w:val="21"/>
              </w:rPr>
              <w:t>92%</w:t>
            </w:r>
          </w:p>
        </w:tc>
        <w:tc>
          <w:tcPr>
            <w:tcW w:w="1851" w:type="dxa"/>
            <w:tcMar>
              <w:top w:w="80" w:type="dxa"/>
              <w:left w:w="120" w:type="dxa"/>
              <w:bottom w:w="80" w:type="dxa"/>
              <w:right w:w="120" w:type="dxa"/>
            </w:tcMar>
            <w:vAlign w:val="center"/>
          </w:tcPr>
          <w:p w14:paraId="6FBA17FF" w14:textId="77777777" w:rsidR="001344D7" w:rsidRDefault="00000000">
            <w:pPr>
              <w:spacing w:after="0" w:line="252" w:lineRule="auto"/>
              <w:jc w:val="center"/>
            </w:pPr>
            <w:r>
              <w:rPr>
                <w:rFonts w:eastAsia="Times New Roman"/>
                <w:sz w:val="21"/>
              </w:rPr>
              <w:t>92.40%</w:t>
            </w:r>
          </w:p>
        </w:tc>
      </w:tr>
      <w:tr w:rsidR="001344D7" w14:paraId="5AA09C64" w14:textId="77777777">
        <w:trPr>
          <w:cantSplit/>
        </w:trPr>
        <w:tc>
          <w:tcPr>
            <w:tcW w:w="3700" w:type="dxa"/>
            <w:tcMar>
              <w:top w:w="80" w:type="dxa"/>
              <w:left w:w="120" w:type="dxa"/>
              <w:bottom w:w="80" w:type="dxa"/>
              <w:right w:w="120" w:type="dxa"/>
            </w:tcMar>
            <w:vAlign w:val="center"/>
          </w:tcPr>
          <w:p w14:paraId="59957170" w14:textId="77777777" w:rsidR="001344D7" w:rsidRDefault="00000000">
            <w:pPr>
              <w:spacing w:after="0" w:line="252" w:lineRule="auto"/>
              <w:jc w:val="left"/>
            </w:pPr>
            <w:r>
              <w:rPr>
                <w:rFonts w:eastAsia="Times New Roman"/>
                <w:sz w:val="21"/>
              </w:rPr>
              <w:t>Overall</w:t>
            </w:r>
          </w:p>
        </w:tc>
        <w:tc>
          <w:tcPr>
            <w:tcW w:w="950" w:type="dxa"/>
            <w:tcMar>
              <w:top w:w="80" w:type="dxa"/>
              <w:left w:w="120" w:type="dxa"/>
              <w:bottom w:w="80" w:type="dxa"/>
              <w:right w:w="120" w:type="dxa"/>
            </w:tcMar>
            <w:vAlign w:val="center"/>
          </w:tcPr>
          <w:p w14:paraId="552DBDD6" w14:textId="77777777" w:rsidR="001344D7" w:rsidRDefault="00000000">
            <w:pPr>
              <w:spacing w:after="0" w:line="252" w:lineRule="auto"/>
              <w:jc w:val="center"/>
            </w:pPr>
            <w:r>
              <w:rPr>
                <w:rFonts w:eastAsia="Times New Roman"/>
                <w:sz w:val="21"/>
              </w:rPr>
              <w:t>95</w:t>
            </w:r>
          </w:p>
        </w:tc>
        <w:tc>
          <w:tcPr>
            <w:tcW w:w="950" w:type="dxa"/>
            <w:tcMar>
              <w:top w:w="80" w:type="dxa"/>
              <w:left w:w="120" w:type="dxa"/>
              <w:bottom w:w="80" w:type="dxa"/>
              <w:right w:w="120" w:type="dxa"/>
            </w:tcMar>
            <w:vAlign w:val="center"/>
          </w:tcPr>
          <w:p w14:paraId="56D8A703" w14:textId="77777777" w:rsidR="001344D7" w:rsidRDefault="00000000">
            <w:pPr>
              <w:spacing w:after="0" w:line="252" w:lineRule="auto"/>
              <w:jc w:val="center"/>
            </w:pPr>
            <w:r>
              <w:rPr>
                <w:rFonts w:eastAsia="Times New Roman"/>
                <w:sz w:val="21"/>
              </w:rPr>
              <w:t>100</w:t>
            </w:r>
          </w:p>
        </w:tc>
        <w:tc>
          <w:tcPr>
            <w:tcW w:w="1500" w:type="dxa"/>
            <w:tcMar>
              <w:top w:w="80" w:type="dxa"/>
              <w:left w:w="120" w:type="dxa"/>
              <w:bottom w:w="80" w:type="dxa"/>
              <w:right w:w="120" w:type="dxa"/>
            </w:tcMar>
            <w:vAlign w:val="center"/>
          </w:tcPr>
          <w:p w14:paraId="508C09FC" w14:textId="77777777" w:rsidR="001344D7" w:rsidRDefault="00000000">
            <w:pPr>
              <w:spacing w:after="0" w:line="252" w:lineRule="auto"/>
              <w:jc w:val="center"/>
            </w:pPr>
            <w:r>
              <w:rPr>
                <w:rFonts w:eastAsia="Times New Roman"/>
                <w:sz w:val="21"/>
              </w:rPr>
              <w:t>95%</w:t>
            </w:r>
          </w:p>
        </w:tc>
        <w:tc>
          <w:tcPr>
            <w:tcW w:w="1851" w:type="dxa"/>
            <w:tcMar>
              <w:top w:w="80" w:type="dxa"/>
              <w:left w:w="120" w:type="dxa"/>
              <w:bottom w:w="80" w:type="dxa"/>
              <w:right w:w="120" w:type="dxa"/>
            </w:tcMar>
            <w:vAlign w:val="center"/>
          </w:tcPr>
          <w:p w14:paraId="2767F7F8" w14:textId="77777777" w:rsidR="001344D7" w:rsidRDefault="00000000">
            <w:pPr>
              <w:spacing w:after="0" w:line="252" w:lineRule="auto"/>
              <w:jc w:val="center"/>
            </w:pPr>
            <w:r>
              <w:rPr>
                <w:rFonts w:eastAsia="Times New Roman"/>
                <w:sz w:val="21"/>
              </w:rPr>
              <w:t>94.65%</w:t>
            </w:r>
          </w:p>
        </w:tc>
      </w:tr>
    </w:tbl>
    <w:p w14:paraId="5E9C841D" w14:textId="77777777" w:rsidR="001344D7" w:rsidRDefault="001344D7">
      <w:pPr>
        <w:spacing w:after="0"/>
      </w:pPr>
    </w:p>
    <w:p w14:paraId="358539EE" w14:textId="77777777" w:rsidR="001344D7" w:rsidRDefault="00000000">
      <w:r>
        <w:t>The system passed 95 of 100 questions and obtained an average judge score of 94.65%. Tuition exemption and learning-cost support achieved the strongest result, with all 25 cases passing. Tuition and scholarship questions each recorded two failed cases, while student loans recorded one failed case. The domain averages remained above 92%, indicating broadly consistent performance across the balanced test set.</w:t>
      </w:r>
    </w:p>
    <w:p w14:paraId="530C40CB" w14:textId="77777777" w:rsidR="001344D7" w:rsidRDefault="00000000">
      <w:pPr>
        <w:pStyle w:val="u1"/>
      </w:pPr>
      <w:r>
        <w:lastRenderedPageBreak/>
        <w:t>4. Limitations of the experiments</w:t>
      </w:r>
    </w:p>
    <w:p w14:paraId="181E83B7" w14:textId="77777777" w:rsidR="001344D7" w:rsidRDefault="00000000">
      <w:r>
        <w:t>The retrieval-only comparison uses ten difficult questions and therefore supports a project-specific engineering decision rather than a general ranking benchmark. The end-to-end evaluation uses an LLM judge, so individual scores may vary with model behavior and provider updates. The current scorer evaluates semantic agreement with the expected answer but does not automatically verify whether the response cites or faithfully uses the expected source. Manual review of failed, borderline, and high-impact financial-policy cases remains necessary.</w:t>
      </w:r>
    </w:p>
    <w:p w14:paraId="65AFC065" w14:textId="77777777" w:rsidR="001344D7" w:rsidRDefault="00000000">
      <w:pPr>
        <w:pStyle w:val="u1"/>
      </w:pPr>
      <w:r>
        <w:t>5. Experimental conclusion</w:t>
      </w:r>
    </w:p>
    <w:p w14:paraId="2274D662" w14:textId="77777777" w:rsidR="001344D7" w:rsidRDefault="00000000">
      <w:r>
        <w:t>Within the available GTX 1650 hardware and the current Vietnamese student-finance corpus, BGE Reranker v2-m3 provided the stronger retrieval quality and was retained for the deployed pipeline. With this configuration, the complete chatbot achieved 95% LLM-judged accuracy and a 94.65% average score on the 100-question balanced dataset. These results support the practical feasibility of the system while preserving the need for source-grounded review and repeated evaluation after corpus or model changes.</w:t>
      </w:r>
    </w:p>
    <w:p w14:paraId="77513275" w14:textId="77777777" w:rsidR="001344D7" w:rsidRDefault="00000000">
      <w:pPr>
        <w:pStyle w:val="u1"/>
      </w:pPr>
      <w:r>
        <w:t>6. Reproducibility records</w:t>
      </w:r>
    </w:p>
    <w:p w14:paraId="0109AFF0" w14:textId="77777777" w:rsidR="001344D7" w:rsidRDefault="00000000">
      <w:pPr>
        <w:pStyle w:val="Chuthich"/>
        <w:keepNext/>
      </w:pPr>
      <w:r>
        <w:t>Table 6. Experimental evidence files</w:t>
      </w:r>
    </w:p>
    <w:tbl>
      <w:tblPr>
        <w:tblStyle w:val="LiBang"/>
        <w:tblW w:w="8951" w:type="dxa"/>
        <w:tblInd w:w="120" w:type="dxa"/>
        <w:tblLayout w:type="fixed"/>
        <w:tblLook w:val="04A0" w:firstRow="1" w:lastRow="0" w:firstColumn="1" w:lastColumn="0" w:noHBand="0" w:noVBand="1"/>
      </w:tblPr>
      <w:tblGrid>
        <w:gridCol w:w="2900"/>
        <w:gridCol w:w="6051"/>
      </w:tblGrid>
      <w:tr w:rsidR="001344D7" w14:paraId="18AF68F5" w14:textId="77777777">
        <w:trPr>
          <w:cantSplit/>
          <w:tblHeader/>
        </w:trPr>
        <w:tc>
          <w:tcPr>
            <w:tcW w:w="2900" w:type="dxa"/>
            <w:shd w:val="clear" w:color="auto" w:fill="D9E2F3"/>
            <w:tcMar>
              <w:top w:w="80" w:type="dxa"/>
              <w:left w:w="120" w:type="dxa"/>
              <w:bottom w:w="80" w:type="dxa"/>
              <w:right w:w="120" w:type="dxa"/>
            </w:tcMar>
            <w:vAlign w:val="center"/>
          </w:tcPr>
          <w:p w14:paraId="6BAF405C" w14:textId="77777777" w:rsidR="001344D7" w:rsidRDefault="00000000">
            <w:pPr>
              <w:spacing w:after="0" w:line="252" w:lineRule="auto"/>
              <w:jc w:val="center"/>
            </w:pPr>
            <w:r>
              <w:rPr>
                <w:rFonts w:eastAsia="Times New Roman"/>
                <w:b/>
                <w:sz w:val="21"/>
              </w:rPr>
              <w:t>Artifact</w:t>
            </w:r>
          </w:p>
        </w:tc>
        <w:tc>
          <w:tcPr>
            <w:tcW w:w="6051" w:type="dxa"/>
            <w:shd w:val="clear" w:color="auto" w:fill="D9E2F3"/>
            <w:tcMar>
              <w:top w:w="80" w:type="dxa"/>
              <w:left w:w="120" w:type="dxa"/>
              <w:bottom w:w="80" w:type="dxa"/>
              <w:right w:w="120" w:type="dxa"/>
            </w:tcMar>
            <w:vAlign w:val="center"/>
          </w:tcPr>
          <w:p w14:paraId="3D44EFC7" w14:textId="77777777" w:rsidR="001344D7" w:rsidRDefault="00000000">
            <w:pPr>
              <w:spacing w:after="0" w:line="252" w:lineRule="auto"/>
              <w:jc w:val="center"/>
            </w:pPr>
            <w:r>
              <w:rPr>
                <w:rFonts w:eastAsia="Times New Roman"/>
                <w:b/>
                <w:sz w:val="21"/>
              </w:rPr>
              <w:t>Project-relative path</w:t>
            </w:r>
          </w:p>
        </w:tc>
      </w:tr>
      <w:tr w:rsidR="001344D7" w14:paraId="7DB68B3E" w14:textId="77777777">
        <w:trPr>
          <w:cantSplit/>
        </w:trPr>
        <w:tc>
          <w:tcPr>
            <w:tcW w:w="2900" w:type="dxa"/>
            <w:tcMar>
              <w:top w:w="80" w:type="dxa"/>
              <w:left w:w="120" w:type="dxa"/>
              <w:bottom w:w="80" w:type="dxa"/>
              <w:right w:w="120" w:type="dxa"/>
            </w:tcMar>
            <w:vAlign w:val="center"/>
          </w:tcPr>
          <w:p w14:paraId="1C5A334E" w14:textId="77777777" w:rsidR="001344D7" w:rsidRDefault="00000000">
            <w:pPr>
              <w:spacing w:after="0" w:line="252" w:lineRule="auto"/>
              <w:jc w:val="left"/>
            </w:pPr>
            <w:r>
              <w:rPr>
                <w:rFonts w:eastAsia="Times New Roman"/>
                <w:sz w:val="21"/>
              </w:rPr>
              <w:t>Evaluation dataset</w:t>
            </w:r>
          </w:p>
        </w:tc>
        <w:tc>
          <w:tcPr>
            <w:tcW w:w="6051" w:type="dxa"/>
            <w:tcMar>
              <w:top w:w="80" w:type="dxa"/>
              <w:left w:w="120" w:type="dxa"/>
              <w:bottom w:w="80" w:type="dxa"/>
              <w:right w:w="120" w:type="dxa"/>
            </w:tcMar>
            <w:vAlign w:val="center"/>
          </w:tcPr>
          <w:p w14:paraId="4B6F08EF" w14:textId="77777777" w:rsidR="001344D7" w:rsidRDefault="00000000">
            <w:pPr>
              <w:spacing w:after="0" w:line="252" w:lineRule="auto"/>
              <w:jc w:val="left"/>
            </w:pPr>
            <w:r>
              <w:rPr>
                <w:rFonts w:eastAsia="Times New Roman"/>
                <w:sz w:val="21"/>
              </w:rPr>
              <w:t>data/dataset.md</w:t>
            </w:r>
          </w:p>
        </w:tc>
      </w:tr>
      <w:tr w:rsidR="001344D7" w14:paraId="00F0C4B9" w14:textId="77777777">
        <w:trPr>
          <w:cantSplit/>
        </w:trPr>
        <w:tc>
          <w:tcPr>
            <w:tcW w:w="2900" w:type="dxa"/>
            <w:tcMar>
              <w:top w:w="80" w:type="dxa"/>
              <w:left w:w="120" w:type="dxa"/>
              <w:bottom w:w="80" w:type="dxa"/>
              <w:right w:w="120" w:type="dxa"/>
            </w:tcMar>
            <w:vAlign w:val="center"/>
          </w:tcPr>
          <w:p w14:paraId="5F08C23B" w14:textId="77777777" w:rsidR="001344D7" w:rsidRDefault="00000000">
            <w:pPr>
              <w:spacing w:after="0" w:line="252" w:lineRule="auto"/>
              <w:jc w:val="left"/>
            </w:pPr>
            <w:r>
              <w:rPr>
                <w:rFonts w:eastAsia="Times New Roman"/>
                <w:sz w:val="21"/>
              </w:rPr>
              <w:t>Evaluation script</w:t>
            </w:r>
          </w:p>
        </w:tc>
        <w:tc>
          <w:tcPr>
            <w:tcW w:w="6051" w:type="dxa"/>
            <w:tcMar>
              <w:top w:w="80" w:type="dxa"/>
              <w:left w:w="120" w:type="dxa"/>
              <w:bottom w:w="80" w:type="dxa"/>
              <w:right w:w="120" w:type="dxa"/>
            </w:tcMar>
            <w:vAlign w:val="center"/>
          </w:tcPr>
          <w:p w14:paraId="6E10433F" w14:textId="77777777" w:rsidR="001344D7" w:rsidRDefault="00000000">
            <w:pPr>
              <w:spacing w:after="0" w:line="252" w:lineRule="auto"/>
              <w:jc w:val="left"/>
            </w:pPr>
            <w:r>
              <w:rPr>
                <w:rFonts w:eastAsia="Times New Roman"/>
                <w:sz w:val="21"/>
              </w:rPr>
              <w:t>scripts/evaluate_chat_dataset.py</w:t>
            </w:r>
          </w:p>
        </w:tc>
      </w:tr>
      <w:tr w:rsidR="001344D7" w14:paraId="3E4AE235" w14:textId="77777777">
        <w:trPr>
          <w:cantSplit/>
        </w:trPr>
        <w:tc>
          <w:tcPr>
            <w:tcW w:w="2900" w:type="dxa"/>
            <w:tcMar>
              <w:top w:w="80" w:type="dxa"/>
              <w:left w:w="120" w:type="dxa"/>
              <w:bottom w:w="80" w:type="dxa"/>
              <w:right w:w="120" w:type="dxa"/>
            </w:tcMar>
            <w:vAlign w:val="center"/>
          </w:tcPr>
          <w:p w14:paraId="2FB79200" w14:textId="77777777" w:rsidR="001344D7" w:rsidRDefault="00000000">
            <w:pPr>
              <w:spacing w:after="0" w:line="252" w:lineRule="auto"/>
              <w:jc w:val="left"/>
            </w:pPr>
            <w:r>
              <w:rPr>
                <w:rFonts w:eastAsia="Times New Roman"/>
                <w:sz w:val="21"/>
              </w:rPr>
              <w:t>Human-readable result report</w:t>
            </w:r>
          </w:p>
        </w:tc>
        <w:tc>
          <w:tcPr>
            <w:tcW w:w="6051" w:type="dxa"/>
            <w:tcMar>
              <w:top w:w="80" w:type="dxa"/>
              <w:left w:w="120" w:type="dxa"/>
              <w:bottom w:w="80" w:type="dxa"/>
              <w:right w:w="120" w:type="dxa"/>
            </w:tcMar>
            <w:vAlign w:val="center"/>
          </w:tcPr>
          <w:p w14:paraId="3068C499" w14:textId="77777777" w:rsidR="001344D7" w:rsidRDefault="00000000">
            <w:pPr>
              <w:spacing w:after="0" w:line="252" w:lineRule="auto"/>
              <w:jc w:val="left"/>
            </w:pPr>
            <w:r>
              <w:rPr>
                <w:rFonts w:eastAsia="Times New Roman"/>
                <w:sz w:val="21"/>
              </w:rPr>
              <w:t>logs/dataset_evaluation/chat_eval_20260731_185940.md</w:t>
            </w:r>
          </w:p>
        </w:tc>
      </w:tr>
      <w:tr w:rsidR="001344D7" w14:paraId="5643A88B" w14:textId="77777777">
        <w:trPr>
          <w:cantSplit/>
        </w:trPr>
        <w:tc>
          <w:tcPr>
            <w:tcW w:w="2900" w:type="dxa"/>
            <w:tcMar>
              <w:top w:w="80" w:type="dxa"/>
              <w:left w:w="120" w:type="dxa"/>
              <w:bottom w:w="80" w:type="dxa"/>
              <w:right w:w="120" w:type="dxa"/>
            </w:tcMar>
            <w:vAlign w:val="center"/>
          </w:tcPr>
          <w:p w14:paraId="59D4EB6C" w14:textId="77777777" w:rsidR="001344D7" w:rsidRDefault="00000000">
            <w:pPr>
              <w:spacing w:after="0" w:line="252" w:lineRule="auto"/>
              <w:jc w:val="left"/>
            </w:pPr>
            <w:r>
              <w:rPr>
                <w:rFonts w:eastAsia="Times New Roman"/>
                <w:sz w:val="21"/>
              </w:rPr>
              <w:t>Machine-readable evidence</w:t>
            </w:r>
          </w:p>
        </w:tc>
        <w:tc>
          <w:tcPr>
            <w:tcW w:w="6051" w:type="dxa"/>
            <w:tcMar>
              <w:top w:w="80" w:type="dxa"/>
              <w:left w:w="120" w:type="dxa"/>
              <w:bottom w:w="80" w:type="dxa"/>
              <w:right w:w="120" w:type="dxa"/>
            </w:tcMar>
            <w:vAlign w:val="center"/>
          </w:tcPr>
          <w:p w14:paraId="5858806D" w14:textId="77777777" w:rsidR="001344D7" w:rsidRDefault="00000000">
            <w:pPr>
              <w:spacing w:after="0" w:line="252" w:lineRule="auto"/>
              <w:jc w:val="left"/>
            </w:pPr>
            <w:r>
              <w:rPr>
                <w:rFonts w:eastAsia="Times New Roman"/>
                <w:sz w:val="21"/>
              </w:rPr>
              <w:t>logs/dataset_evaluation/chat_eval_20260731_185940.jsonl</w:t>
            </w:r>
          </w:p>
        </w:tc>
      </w:tr>
    </w:tbl>
    <w:p w14:paraId="7CA5B941" w14:textId="77777777" w:rsidR="001344D7" w:rsidRDefault="001344D7">
      <w:pPr>
        <w:spacing w:after="0"/>
      </w:pPr>
    </w:p>
    <w:sectPr w:rsidR="001344D7" w:rsidSect="00034616">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53204401">
    <w:abstractNumId w:val="8"/>
  </w:num>
  <w:num w:numId="2" w16cid:durableId="138155183">
    <w:abstractNumId w:val="6"/>
  </w:num>
  <w:num w:numId="3" w16cid:durableId="1305163993">
    <w:abstractNumId w:val="5"/>
  </w:num>
  <w:num w:numId="4" w16cid:durableId="1442794921">
    <w:abstractNumId w:val="4"/>
  </w:num>
  <w:num w:numId="5" w16cid:durableId="1492940412">
    <w:abstractNumId w:val="7"/>
  </w:num>
  <w:num w:numId="6" w16cid:durableId="491530565">
    <w:abstractNumId w:val="3"/>
  </w:num>
  <w:num w:numId="7" w16cid:durableId="728260499">
    <w:abstractNumId w:val="2"/>
  </w:num>
  <w:num w:numId="8" w16cid:durableId="1058553683">
    <w:abstractNumId w:val="1"/>
  </w:num>
  <w:num w:numId="9" w16cid:durableId="150971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4D7"/>
    <w:rsid w:val="0015074B"/>
    <w:rsid w:val="0029639D"/>
    <w:rsid w:val="00326F90"/>
    <w:rsid w:val="003F2D67"/>
    <w:rsid w:val="00AA1D8D"/>
    <w:rsid w:val="00B13B78"/>
    <w:rsid w:val="00B47730"/>
    <w:rsid w:val="00CB0664"/>
    <w:rsid w:val="00D34C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4DE11"/>
  <w14:defaultImageDpi w14:val="300"/>
  <w15:docId w15:val="{21020908-2479-4EAF-B849-433B6BA8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ind w:firstLine="720"/>
      <w:jc w:val="both"/>
    </w:pPr>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320" w:after="160"/>
      <w:ind w:firstLine="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60" w:after="100"/>
      <w:ind w:firstLine="0"/>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200" w:after="80"/>
      <w:ind w:firstLine="0"/>
      <w:outlineLvl w:val="2"/>
    </w:pPr>
    <w:rPr>
      <w:rFonts w:asciiTheme="majorHAnsi" w:eastAsiaTheme="majorEastAsia" w:hAnsiTheme="majorHAnsi" w:cstheme="majorBidi"/>
      <w:b/>
      <w:bCs/>
      <w:i/>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80" w:line="324" w:lineRule="auto"/>
      <w:ind w:left="425" w:hanging="198"/>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before="80" w:after="80" w:line="240" w:lineRule="auto"/>
      <w:jc w:val="center"/>
    </w:pPr>
    <w:rPr>
      <w:b/>
      <w:bCs/>
      <w:i/>
      <w:color w:val="000000"/>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Pages>
  <Words>1129</Words>
  <Characters>6436</Characters>
  <Application>Microsoft Office Word</Application>
  <DocSecurity>0</DocSecurity>
  <Lines>53</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Experimental Results - CT239H Chatbot</vt:lpstr>
      <vt:lpstr/>
    </vt:vector>
  </TitlesOfParts>
  <Manager/>
  <Company/>
  <LinksUpToDate>false</LinksUpToDate>
  <CharactersWithSpaces>7550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Results - CT239H Chatbot</dc:title>
  <dc:subject>Retrieval, reranking, and end-to-end chatbot evaluation</dc:subject>
  <dc:creator>CT239H Project Team</dc:creator>
  <cp:keywords>CT239H, chatbot, RAG, reranker, evaluation</cp:keywords>
  <dc:description>generated by python-docx</dc:description>
  <cp:lastModifiedBy>hi hung</cp:lastModifiedBy>
  <cp:revision>2</cp:revision>
  <dcterms:created xsi:type="dcterms:W3CDTF">2013-12-23T23:15:00Z</dcterms:created>
  <dcterms:modified xsi:type="dcterms:W3CDTF">2026-08-13T11:55:00Z</dcterms:modified>
  <cp:category/>
</cp:coreProperties>
</file>