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4"/>
          <w:szCs w:val="34"/>
        </w:rPr>
        <w:t xml:space="preserve">Lab 3: Global State with useContext &amp; Supabase Authentication</w:t>
      </w:r>
    </w:p>
    <w:p>
      <w:pPr>
        <w:pBdr>
          <w:bottom w:val="single" w:color="1F3864" w:sz="8" w:space="4"/>
        </w:pBdr>
        <w:spacing w:after="160"/>
      </w:pPr>
      <w:r>
        <w:rPr>
          <w:rFonts w:ascii="Arial" w:cs="Arial" w:eastAsia="Arial" w:hAnsi="Arial"/>
          <w:color w:val="555555"/>
          <w:sz w:val="20"/>
          <w:szCs w:val="20"/>
        </w:rPr>
        <w:t xml:space="preserve">Class SE20B.NJS  |  Practical exam  |  10 points  |  Deadline: ______________</w:t>
      </w:r>
    </w:p>
    <w:p>
      <w:pPr>
        <w:pStyle w:val="Heading1"/>
        <w:spacing w:after="120" w:before="280"/>
      </w:pPr>
      <w:r>
        <w:rPr>
          <w:rFonts w:ascii="Arial" w:cs="Arial" w:eastAsia="Arial" w:hAnsi="Arial"/>
          <w:b/>
          <w:bCs/>
          <w:color w:val="1F3864"/>
          <w:sz w:val="26"/>
          <w:szCs w:val="26"/>
        </w:rPr>
        <w:t xml:space="preserve">1. Objectives</w:t>
      </w:r>
    </w:p>
    <w:p>
      <w:pPr>
        <w:pStyle w:val="ListParagraph"/>
        <w:numPr>
          <w:ilvl w:val="0"/>
          <w:numId w:val="2"/>
        </w:numPr>
        <w:spacing w:after="60"/>
      </w:pPr>
      <w:r>
        <w:rPr>
          <w:rFonts w:ascii="Arial" w:cs="Arial" w:eastAsia="Arial" w:hAnsi="Arial"/>
          <w:sz w:val="21"/>
          <w:szCs w:val="21"/>
        </w:rPr>
        <w:t xml:space="preserve">Extend your </w:t>
      </w:r>
      <w:r>
        <w:rPr>
          <w:rFonts w:ascii="Arial" w:cs="Arial" w:eastAsia="Arial" w:hAnsi="Arial"/>
          <w:b/>
          <w:bCs/>
          <w:sz w:val="21"/>
          <w:szCs w:val="21"/>
        </w:rPr>
        <w:t xml:space="preserve">Lab 2</w:t>
      </w:r>
      <w:r>
        <w:rPr>
          <w:rFonts w:ascii="Arial" w:cs="Arial" w:eastAsia="Arial" w:hAnsi="Arial"/>
          <w:sz w:val="21"/>
          <w:szCs w:val="21"/>
        </w:rPr>
        <w:t xml:space="preserve"> project (same GitHub repository, same Vercel project).</w:t>
      </w:r>
    </w:p>
    <w:p>
      <w:pPr>
        <w:pStyle w:val="ListParagraph"/>
        <w:numPr>
          <w:ilvl w:val="0"/>
          <w:numId w:val="2"/>
        </w:numPr>
        <w:spacing w:after="60"/>
      </w:pPr>
      <w:r>
        <w:rPr>
          <w:rFonts w:ascii="Arial" w:cs="Arial" w:eastAsia="Arial" w:hAnsi="Arial"/>
          <w:sz w:val="21"/>
          <w:szCs w:val="21"/>
        </w:rPr>
        <w:t xml:space="preserve">Replace the demo-only Login/Register logic with </w:t>
      </w:r>
      <w:r>
        <w:rPr>
          <w:rFonts w:ascii="Arial" w:cs="Arial" w:eastAsia="Arial" w:hAnsi="Arial"/>
          <w:b/>
          <w:bCs/>
          <w:sz w:val="21"/>
          <w:szCs w:val="21"/>
        </w:rPr>
        <w:t xml:space="preserve">real authentication</w:t>
      </w:r>
      <w:r>
        <w:rPr>
          <w:rFonts w:ascii="Arial" w:cs="Arial" w:eastAsia="Arial" w:hAnsi="Arial"/>
          <w:sz w:val="21"/>
          <w:szCs w:val="21"/>
        </w:rPr>
        <w:t xml:space="preserve"> backed by </w:t>
      </w:r>
      <w:r>
        <w:rPr>
          <w:rFonts w:ascii="Arial" w:cs="Arial" w:eastAsia="Arial" w:hAnsi="Arial"/>
          <w:b/>
          <w:bCs/>
          <w:sz w:val="21"/>
          <w:szCs w:val="21"/>
        </w:rPr>
        <w:t xml:space="preserve">Supabase Auth</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sz w:val="21"/>
          <w:szCs w:val="21"/>
        </w:rPr>
        <w:t xml:space="preserve">Introduce a </w:t>
      </w:r>
      <w:r>
        <w:rPr>
          <w:rFonts w:ascii="Arial" w:cs="Arial" w:eastAsia="Arial" w:hAnsi="Arial"/>
          <w:b/>
          <w:bCs/>
          <w:sz w:val="21"/>
          <w:szCs w:val="21"/>
        </w:rPr>
        <w:t xml:space="preserve">React Context</w:t>
      </w:r>
      <w:r>
        <w:rPr>
          <w:rFonts w:ascii="Arial" w:cs="Arial" w:eastAsia="Arial" w:hAnsi="Arial"/>
          <w:sz w:val="21"/>
          <w:szCs w:val="21"/>
        </w:rPr>
        <w:t xml:space="preserve"> (</w:t>
      </w:r>
      <w:r>
        <w:rPr>
          <w:rFonts w:ascii="Consolas" w:cs="Consolas" w:eastAsia="Consolas" w:hAnsi="Consolas"/>
          <w:sz w:val="19"/>
          <w:szCs w:val="19"/>
          <w:shd w:fill="EFEFEF" w:val="clear"/>
        </w:rPr>
        <w:t xml:space="preserve">AuthContext</w:t>
      </w:r>
      <w:r>
        <w:rPr>
          <w:rFonts w:ascii="Arial" w:cs="Arial" w:eastAsia="Arial" w:hAnsi="Arial"/>
          <w:sz w:val="21"/>
          <w:szCs w:val="21"/>
        </w:rPr>
        <w:t xml:space="preserve">) as the single source of truth for who is logged in, and consume it with </w:t>
      </w:r>
      <w:r>
        <w:rPr>
          <w:rFonts w:ascii="Consolas" w:cs="Consolas" w:eastAsia="Consolas" w:hAnsi="Consolas"/>
          <w:sz w:val="19"/>
          <w:szCs w:val="19"/>
          <w:shd w:fill="EFEFEF" w:val="clear"/>
        </w:rPr>
        <w:t xml:space="preserve">useContext</w:t>
      </w:r>
      <w:r>
        <w:rPr>
          <w:rFonts w:ascii="Arial" w:cs="Arial" w:eastAsia="Arial" w:hAnsi="Arial"/>
          <w:sz w:val="21"/>
          <w:szCs w:val="21"/>
        </w:rPr>
        <w:t xml:space="preserve"> in at least two different components instead of passing the user down as props.</w:t>
      </w:r>
    </w:p>
    <w:p>
      <w:pPr>
        <w:spacing w:after="100" w:before="80"/>
      </w:pPr>
      <w:r>
        <w:rPr>
          <w:rFonts w:ascii="Arial" w:cs="Arial" w:eastAsia="Arial" w:hAnsi="Arial"/>
          <w:b/>
          <w:bCs/>
          <w:sz w:val="21"/>
          <w:szCs w:val="21"/>
        </w:rPr>
        <w:t xml:space="preserve">Important change from Lab 2:</w:t>
      </w:r>
      <w:r>
        <w:rPr>
          <w:rFonts w:ascii="Arial" w:cs="Arial" w:eastAsia="Arial" w:hAnsi="Arial"/>
          <w:sz w:val="21"/>
          <w:szCs w:val="21"/>
        </w:rPr>
        <w:t xml:space="preserve"> “Login successful (demo)” / “Registration successful (demo)” messages are replaced by a real Supabase account. You also submit one working test account so the app can actually be logged into and graded, not just read as code. The product list, ShadCN UI and Tailwind requirements from Lab 2 still apply and are still graded.</w:t>
      </w:r>
    </w:p>
    <w:p>
      <w:pPr>
        <w:pStyle w:val="Heading1"/>
        <w:spacing w:after="120" w:before="280"/>
      </w:pPr>
      <w:r>
        <w:rPr>
          <w:rFonts w:ascii="Arial" w:cs="Arial" w:eastAsia="Arial" w:hAnsi="Arial"/>
          <w:b/>
          <w:bCs/>
          <w:color w:val="1F3864"/>
          <w:sz w:val="26"/>
          <w:szCs w:val="26"/>
        </w:rPr>
        <w:t xml:space="preserve">2. Requirements</w:t>
      </w:r>
    </w:p>
    <w:p>
      <w:pPr>
        <w:spacing w:after="100"/>
      </w:pPr>
      <w:r>
        <w:rPr>
          <w:rFonts w:ascii="Arial" w:cs="Arial" w:eastAsia="Arial" w:hAnsi="Arial"/>
          <w:b/>
          <w:bCs/>
          <w:sz w:val="21"/>
          <w:szCs w:val="21"/>
        </w:rPr>
        <w:t xml:space="preserve">2.1 Create a Supabase project</w:t>
      </w:r>
    </w:p>
    <w:p>
      <w:pPr>
        <w:pStyle w:val="ListParagraph"/>
        <w:numPr>
          <w:ilvl w:val="0"/>
          <w:numId w:val="2"/>
        </w:numPr>
        <w:spacing w:after="60"/>
      </w:pPr>
      <w:r>
        <w:rPr>
          <w:rFonts w:ascii="Arial" w:cs="Arial" w:eastAsia="Arial" w:hAnsi="Arial"/>
          <w:sz w:val="21"/>
          <w:szCs w:val="21"/>
        </w:rPr>
        <w:t xml:space="preserve">Create a free project at supabase.com. In </w:t>
      </w:r>
      <w:r>
        <w:rPr>
          <w:rFonts w:ascii="Arial" w:cs="Arial" w:eastAsia="Arial" w:hAnsi="Arial"/>
          <w:b/>
          <w:bCs/>
          <w:sz w:val="21"/>
          <w:szCs w:val="21"/>
        </w:rPr>
        <w:t xml:space="preserve">Project Settings → API</w:t>
      </w:r>
      <w:r>
        <w:rPr>
          <w:rFonts w:ascii="Arial" w:cs="Arial" w:eastAsia="Arial" w:hAnsi="Arial"/>
          <w:sz w:val="21"/>
          <w:szCs w:val="21"/>
        </w:rPr>
        <w:t xml:space="preserve">, copy the </w:t>
      </w:r>
      <w:r>
        <w:rPr>
          <w:rFonts w:ascii="Arial" w:cs="Arial" w:eastAsia="Arial" w:hAnsi="Arial"/>
          <w:b/>
          <w:bCs/>
          <w:sz w:val="21"/>
          <w:szCs w:val="21"/>
        </w:rPr>
        <w:t xml:space="preserve">Project URL</w:t>
      </w:r>
      <w:r>
        <w:rPr>
          <w:rFonts w:ascii="Arial" w:cs="Arial" w:eastAsia="Arial" w:hAnsi="Arial"/>
          <w:sz w:val="21"/>
          <w:szCs w:val="21"/>
        </w:rPr>
        <w:t xml:space="preserve"> and the </w:t>
      </w:r>
      <w:r>
        <w:rPr>
          <w:rFonts w:ascii="Arial" w:cs="Arial" w:eastAsia="Arial" w:hAnsi="Arial"/>
          <w:b/>
          <w:bCs/>
          <w:sz w:val="21"/>
          <w:szCs w:val="21"/>
        </w:rPr>
        <w:t xml:space="preserve">anon / public key</w:t>
      </w:r>
      <w:r>
        <w:rPr>
          <w:rFonts w:ascii="Arial" w:cs="Arial" w:eastAsia="Arial" w:hAnsi="Arial"/>
          <w:sz w:val="21"/>
          <w:szCs w:val="21"/>
        </w:rPr>
        <w:t xml:space="preserve"> (never the </w:t>
      </w:r>
      <w:r>
        <w:rPr>
          <w:rFonts w:ascii="Consolas" w:cs="Consolas" w:eastAsia="Consolas" w:hAnsi="Consolas"/>
          <w:sz w:val="19"/>
          <w:szCs w:val="19"/>
          <w:shd w:fill="EFEFEF" w:val="clear"/>
        </w:rPr>
        <w:t xml:space="preserve">service_role</w:t>
      </w:r>
      <w:r>
        <w:rPr>
          <w:rFonts w:ascii="Arial" w:cs="Arial" w:eastAsia="Arial" w:hAnsi="Arial"/>
          <w:sz w:val="21"/>
          <w:szCs w:val="21"/>
        </w:rPr>
        <w:t xml:space="preserve"> / secret key — do not put it in your code or your submission).</w:t>
      </w:r>
    </w:p>
    <w:p>
      <w:pPr>
        <w:pStyle w:val="ListParagraph"/>
        <w:numPr>
          <w:ilvl w:val="0"/>
          <w:numId w:val="2"/>
        </w:numPr>
        <w:spacing w:after="60"/>
      </w:pPr>
      <w:r>
        <w:rPr>
          <w:rFonts w:ascii="Arial" w:cs="Arial" w:eastAsia="Arial" w:hAnsi="Arial"/>
          <w:sz w:val="21"/>
          <w:szCs w:val="21"/>
        </w:rPr>
        <w:t xml:space="preserve">Leave email/password sign-up enabled (it is on by default under </w:t>
      </w:r>
      <w:r>
        <w:rPr>
          <w:rFonts w:ascii="Arial" w:cs="Arial" w:eastAsia="Arial" w:hAnsi="Arial"/>
          <w:b/>
          <w:bCs/>
          <w:sz w:val="21"/>
          <w:szCs w:val="21"/>
        </w:rPr>
        <w:t xml:space="preserve">Authentication → Providers → Email</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sz w:val="21"/>
          <w:szCs w:val="21"/>
        </w:rPr>
        <w:t xml:space="preserve">Turn </w:t>
      </w:r>
      <w:r>
        <w:rPr>
          <w:rFonts w:ascii="Arial" w:cs="Arial" w:eastAsia="Arial" w:hAnsi="Arial"/>
          <w:b/>
          <w:bCs/>
          <w:sz w:val="21"/>
          <w:szCs w:val="21"/>
        </w:rPr>
        <w:t xml:space="preserve">off</w:t>
      </w:r>
      <w:r>
        <w:rPr>
          <w:rFonts w:ascii="Arial" w:cs="Arial" w:eastAsia="Arial" w:hAnsi="Arial"/>
          <w:sz w:val="21"/>
          <w:szCs w:val="21"/>
        </w:rPr>
        <w:t xml:space="preserve"> “Confirm email” in </w:t>
      </w:r>
      <w:r>
        <w:rPr>
          <w:rFonts w:ascii="Arial" w:cs="Arial" w:eastAsia="Arial" w:hAnsi="Arial"/>
          <w:b/>
          <w:bCs/>
          <w:sz w:val="21"/>
          <w:szCs w:val="21"/>
        </w:rPr>
        <w:t xml:space="preserve">Authentication → Providers → Email</w:t>
      </w:r>
      <w:r>
        <w:rPr>
          <w:rFonts w:ascii="Arial" w:cs="Arial" w:eastAsia="Arial" w:hAnsi="Arial"/>
          <w:sz w:val="21"/>
          <w:szCs w:val="21"/>
        </w:rPr>
        <w:t xml:space="preserve"> (uncheck it and save). With it off, a new account is usable immediately after sign-up instead of waiting for a confirmation email — this is what lets both you and the grader actually log in and test the app.</w:t>
      </w:r>
    </w:p>
    <w:p>
      <w:pPr>
        <w:pStyle w:val="ListParagraph"/>
        <w:numPr>
          <w:ilvl w:val="0"/>
          <w:numId w:val="2"/>
        </w:numPr>
        <w:spacing w:after="60"/>
      </w:pPr>
      <w:r>
        <w:rPr>
          <w:rFonts w:ascii="Arial" w:cs="Arial" w:eastAsia="Arial" w:hAnsi="Arial"/>
          <w:sz w:val="21"/>
          <w:szCs w:val="21"/>
        </w:rPr>
        <w:t xml:space="preserve">Create one throwaway </w:t>
      </w:r>
      <w:r>
        <w:rPr>
          <w:rFonts w:ascii="Arial" w:cs="Arial" w:eastAsia="Arial" w:hAnsi="Arial"/>
          <w:b/>
          <w:bCs/>
          <w:sz w:val="21"/>
          <w:szCs w:val="21"/>
        </w:rPr>
        <w:t xml:space="preserve">test account</w:t>
      </w:r>
      <w:r>
        <w:rPr>
          <w:rFonts w:ascii="Arial" w:cs="Arial" w:eastAsia="Arial" w:hAnsi="Arial"/>
          <w:sz w:val="21"/>
          <w:szCs w:val="21"/>
        </w:rPr>
        <w:t xml:space="preserve"> in that project (sign up through your own deployed site, or add a user in </w:t>
      </w:r>
      <w:r>
        <w:rPr>
          <w:rFonts w:ascii="Arial" w:cs="Arial" w:eastAsia="Arial" w:hAnsi="Arial"/>
          <w:b/>
          <w:bCs/>
          <w:sz w:val="21"/>
          <w:szCs w:val="21"/>
        </w:rPr>
        <w:t xml:space="preserve">Authentication → Users</w:t>
      </w:r>
      <w:r>
        <w:rPr>
          <w:rFonts w:ascii="Arial" w:cs="Arial" w:eastAsia="Arial" w:hAnsi="Arial"/>
          <w:sz w:val="21"/>
          <w:szCs w:val="21"/>
        </w:rPr>
        <w:t xml:space="preserve">). Use a dedicated password for it, not one you reuse elsewhere — it will be shared in your submission.</w:t>
      </w:r>
    </w:p>
    <w:p>
      <w:pPr>
        <w:spacing w:after="100" w:before="100"/>
      </w:pPr>
      <w:r>
        <w:rPr>
          <w:rFonts w:ascii="Arial" w:cs="Arial" w:eastAsia="Arial" w:hAnsi="Arial"/>
          <w:b/>
          <w:bCs/>
          <w:sz w:val="21"/>
          <w:szCs w:val="21"/>
        </w:rPr>
        <w:t xml:space="preserve">2.2 Supabase client</w:t>
      </w:r>
    </w:p>
    <w:p>
      <w:pPr>
        <w:pStyle w:val="ListParagraph"/>
        <w:numPr>
          <w:ilvl w:val="0"/>
          <w:numId w:val="2"/>
        </w:numPr>
        <w:spacing w:after="60"/>
      </w:pPr>
      <w:r>
        <w:rPr>
          <w:rFonts w:ascii="Arial" w:cs="Arial" w:eastAsia="Arial" w:hAnsi="Arial"/>
          <w:sz w:val="21"/>
          <w:szCs w:val="21"/>
        </w:rPr>
        <w:t xml:space="preserve">Install </w:t>
      </w:r>
      <w:r>
        <w:rPr>
          <w:rFonts w:ascii="Consolas" w:cs="Consolas" w:eastAsia="Consolas" w:hAnsi="Consolas"/>
          <w:sz w:val="19"/>
          <w:szCs w:val="19"/>
          <w:shd w:fill="EFEFEF" w:val="clear"/>
        </w:rPr>
        <w:t xml:space="preserve">@supabase/supabase-js</w:t>
      </w:r>
      <w:r>
        <w:rPr>
          <w:rFonts w:ascii="Arial" w:cs="Arial" w:eastAsia="Arial" w:hAnsi="Arial"/>
          <w:sz w:val="21"/>
          <w:szCs w:val="21"/>
        </w:rPr>
        <w:t xml:space="preserve">. Create a single client in its own file, e.g. </w:t>
      </w:r>
      <w:r>
        <w:rPr>
          <w:rFonts w:ascii="Consolas" w:cs="Consolas" w:eastAsia="Consolas" w:hAnsi="Consolas"/>
          <w:sz w:val="19"/>
          <w:szCs w:val="19"/>
          <w:shd w:fill="EFEFEF" w:val="clear"/>
        </w:rPr>
        <w:t xml:space="preserve">lib/supabaseClient.ts</w:t>
      </w:r>
      <w:r>
        <w:rPr>
          <w:rFonts w:ascii="Arial" w:cs="Arial" w:eastAsia="Arial" w:hAnsi="Arial"/>
          <w:sz w:val="21"/>
          <w:szCs w:val="21"/>
        </w:rPr>
        <w:t xml:space="preserve">, built from environment variables </w:t>
      </w:r>
      <w:r>
        <w:rPr>
          <w:rFonts w:ascii="Consolas" w:cs="Consolas" w:eastAsia="Consolas" w:hAnsi="Consolas"/>
          <w:sz w:val="19"/>
          <w:szCs w:val="19"/>
          <w:shd w:fill="EFEFEF" w:val="clear"/>
        </w:rPr>
        <w:t xml:space="preserve">NEXT_PUBLIC_SUPABASE_URL</w:t>
      </w:r>
      <w:r>
        <w:rPr>
          <w:rFonts w:ascii="Arial" w:cs="Arial" w:eastAsia="Arial" w:hAnsi="Arial"/>
          <w:sz w:val="21"/>
          <w:szCs w:val="21"/>
        </w:rPr>
        <w:t xml:space="preserve"> and </w:t>
      </w:r>
      <w:r>
        <w:rPr>
          <w:rFonts w:ascii="Consolas" w:cs="Consolas" w:eastAsia="Consolas" w:hAnsi="Consolas"/>
          <w:sz w:val="19"/>
          <w:szCs w:val="19"/>
          <w:shd w:fill="EFEFEF" w:val="clear"/>
        </w:rPr>
        <w:t xml:space="preserve">NEXT_PUBLIC_SUPABASE_ANON_KEY</w:t>
      </w:r>
      <w:r>
        <w:rPr>
          <w:rFonts w:ascii="Arial" w:cs="Arial" w:eastAsia="Arial" w:hAnsi="Arial"/>
          <w:sz w:val="21"/>
          <w:szCs w:val="21"/>
        </w:rPr>
        <w:t xml:space="preserve">. Do not hardcode the keys inline in a component.</w:t>
      </w:r>
    </w:p>
    <w:p>
      <w:pPr>
        <w:spacing w:after="100" w:before="100"/>
      </w:pPr>
      <w:r>
        <w:rPr>
          <w:rFonts w:ascii="Arial" w:cs="Arial" w:eastAsia="Arial" w:hAnsi="Arial"/>
          <w:b/>
          <w:bCs/>
          <w:sz w:val="21"/>
          <w:szCs w:val="21"/>
        </w:rPr>
        <w:t xml:space="preserve">2.3 AuthContext (`useContext`)</w:t>
      </w:r>
    </w:p>
    <w:p>
      <w:pPr>
        <w:pStyle w:val="ListParagraph"/>
        <w:numPr>
          <w:ilvl w:val="0"/>
          <w:numId w:val="2"/>
        </w:numPr>
        <w:spacing w:after="60"/>
      </w:pPr>
      <w:r>
        <w:rPr>
          <w:rFonts w:ascii="Arial" w:cs="Arial" w:eastAsia="Arial" w:hAnsi="Arial"/>
          <w:sz w:val="21"/>
          <w:szCs w:val="21"/>
        </w:rPr>
        <w:t xml:space="preserve">Create </w:t>
      </w:r>
      <w:r>
        <w:rPr>
          <w:rFonts w:ascii="Consolas" w:cs="Consolas" w:eastAsia="Consolas" w:hAnsi="Consolas"/>
          <w:sz w:val="19"/>
          <w:szCs w:val="19"/>
          <w:shd w:fill="EFEFEF" w:val="clear"/>
        </w:rPr>
        <w:t xml:space="preserve">contexts/AuthContext.tsx</w:t>
      </w:r>
      <w:r>
        <w:rPr>
          <w:rFonts w:ascii="Arial" w:cs="Arial" w:eastAsia="Arial" w:hAnsi="Arial"/>
          <w:sz w:val="21"/>
          <w:szCs w:val="21"/>
        </w:rPr>
        <w:t xml:space="preserve"> (or </w:t>
      </w:r>
      <w:r>
        <w:rPr>
          <w:rFonts w:ascii="Consolas" w:cs="Consolas" w:eastAsia="Consolas" w:hAnsi="Consolas"/>
          <w:sz w:val="19"/>
          <w:szCs w:val="19"/>
          <w:shd w:fill="EFEFEF" w:val="clear"/>
        </w:rPr>
        <w:t xml:space="preserve">context/</w:t>
      </w:r>
      <w:r>
        <w:rPr>
          <w:rFonts w:ascii="Arial" w:cs="Arial" w:eastAsia="Arial" w:hAnsi="Arial"/>
          <w:sz w:val="21"/>
          <w:szCs w:val="21"/>
        </w:rPr>
        <w:t xml:space="preserve">) that: keeps </w:t>
      </w:r>
      <w:r>
        <w:rPr>
          <w:rFonts w:ascii="Consolas" w:cs="Consolas" w:eastAsia="Consolas" w:hAnsi="Consolas"/>
          <w:sz w:val="19"/>
          <w:szCs w:val="19"/>
          <w:shd w:fill="EFEFEF" w:val="clear"/>
        </w:rPr>
        <w:t xml:space="preserve">user</w:t>
      </w:r>
      <w:r>
        <w:rPr>
          <w:rFonts w:ascii="Arial" w:cs="Arial" w:eastAsia="Arial" w:hAnsi="Arial"/>
          <w:sz w:val="21"/>
          <w:szCs w:val="21"/>
        </w:rPr>
        <w:t xml:space="preserve">, </w:t>
      </w:r>
      <w:r>
        <w:rPr>
          <w:rFonts w:ascii="Consolas" w:cs="Consolas" w:eastAsia="Consolas" w:hAnsi="Consolas"/>
          <w:sz w:val="19"/>
          <w:szCs w:val="19"/>
          <w:shd w:fill="EFEFEF" w:val="clear"/>
        </w:rPr>
        <w:t xml:space="preserve">session</w:t>
      </w:r>
      <w:r>
        <w:rPr>
          <w:rFonts w:ascii="Arial" w:cs="Arial" w:eastAsia="Arial" w:hAnsi="Arial"/>
          <w:sz w:val="21"/>
          <w:szCs w:val="21"/>
        </w:rPr>
        <w:t xml:space="preserve"> and </w:t>
      </w:r>
      <w:r>
        <w:rPr>
          <w:rFonts w:ascii="Consolas" w:cs="Consolas" w:eastAsia="Consolas" w:hAnsi="Consolas"/>
          <w:sz w:val="19"/>
          <w:szCs w:val="19"/>
          <w:shd w:fill="EFEFEF" w:val="clear"/>
        </w:rPr>
        <w:t xml:space="preserve">loading</w:t>
      </w:r>
      <w:r>
        <w:rPr>
          <w:rFonts w:ascii="Arial" w:cs="Arial" w:eastAsia="Arial" w:hAnsi="Arial"/>
          <w:sz w:val="21"/>
          <w:szCs w:val="21"/>
        </w:rPr>
        <w:t xml:space="preserve"> in state; loads the current session once on mount with </w:t>
      </w:r>
      <w:r>
        <w:rPr>
          <w:rFonts w:ascii="Consolas" w:cs="Consolas" w:eastAsia="Consolas" w:hAnsi="Consolas"/>
          <w:sz w:val="19"/>
          <w:szCs w:val="19"/>
          <w:shd w:fill="EFEFEF" w:val="clear"/>
        </w:rPr>
        <w:t xml:space="preserve">supabase.auth.getSession()</w:t>
      </w:r>
      <w:r>
        <w:rPr>
          <w:rFonts w:ascii="Arial" w:cs="Arial" w:eastAsia="Arial" w:hAnsi="Arial"/>
          <w:sz w:val="21"/>
          <w:szCs w:val="21"/>
        </w:rPr>
        <w:t xml:space="preserve">; keeps them in sync with </w:t>
      </w:r>
      <w:r>
        <w:rPr>
          <w:rFonts w:ascii="Consolas" w:cs="Consolas" w:eastAsia="Consolas" w:hAnsi="Consolas"/>
          <w:sz w:val="19"/>
          <w:szCs w:val="19"/>
          <w:shd w:fill="EFEFEF" w:val="clear"/>
        </w:rPr>
        <w:t xml:space="preserve">supabase.auth.onAuthStateChange(...)</w:t>
      </w:r>
      <w:r>
        <w:rPr>
          <w:rFonts w:ascii="Arial" w:cs="Arial" w:eastAsia="Arial" w:hAnsi="Arial"/>
          <w:sz w:val="21"/>
          <w:szCs w:val="21"/>
        </w:rPr>
        <w:t xml:space="preserve">; and exposes </w:t>
      </w:r>
      <w:r>
        <w:rPr>
          <w:rFonts w:ascii="Consolas" w:cs="Consolas" w:eastAsia="Consolas" w:hAnsi="Consolas"/>
          <w:sz w:val="19"/>
          <w:szCs w:val="19"/>
          <w:shd w:fill="EFEFEF" w:val="clear"/>
        </w:rPr>
        <w:t xml:space="preserve">signUp(email, password)</w:t>
      </w:r>
      <w:r>
        <w:rPr>
          <w:rFonts w:ascii="Arial" w:cs="Arial" w:eastAsia="Arial" w:hAnsi="Arial"/>
          <w:sz w:val="21"/>
          <w:szCs w:val="21"/>
        </w:rPr>
        <w:t xml:space="preserve">, </w:t>
      </w:r>
      <w:r>
        <w:rPr>
          <w:rFonts w:ascii="Consolas" w:cs="Consolas" w:eastAsia="Consolas" w:hAnsi="Consolas"/>
          <w:sz w:val="19"/>
          <w:szCs w:val="19"/>
          <w:shd w:fill="EFEFEF" w:val="clear"/>
        </w:rPr>
        <w:t xml:space="preserve">signIn(email, password)</w:t>
      </w:r>
      <w:r>
        <w:rPr>
          <w:rFonts w:ascii="Arial" w:cs="Arial" w:eastAsia="Arial" w:hAnsi="Arial"/>
          <w:sz w:val="21"/>
          <w:szCs w:val="21"/>
        </w:rPr>
        <w:t xml:space="preserve"> and </w:t>
      </w:r>
      <w:r>
        <w:rPr>
          <w:rFonts w:ascii="Consolas" w:cs="Consolas" w:eastAsia="Consolas" w:hAnsi="Consolas"/>
          <w:sz w:val="19"/>
          <w:szCs w:val="19"/>
          <w:shd w:fill="EFEFEF" w:val="clear"/>
        </w:rPr>
        <w:t xml:space="preserve">signOut()</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sz w:val="21"/>
          <w:szCs w:val="21"/>
        </w:rPr>
        <w:t xml:space="preserve">Wrap the whole app with </w:t>
      </w:r>
      <w:r>
        <w:rPr>
          <w:rFonts w:ascii="Consolas" w:cs="Consolas" w:eastAsia="Consolas" w:hAnsi="Consolas"/>
          <w:sz w:val="19"/>
          <w:szCs w:val="19"/>
          <w:shd w:fill="EFEFEF" w:val="clear"/>
        </w:rPr>
        <w:t xml:space="preserve">&lt;AuthProvider&gt;</w:t>
      </w:r>
      <w:r>
        <w:rPr>
          <w:rFonts w:ascii="Arial" w:cs="Arial" w:eastAsia="Arial" w:hAnsi="Arial"/>
          <w:sz w:val="21"/>
          <w:szCs w:val="21"/>
        </w:rPr>
        <w:t xml:space="preserve"> in the root layout (</w:t>
      </w:r>
      <w:r>
        <w:rPr>
          <w:rFonts w:ascii="Consolas" w:cs="Consolas" w:eastAsia="Consolas" w:hAnsi="Consolas"/>
          <w:sz w:val="19"/>
          <w:szCs w:val="19"/>
          <w:shd w:fill="EFEFEF" w:val="clear"/>
        </w:rPr>
        <w:t xml:space="preserve">app/layout.tsx</w:t>
      </w:r>
      <w:r>
        <w:rPr>
          <w:rFonts w:ascii="Arial" w:cs="Arial" w:eastAsia="Arial" w:hAnsi="Arial"/>
          <w:sz w:val="21"/>
          <w:szCs w:val="21"/>
        </w:rPr>
        <w:t xml:space="preserve">) so any page or component can read the auth state.</w:t>
      </w:r>
    </w:p>
    <w:p>
      <w:pPr>
        <w:pStyle w:val="ListParagraph"/>
        <w:numPr>
          <w:ilvl w:val="0"/>
          <w:numId w:val="2"/>
        </w:numPr>
        <w:spacing w:after="60"/>
      </w:pPr>
      <w:r>
        <w:rPr>
          <w:rFonts w:ascii="Arial" w:cs="Arial" w:eastAsia="Arial" w:hAnsi="Arial"/>
          <w:sz w:val="21"/>
          <w:szCs w:val="21"/>
        </w:rPr>
        <w:t xml:space="preserve">Use </w:t>
      </w:r>
      <w:r>
        <w:rPr>
          <w:rFonts w:ascii="Consolas" w:cs="Consolas" w:eastAsia="Consolas" w:hAnsi="Consolas"/>
          <w:sz w:val="19"/>
          <w:szCs w:val="19"/>
          <w:shd w:fill="EFEFEF" w:val="clear"/>
        </w:rPr>
        <w:t xml:space="preserve">useContext(AuthContext)</w:t>
      </w:r>
      <w:r>
        <w:rPr>
          <w:rFonts w:ascii="Arial" w:cs="Arial" w:eastAsia="Arial" w:hAnsi="Arial"/>
          <w:sz w:val="21"/>
          <w:szCs w:val="21"/>
        </w:rPr>
        <w:t xml:space="preserve"> (directly, or through your own </w:t>
      </w:r>
      <w:r>
        <w:rPr>
          <w:rFonts w:ascii="Consolas" w:cs="Consolas" w:eastAsia="Consolas" w:hAnsi="Consolas"/>
          <w:sz w:val="19"/>
          <w:szCs w:val="19"/>
          <w:shd w:fill="EFEFEF" w:val="clear"/>
        </w:rPr>
        <w:t xml:space="preserve">useAuth()</w:t>
      </w:r>
      <w:r>
        <w:rPr>
          <w:rFonts w:ascii="Arial" w:cs="Arial" w:eastAsia="Arial" w:hAnsi="Arial"/>
          <w:sz w:val="21"/>
          <w:szCs w:val="21"/>
        </w:rPr>
        <w:t xml:space="preserve"> hook that calls </w:t>
      </w:r>
      <w:r>
        <w:rPr>
          <w:rFonts w:ascii="Consolas" w:cs="Consolas" w:eastAsia="Consolas" w:hAnsi="Consolas"/>
          <w:sz w:val="19"/>
          <w:szCs w:val="19"/>
          <w:shd w:fill="EFEFEF" w:val="clear"/>
        </w:rPr>
        <w:t xml:space="preserve">useContext</w:t>
      </w:r>
      <w:r>
        <w:rPr>
          <w:rFonts w:ascii="Arial" w:cs="Arial" w:eastAsia="Arial" w:hAnsi="Arial"/>
          <w:sz w:val="21"/>
          <w:szCs w:val="21"/>
        </w:rPr>
        <w:t xml:space="preserve"> internally) in </w:t>
      </w:r>
      <w:r>
        <w:rPr>
          <w:rFonts w:ascii="Arial" w:cs="Arial" w:eastAsia="Arial" w:hAnsi="Arial"/>
          <w:b/>
          <w:bCs/>
          <w:sz w:val="21"/>
          <w:szCs w:val="21"/>
        </w:rPr>
        <w:t xml:space="preserve">at least two different components</w:t>
      </w:r>
      <w:r>
        <w:rPr>
          <w:rFonts w:ascii="Arial" w:cs="Arial" w:eastAsia="Arial" w:hAnsi="Arial"/>
          <w:sz w:val="21"/>
          <w:szCs w:val="21"/>
        </w:rPr>
        <w:t xml:space="preserve"> — for example the header and the account page. Do not pass the user down through props from page to page — that defeats the point of Context.</w:t>
      </w:r>
    </w:p>
    <w:p>
      <w:pPr>
        <w:spacing w:after="100" w:before="100"/>
      </w:pPr>
      <w:r>
        <w:rPr>
          <w:rFonts w:ascii="Arial" w:cs="Arial" w:eastAsia="Arial" w:hAnsi="Arial"/>
          <w:b/>
          <w:bCs/>
          <w:sz w:val="21"/>
          <w:szCs w:val="21"/>
        </w:rPr>
        <w:t xml:space="preserve">2.4 Register page (`/register`)</w:t>
      </w:r>
    </w:p>
    <w:p>
      <w:pPr>
        <w:pStyle w:val="ListParagraph"/>
        <w:numPr>
          <w:ilvl w:val="0"/>
          <w:numId w:val="2"/>
        </w:numPr>
        <w:spacing w:after="60"/>
      </w:pPr>
      <w:r>
        <w:rPr>
          <w:rFonts w:ascii="Arial" w:cs="Arial" w:eastAsia="Arial" w:hAnsi="Arial"/>
          <w:sz w:val="21"/>
          <w:szCs w:val="21"/>
        </w:rPr>
        <w:t xml:space="preserve">Keep the Lab 2 client-side validation (required fields, password ≥ 6 characters, confirm-password match) and its exact testids/messages.</w:t>
      </w:r>
    </w:p>
    <w:p>
      <w:pPr>
        <w:pStyle w:val="ListParagraph"/>
        <w:numPr>
          <w:ilvl w:val="0"/>
          <w:numId w:val="2"/>
        </w:numPr>
        <w:spacing w:after="60"/>
      </w:pPr>
      <w:r>
        <w:rPr>
          <w:rFonts w:ascii="Arial" w:cs="Arial" w:eastAsia="Arial" w:hAnsi="Arial"/>
          <w:sz w:val="21"/>
          <w:szCs w:val="21"/>
        </w:rPr>
        <w:t xml:space="preserve">On a valid submit, call </w:t>
      </w:r>
      <w:r>
        <w:rPr>
          <w:rFonts w:ascii="Consolas" w:cs="Consolas" w:eastAsia="Consolas" w:hAnsi="Consolas"/>
          <w:sz w:val="19"/>
          <w:szCs w:val="19"/>
          <w:shd w:fill="EFEFEF" w:val="clear"/>
        </w:rPr>
        <w:t xml:space="preserve">signUp(email, password)</w:t>
      </w:r>
      <w:r>
        <w:rPr>
          <w:rFonts w:ascii="Arial" w:cs="Arial" w:eastAsia="Arial" w:hAnsi="Arial"/>
          <w:sz w:val="21"/>
          <w:szCs w:val="21"/>
        </w:rPr>
        <w:t xml:space="preserve"> from </w:t>
      </w:r>
      <w:r>
        <w:rPr>
          <w:rFonts w:ascii="Consolas" w:cs="Consolas" w:eastAsia="Consolas" w:hAnsi="Consolas"/>
          <w:sz w:val="19"/>
          <w:szCs w:val="19"/>
          <w:shd w:fill="EFEFEF" w:val="clear"/>
        </w:rPr>
        <w:t xml:space="preserve">AuthContext</w:t>
      </w:r>
      <w:r>
        <w:rPr>
          <w:rFonts w:ascii="Arial" w:cs="Arial" w:eastAsia="Arial" w:hAnsi="Arial"/>
          <w:sz w:val="21"/>
          <w:szCs w:val="21"/>
        </w:rPr>
        <w:t xml:space="preserve"> (which calls </w:t>
      </w:r>
      <w:r>
        <w:rPr>
          <w:rFonts w:ascii="Consolas" w:cs="Consolas" w:eastAsia="Consolas" w:hAnsi="Consolas"/>
          <w:sz w:val="19"/>
          <w:szCs w:val="19"/>
          <w:shd w:fill="EFEFEF" w:val="clear"/>
        </w:rPr>
        <w:t xml:space="preserve">supabase.auth.signUp</w:t>
      </w:r>
      <w:r>
        <w:rPr>
          <w:rFonts w:ascii="Arial" w:cs="Arial" w:eastAsia="Arial" w:hAnsi="Arial"/>
          <w:sz w:val="21"/>
          <w:szCs w:val="21"/>
        </w:rPr>
        <w:t xml:space="preserve">), not a fake demo success. Show Supabase's own message when it fails (for example “User already registered”) in an element </w:t>
      </w:r>
      <w:r>
        <w:rPr>
          <w:rFonts w:ascii="Consolas" w:cs="Consolas" w:eastAsia="Consolas" w:hAnsi="Consolas"/>
          <w:sz w:val="19"/>
          <w:szCs w:val="19"/>
          <w:shd w:fill="EFEFEF" w:val="clear"/>
        </w:rPr>
        <w:t xml:space="preserve">data-testid="error-auth"</w:t>
      </w:r>
      <w:r>
        <w:rPr>
          <w:rFonts w:ascii="Arial" w:cs="Arial" w:eastAsia="Arial" w:hAnsi="Arial"/>
          <w:sz w:val="21"/>
          <w:szCs w:val="21"/>
        </w:rPr>
        <w:t xml:space="preserve">. On success (with “Confirm email” off, the account is active immediately), show a message in </w:t>
      </w:r>
      <w:r>
        <w:rPr>
          <w:rFonts w:ascii="Consolas" w:cs="Consolas" w:eastAsia="Consolas" w:hAnsi="Consolas"/>
          <w:sz w:val="19"/>
          <w:szCs w:val="19"/>
          <w:shd w:fill="EFEFEF" w:val="clear"/>
        </w:rPr>
        <w:t xml:space="preserve">data-testid="form-success"</w:t>
      </w:r>
      <w:r>
        <w:rPr>
          <w:rFonts w:ascii="Arial" w:cs="Arial" w:eastAsia="Arial" w:hAnsi="Arial"/>
          <w:sz w:val="21"/>
          <w:szCs w:val="21"/>
        </w:rPr>
        <w:t xml:space="preserve">, e.g. </w:t>
      </w:r>
      <w:r>
        <w:rPr>
          <w:rFonts w:ascii="Consolas" w:cs="Consolas" w:eastAsia="Consolas" w:hAnsi="Consolas"/>
          <w:sz w:val="19"/>
          <w:szCs w:val="19"/>
          <w:shd w:fill="EFEFEF" w:val="clear"/>
        </w:rPr>
        <w:t xml:space="preserve">Registration successful</w:t>
      </w:r>
      <w:r>
        <w:rPr>
          <w:rFonts w:ascii="Arial" w:cs="Arial" w:eastAsia="Arial" w:hAnsi="Arial"/>
          <w:sz w:val="21"/>
          <w:szCs w:val="21"/>
        </w:rPr>
        <w:t xml:space="preserve">.</w:t>
      </w:r>
    </w:p>
    <w:p>
      <w:pPr>
        <w:spacing w:after="100" w:before="100"/>
      </w:pPr>
      <w:r>
        <w:rPr>
          <w:rFonts w:ascii="Arial" w:cs="Arial" w:eastAsia="Arial" w:hAnsi="Arial"/>
          <w:b/>
          <w:bCs/>
          <w:sz w:val="21"/>
          <w:szCs w:val="21"/>
        </w:rPr>
        <w:t xml:space="preserve">2.5 Login page (`/login`)</w:t>
      </w:r>
    </w:p>
    <w:p>
      <w:pPr>
        <w:pStyle w:val="ListParagraph"/>
        <w:numPr>
          <w:ilvl w:val="0"/>
          <w:numId w:val="2"/>
        </w:numPr>
        <w:spacing w:after="60"/>
      </w:pPr>
      <w:r>
        <w:rPr>
          <w:rFonts w:ascii="Arial" w:cs="Arial" w:eastAsia="Arial" w:hAnsi="Arial"/>
          <w:sz w:val="21"/>
          <w:szCs w:val="21"/>
        </w:rPr>
        <w:t xml:space="preserve">Keep the Lab 2 client-side validation (required fields, valid email format) and its exact testids/messages.</w:t>
      </w:r>
    </w:p>
    <w:p>
      <w:pPr>
        <w:pStyle w:val="ListParagraph"/>
        <w:numPr>
          <w:ilvl w:val="0"/>
          <w:numId w:val="2"/>
        </w:numPr>
        <w:spacing w:after="60"/>
      </w:pPr>
      <w:r>
        <w:rPr>
          <w:rFonts w:ascii="Arial" w:cs="Arial" w:eastAsia="Arial" w:hAnsi="Arial"/>
          <w:sz w:val="21"/>
          <w:szCs w:val="21"/>
        </w:rPr>
        <w:t xml:space="preserve">On a valid submit, call </w:t>
      </w:r>
      <w:r>
        <w:rPr>
          <w:rFonts w:ascii="Consolas" w:cs="Consolas" w:eastAsia="Consolas" w:hAnsi="Consolas"/>
          <w:sz w:val="19"/>
          <w:szCs w:val="19"/>
          <w:shd w:fill="EFEFEF" w:val="clear"/>
        </w:rPr>
        <w:t xml:space="preserve">signIn(email, password)</w:t>
      </w:r>
      <w:r>
        <w:rPr>
          <w:rFonts w:ascii="Arial" w:cs="Arial" w:eastAsia="Arial" w:hAnsi="Arial"/>
          <w:sz w:val="21"/>
          <w:szCs w:val="21"/>
        </w:rPr>
        <w:t xml:space="preserve"> from </w:t>
      </w:r>
      <w:r>
        <w:rPr>
          <w:rFonts w:ascii="Consolas" w:cs="Consolas" w:eastAsia="Consolas" w:hAnsi="Consolas"/>
          <w:sz w:val="19"/>
          <w:szCs w:val="19"/>
          <w:shd w:fill="EFEFEF" w:val="clear"/>
        </w:rPr>
        <w:t xml:space="preserve">AuthContext</w:t>
      </w:r>
      <w:r>
        <w:rPr>
          <w:rFonts w:ascii="Arial" w:cs="Arial" w:eastAsia="Arial" w:hAnsi="Arial"/>
          <w:sz w:val="21"/>
          <w:szCs w:val="21"/>
        </w:rPr>
        <w:t xml:space="preserve"> (which calls </w:t>
      </w:r>
      <w:r>
        <w:rPr>
          <w:rFonts w:ascii="Consolas" w:cs="Consolas" w:eastAsia="Consolas" w:hAnsi="Consolas"/>
          <w:sz w:val="19"/>
          <w:szCs w:val="19"/>
          <w:shd w:fill="EFEFEF" w:val="clear"/>
        </w:rPr>
        <w:t xml:space="preserve">supabase.auth.signInWithPassword</w:t>
      </w:r>
      <w:r>
        <w:rPr>
          <w:rFonts w:ascii="Arial" w:cs="Arial" w:eastAsia="Arial" w:hAnsi="Arial"/>
          <w:sz w:val="21"/>
          <w:szCs w:val="21"/>
        </w:rPr>
        <w:t xml:space="preserve">). If Supabase rejects the credentials, show its message (for example “Invalid login credentials”) in </w:t>
      </w:r>
      <w:r>
        <w:rPr>
          <w:rFonts w:ascii="Consolas" w:cs="Consolas" w:eastAsia="Consolas" w:hAnsi="Consolas"/>
          <w:sz w:val="19"/>
          <w:szCs w:val="19"/>
          <w:shd w:fill="EFEFEF" w:val="clear"/>
        </w:rPr>
        <w:t xml:space="preserve">data-testid="error-auth"</w:t>
      </w:r>
      <w:r>
        <w:rPr>
          <w:rFonts w:ascii="Arial" w:cs="Arial" w:eastAsia="Arial" w:hAnsi="Arial"/>
          <w:sz w:val="21"/>
          <w:szCs w:val="21"/>
        </w:rPr>
        <w:t xml:space="preserve">. On success, redirect to </w:t>
      </w:r>
      <w:r>
        <w:rPr>
          <w:rFonts w:ascii="Consolas" w:cs="Consolas" w:eastAsia="Consolas" w:hAnsi="Consolas"/>
          <w:sz w:val="19"/>
          <w:szCs w:val="19"/>
          <w:shd w:fill="EFEFEF" w:val="clear"/>
        </w:rPr>
        <w:t xml:space="preserve">/</w:t>
      </w:r>
      <w:r>
        <w:rPr>
          <w:rFonts w:ascii="Arial" w:cs="Arial" w:eastAsia="Arial" w:hAnsi="Arial"/>
          <w:sz w:val="21"/>
          <w:szCs w:val="21"/>
        </w:rPr>
        <w:t xml:space="preserve">.</w:t>
      </w:r>
    </w:p>
    <w:p>
      <w:pPr>
        <w:spacing w:after="100" w:before="100"/>
      </w:pPr>
      <w:r>
        <w:rPr>
          <w:rFonts w:ascii="Arial" w:cs="Arial" w:eastAsia="Arial" w:hAnsi="Arial"/>
          <w:b/>
          <w:bCs/>
          <w:sz w:val="21"/>
          <w:szCs w:val="21"/>
        </w:rPr>
        <w:t xml:space="preserve">2.6 Header / navigation — auth-aware</w:t>
      </w:r>
    </w:p>
    <w:p>
      <w:pPr>
        <w:pStyle w:val="ListParagraph"/>
        <w:numPr>
          <w:ilvl w:val="0"/>
          <w:numId w:val="2"/>
        </w:numPr>
        <w:spacing w:after="60"/>
      </w:pPr>
      <w:r>
        <w:rPr>
          <w:rFonts w:ascii="Arial" w:cs="Arial" w:eastAsia="Arial" w:hAnsi="Arial"/>
          <w:sz w:val="21"/>
          <w:szCs w:val="21"/>
        </w:rPr>
        <w:t xml:space="preserve">Logged out: unchanged from Lab 2 — show </w:t>
      </w:r>
      <w:r>
        <w:rPr>
          <w:rFonts w:ascii="Consolas" w:cs="Consolas" w:eastAsia="Consolas" w:hAnsi="Consolas"/>
          <w:sz w:val="19"/>
          <w:szCs w:val="19"/>
          <w:shd w:fill="EFEFEF" w:val="clear"/>
        </w:rPr>
        <w:t xml:space="preserve">btn-login</w:t>
      </w:r>
      <w:r>
        <w:rPr>
          <w:rFonts w:ascii="Arial" w:cs="Arial" w:eastAsia="Arial" w:hAnsi="Arial"/>
          <w:sz w:val="21"/>
          <w:szCs w:val="21"/>
        </w:rPr>
        <w:t xml:space="preserve"> and </w:t>
      </w:r>
      <w:r>
        <w:rPr>
          <w:rFonts w:ascii="Consolas" w:cs="Consolas" w:eastAsia="Consolas" w:hAnsi="Consolas"/>
          <w:sz w:val="19"/>
          <w:szCs w:val="19"/>
          <w:shd w:fill="EFEFEF" w:val="clear"/>
        </w:rPr>
        <w:t xml:space="preserve">btn-register</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sz w:val="21"/>
          <w:szCs w:val="21"/>
        </w:rPr>
        <w:t xml:space="preserve">Logged in: hide those two and instead show the user's email in </w:t>
      </w:r>
      <w:r>
        <w:rPr>
          <w:rFonts w:ascii="Consolas" w:cs="Consolas" w:eastAsia="Consolas" w:hAnsi="Consolas"/>
          <w:sz w:val="19"/>
          <w:szCs w:val="19"/>
          <w:shd w:fill="EFEFEF" w:val="clear"/>
        </w:rPr>
        <w:t xml:space="preserve">data-testid="user-email"</w:t>
      </w:r>
      <w:r>
        <w:rPr>
          <w:rFonts w:ascii="Arial" w:cs="Arial" w:eastAsia="Arial" w:hAnsi="Arial"/>
          <w:sz w:val="21"/>
          <w:szCs w:val="21"/>
        </w:rPr>
        <w:t xml:space="preserve"> and a </w:t>
      </w:r>
      <w:r>
        <w:rPr>
          <w:rFonts w:ascii="Consolas" w:cs="Consolas" w:eastAsia="Consolas" w:hAnsi="Consolas"/>
          <w:sz w:val="19"/>
          <w:szCs w:val="19"/>
          <w:shd w:fill="EFEFEF" w:val="clear"/>
        </w:rPr>
        <w:t xml:space="preserve">data-testid="btn-logout"</w:t>
      </w:r>
      <w:r>
        <w:rPr>
          <w:rFonts w:ascii="Arial" w:cs="Arial" w:eastAsia="Arial" w:hAnsi="Arial"/>
          <w:sz w:val="21"/>
          <w:szCs w:val="21"/>
        </w:rPr>
        <w:t xml:space="preserve"> button that calls </w:t>
      </w:r>
      <w:r>
        <w:rPr>
          <w:rFonts w:ascii="Consolas" w:cs="Consolas" w:eastAsia="Consolas" w:hAnsi="Consolas"/>
          <w:sz w:val="19"/>
          <w:szCs w:val="19"/>
          <w:shd w:fill="EFEFEF" w:val="clear"/>
        </w:rPr>
        <w:t xml:space="preserve">signOut()</w:t>
      </w:r>
      <w:r>
        <w:rPr>
          <w:rFonts w:ascii="Arial" w:cs="Arial" w:eastAsia="Arial" w:hAnsi="Arial"/>
          <w:sz w:val="21"/>
          <w:szCs w:val="21"/>
        </w:rPr>
        <w:t xml:space="preserve"> and returns the header to its logged-out state.</w:t>
      </w:r>
    </w:p>
    <w:p>
      <w:pPr>
        <w:spacing w:after="100" w:before="100"/>
      </w:pPr>
      <w:r>
        <w:rPr>
          <w:rFonts w:ascii="Arial" w:cs="Arial" w:eastAsia="Arial" w:hAnsi="Arial"/>
          <w:b/>
          <w:bCs/>
          <w:sz w:val="21"/>
          <w:szCs w:val="21"/>
        </w:rPr>
        <w:t xml:space="preserve">2.7 A protected page (`/account`)</w:t>
      </w:r>
    </w:p>
    <w:p>
      <w:pPr>
        <w:pStyle w:val="ListParagraph"/>
        <w:numPr>
          <w:ilvl w:val="0"/>
          <w:numId w:val="2"/>
        </w:numPr>
        <w:spacing w:after="60"/>
      </w:pPr>
      <w:r>
        <w:rPr>
          <w:rFonts w:ascii="Arial" w:cs="Arial" w:eastAsia="Arial" w:hAnsi="Arial"/>
          <w:sz w:val="21"/>
          <w:szCs w:val="21"/>
        </w:rPr>
        <w:t xml:space="preserve">Create route </w:t>
      </w:r>
      <w:r>
        <w:rPr>
          <w:rFonts w:ascii="Consolas" w:cs="Consolas" w:eastAsia="Consolas" w:hAnsi="Consolas"/>
          <w:sz w:val="19"/>
          <w:szCs w:val="19"/>
          <w:shd w:fill="EFEFEF" w:val="clear"/>
        </w:rPr>
        <w:t xml:space="preserve">/account</w:t>
      </w:r>
      <w:r>
        <w:rPr>
          <w:rFonts w:ascii="Arial" w:cs="Arial" w:eastAsia="Arial" w:hAnsi="Arial"/>
          <w:sz w:val="21"/>
          <w:szCs w:val="21"/>
        </w:rPr>
        <w:t xml:space="preserve">. While </w:t>
      </w:r>
      <w:r>
        <w:rPr>
          <w:rFonts w:ascii="Consolas" w:cs="Consolas" w:eastAsia="Consolas" w:hAnsi="Consolas"/>
          <w:sz w:val="19"/>
          <w:szCs w:val="19"/>
          <w:shd w:fill="EFEFEF" w:val="clear"/>
        </w:rPr>
        <w:t xml:space="preserve">loading</w:t>
      </w:r>
      <w:r>
        <w:rPr>
          <w:rFonts w:ascii="Arial" w:cs="Arial" w:eastAsia="Arial" w:hAnsi="Arial"/>
          <w:sz w:val="21"/>
          <w:szCs w:val="21"/>
        </w:rPr>
        <w:t xml:space="preserve"> is true, render nothing/a spinner. Once loading is done: if there is no user, redirect to </w:t>
      </w:r>
      <w:r>
        <w:rPr>
          <w:rFonts w:ascii="Consolas" w:cs="Consolas" w:eastAsia="Consolas" w:hAnsi="Consolas"/>
          <w:sz w:val="19"/>
          <w:szCs w:val="19"/>
          <w:shd w:fill="EFEFEF" w:val="clear"/>
        </w:rPr>
        <w:t xml:space="preserve">/login</w:t>
      </w:r>
      <w:r>
        <w:rPr>
          <w:rFonts w:ascii="Arial" w:cs="Arial" w:eastAsia="Arial" w:hAnsi="Arial"/>
          <w:sz w:val="21"/>
          <w:szCs w:val="21"/>
        </w:rPr>
        <w:t xml:space="preserve"> (</w:t>
      </w:r>
      <w:r>
        <w:rPr>
          <w:rFonts w:ascii="Consolas" w:cs="Consolas" w:eastAsia="Consolas" w:hAnsi="Consolas"/>
          <w:sz w:val="19"/>
          <w:szCs w:val="19"/>
          <w:shd w:fill="EFEFEF" w:val="clear"/>
        </w:rPr>
        <w:t xml:space="preserve">router.replace("/login")</w:t>
      </w:r>
      <w:r>
        <w:rPr>
          <w:rFonts w:ascii="Arial" w:cs="Arial" w:eastAsia="Arial" w:hAnsi="Arial"/>
          <w:sz w:val="21"/>
          <w:szCs w:val="21"/>
        </w:rPr>
        <w:t xml:space="preserve">); if there is a user, render a container </w:t>
      </w:r>
      <w:r>
        <w:rPr>
          <w:rFonts w:ascii="Consolas" w:cs="Consolas" w:eastAsia="Consolas" w:hAnsi="Consolas"/>
          <w:sz w:val="19"/>
          <w:szCs w:val="19"/>
          <w:shd w:fill="EFEFEF" w:val="clear"/>
        </w:rPr>
        <w:t xml:space="preserve">data-testid="account-page"</w:t>
      </w:r>
      <w:r>
        <w:rPr>
          <w:rFonts w:ascii="Arial" w:cs="Arial" w:eastAsia="Arial" w:hAnsi="Arial"/>
          <w:sz w:val="21"/>
          <w:szCs w:val="21"/>
        </w:rPr>
        <w:t xml:space="preserve"> showing the user's email in </w:t>
      </w:r>
      <w:r>
        <w:rPr>
          <w:rFonts w:ascii="Consolas" w:cs="Consolas" w:eastAsia="Consolas" w:hAnsi="Consolas"/>
          <w:sz w:val="19"/>
          <w:szCs w:val="19"/>
          <w:shd w:fill="EFEFEF" w:val="clear"/>
        </w:rPr>
        <w:t xml:space="preserve">data-testid="account-email"</w:t>
      </w:r>
      <w:r>
        <w:rPr>
          <w:rFonts w:ascii="Arial" w:cs="Arial" w:eastAsia="Arial" w:hAnsi="Arial"/>
          <w:sz w:val="21"/>
          <w:szCs w:val="21"/>
        </w:rPr>
        <w:t xml:space="preserve">.</w:t>
      </w:r>
    </w:p>
    <w:p>
      <w:pPr>
        <w:spacing w:after="100" w:before="100"/>
      </w:pPr>
      <w:r>
        <w:rPr>
          <w:rFonts w:ascii="Arial" w:cs="Arial" w:eastAsia="Arial" w:hAnsi="Arial"/>
          <w:b/>
          <w:bCs/>
          <w:sz w:val="21"/>
          <w:szCs w:val="21"/>
        </w:rPr>
        <w:t xml:space="preserve">2.8 Carried over from Lab 2 (still graded)</w:t>
      </w:r>
    </w:p>
    <w:p>
      <w:pPr>
        <w:pStyle w:val="ListParagraph"/>
        <w:numPr>
          <w:ilvl w:val="0"/>
          <w:numId w:val="2"/>
        </w:numPr>
        <w:spacing w:after="60"/>
      </w:pPr>
      <w:r>
        <w:rPr>
          <w:rFonts w:ascii="Arial" w:cs="Arial" w:eastAsia="Arial" w:hAnsi="Arial"/>
          <w:sz w:val="21"/>
          <w:szCs w:val="21"/>
        </w:rPr>
        <w:t xml:space="preserve">The Home page (</w:t>
      </w:r>
      <w:r>
        <w:rPr>
          <w:rFonts w:ascii="Consolas" w:cs="Consolas" w:eastAsia="Consolas" w:hAnsi="Consolas"/>
          <w:sz w:val="19"/>
          <w:szCs w:val="19"/>
          <w:shd w:fill="EFEFEF" w:val="clear"/>
        </w:rPr>
        <w:t xml:space="preserve">/</w:t>
      </w:r>
      <w:r>
        <w:rPr>
          <w:rFonts w:ascii="Arial" w:cs="Arial" w:eastAsia="Arial" w:hAnsi="Arial"/>
          <w:sz w:val="21"/>
          <w:szCs w:val="21"/>
        </w:rPr>
        <w:t xml:space="preserve">) still shows the product grid (</w:t>
      </w:r>
      <w:r>
        <w:rPr>
          <w:rFonts w:ascii="Consolas" w:cs="Consolas" w:eastAsia="Consolas" w:hAnsi="Consolas"/>
          <w:sz w:val="19"/>
          <w:szCs w:val="19"/>
          <w:shd w:fill="EFEFEF" w:val="clear"/>
        </w:rPr>
        <w:t xml:space="preserve">product-list</w:t>
      </w:r>
      <w:r>
        <w:rPr>
          <w:rFonts w:ascii="Arial" w:cs="Arial" w:eastAsia="Arial" w:hAnsi="Arial"/>
          <w:sz w:val="21"/>
          <w:szCs w:val="21"/>
        </w:rPr>
        <w:t xml:space="preserve">, </w:t>
      </w:r>
      <w:r>
        <w:rPr>
          <w:rFonts w:ascii="Consolas" w:cs="Consolas" w:eastAsia="Consolas" w:hAnsi="Consolas"/>
          <w:sz w:val="19"/>
          <w:szCs w:val="19"/>
          <w:shd w:fill="EFEFEF" w:val="clear"/>
        </w:rPr>
        <w:t xml:space="preserve">product-card</w:t>
      </w:r>
      <w:r>
        <w:rPr>
          <w:rFonts w:ascii="Arial" w:cs="Arial" w:eastAsia="Arial" w:hAnsi="Arial"/>
          <w:sz w:val="21"/>
          <w:szCs w:val="21"/>
        </w:rPr>
        <w:t xml:space="preserve">, etc.) exactly as in Lab 2.</w:t>
      </w:r>
    </w:p>
    <w:p>
      <w:pPr>
        <w:pStyle w:val="ListParagraph"/>
        <w:numPr>
          <w:ilvl w:val="0"/>
          <w:numId w:val="2"/>
        </w:numPr>
        <w:spacing w:after="60"/>
      </w:pPr>
      <w:r>
        <w:rPr>
          <w:rFonts w:ascii="Arial" w:cs="Arial" w:eastAsia="Arial" w:hAnsi="Arial"/>
          <w:sz w:val="21"/>
          <w:szCs w:val="21"/>
        </w:rPr>
        <w:t xml:space="preserve">Tailwind CSS and at least two ShadCN UI components are still used. The layout is still responsive (1 column on mobile, 3+ columns on desktop).</w:t>
      </w:r>
    </w:p>
    <w:p>
      <w:pPr>
        <w:pStyle w:val="Heading1"/>
        <w:spacing w:after="120" w:before="280"/>
      </w:pPr>
      <w:r>
        <w:rPr>
          <w:rFonts w:ascii="Arial" w:cs="Arial" w:eastAsia="Arial" w:hAnsi="Arial"/>
          <w:b/>
          <w:bCs/>
          <w:color w:val="1F3864"/>
          <w:sz w:val="26"/>
          <w:szCs w:val="26"/>
        </w:rPr>
        <w:t xml:space="preserve">3. Required test hooks (fixed names)</w:t>
      </w:r>
    </w:p>
    <w:p>
      <w:pPr>
        <w:spacing w:after="100"/>
      </w:pPr>
      <w:r>
        <w:rPr>
          <w:rFonts w:ascii="Arial" w:cs="Arial" w:eastAsia="Arial" w:hAnsi="Arial"/>
          <w:sz w:val="21"/>
          <w:szCs w:val="21"/>
        </w:rPr>
        <w:t xml:space="preserve">All Lab 2 testids and routes stay the same. These are added for Lab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5046"/>
      </w:tblGrid>
      <w:tr>
        <w:trPr>
          <w:tblHeader/>
        </w:trPr>
        <w:tc>
          <w:tcPr>
            <w:tcW w:type="dxa" w:w="1500"/>
            <w:tcBorders>
              <w:top w:val="single" w:color="A6A6A6" w:sz="4"/>
              <w:left w:val="single" w:color="A6A6A6" w:sz="4"/>
              <w:bottom w:val="single" w:color="A6A6A6" w:sz="4"/>
              <w:right w:val="single" w:color="A6A6A6" w:sz="4"/>
            </w:tcBorders>
            <w:shd w:fill="1F3864"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Route</w:t>
            </w:r>
          </w:p>
        </w:tc>
        <w:tc>
          <w:tcPr>
            <w:tcW w:type="dxa" w:w="3200"/>
            <w:tcBorders>
              <w:top w:val="single" w:color="A6A6A6" w:sz="4"/>
              <w:left w:val="single" w:color="A6A6A6" w:sz="4"/>
              <w:bottom w:val="single" w:color="A6A6A6" w:sz="4"/>
              <w:right w:val="single" w:color="A6A6A6" w:sz="4"/>
            </w:tcBorders>
            <w:shd w:fill="1F3864"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Element</w:t>
            </w:r>
          </w:p>
        </w:tc>
        <w:tc>
          <w:tcPr>
            <w:tcW w:type="dxa" w:w="5046"/>
            <w:tcBorders>
              <w:top w:val="single" w:color="A6A6A6" w:sz="4"/>
              <w:left w:val="single" w:color="A6A6A6" w:sz="4"/>
              <w:bottom w:val="single" w:color="A6A6A6" w:sz="4"/>
              <w:right w:val="single" w:color="A6A6A6" w:sz="4"/>
            </w:tcBorders>
            <w:shd w:fill="1F3864"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data-testid</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sz w:val="19"/>
                <w:szCs w:val="19"/>
                <w:shd w:fill="EFEFEF" w:val="clear"/>
              </w:rPr>
              <w:t xml:space="preserve">/login</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Supabase error message (invalid credentials, etc.)</w:t>
            </w:r>
          </w:p>
        </w:tc>
        <w:tc>
          <w:tcPr>
            <w:tcW w:type="dxa" w:w="50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sz w:val="19"/>
                <w:szCs w:val="19"/>
                <w:shd w:fill="EFEFEF" w:val="clear"/>
              </w:rPr>
              <w:t xml:space="preserve">error-auth</w:t>
            </w:r>
          </w:p>
        </w:tc>
      </w:tr>
      <w:tr>
        <w:trPr>
          <w:cantSplit/>
        </w:trPr>
        <w:tc>
          <w:tcPr>
            <w:tcW w:type="dxa" w:w="1500"/>
            <w:tcBorders>
              <w:top w:val="single" w:color="A6A6A6" w:sz="4"/>
              <w:left w:val="single" w:color="A6A6A6" w:sz="4"/>
              <w:bottom w:val="single" w:color="A6A6A6" w:sz="4"/>
              <w:right w:val="single" w:color="A6A6A6" w:sz="4"/>
            </w:tcBorders>
            <w:shd w:fill="F5F7FA" w:val="clear"/>
            <w:tcMar>
              <w:top w:type="dxa" w:w="60"/>
              <w:left w:type="dxa" w:w="100"/>
              <w:bottom w:type="dxa" w:w="60"/>
              <w:right w:type="dxa" w:w="100"/>
            </w:tcMar>
          </w:tcPr>
          <w:p>
            <w:pPr>
              <w:spacing w:after="40"/>
            </w:pPr>
            <w:r>
              <w:rPr>
                <w:rFonts w:ascii="Consolas" w:cs="Consolas" w:eastAsia="Consolas" w:hAnsi="Consolas"/>
                <w:b w:val="false"/>
                <w:bCs w:val="false"/>
                <w:sz w:val="19"/>
                <w:szCs w:val="19"/>
                <w:shd w:fill="EFEFEF" w:val="clear"/>
              </w:rPr>
              <w:t xml:space="preserve">/register</w:t>
            </w:r>
          </w:p>
        </w:tc>
        <w:tc>
          <w:tcPr>
            <w:tcW w:type="dxa" w:w="3200"/>
            <w:tcBorders>
              <w:top w:val="single" w:color="A6A6A6" w:sz="4"/>
              <w:left w:val="single" w:color="A6A6A6" w:sz="4"/>
              <w:bottom w:val="single" w:color="A6A6A6" w:sz="4"/>
              <w:right w:val="single" w:color="A6A6A6" w:sz="4"/>
            </w:tcBorders>
            <w:shd w:fill="F5F7FA" w:val="clear"/>
            <w:tcMar>
              <w:top w:type="dxa" w:w="60"/>
              <w:left w:type="dxa" w:w="100"/>
              <w:bottom w:type="dxa" w:w="60"/>
              <w:right w:type="dxa" w:w="100"/>
            </w:tcMar>
          </w:tcPr>
          <w:p>
            <w:pPr>
              <w:spacing w:after="40"/>
            </w:pPr>
            <w:r>
              <w:rPr>
                <w:rFonts w:ascii="Arial" w:cs="Arial" w:eastAsia="Arial" w:hAnsi="Arial"/>
                <w:b w:val="false"/>
                <w:bCs w:val="false"/>
                <w:sz w:val="19"/>
                <w:szCs w:val="19"/>
              </w:rPr>
              <w:t xml:space="preserve">Supabase error message (duplicate email, etc.)</w:t>
            </w:r>
          </w:p>
        </w:tc>
        <w:tc>
          <w:tcPr>
            <w:tcW w:type="dxa" w:w="5046"/>
            <w:tcBorders>
              <w:top w:val="single" w:color="A6A6A6" w:sz="4"/>
              <w:left w:val="single" w:color="A6A6A6" w:sz="4"/>
              <w:bottom w:val="single" w:color="A6A6A6" w:sz="4"/>
              <w:right w:val="single" w:color="A6A6A6" w:sz="4"/>
            </w:tcBorders>
            <w:shd w:fill="F5F7FA" w:val="clear"/>
            <w:tcMar>
              <w:top w:type="dxa" w:w="60"/>
              <w:left w:type="dxa" w:w="100"/>
              <w:bottom w:type="dxa" w:w="60"/>
              <w:right w:type="dxa" w:w="100"/>
            </w:tcMar>
          </w:tcPr>
          <w:p>
            <w:pPr>
              <w:spacing w:after="40"/>
            </w:pPr>
            <w:r>
              <w:rPr>
                <w:rFonts w:ascii="Consolas" w:cs="Consolas" w:eastAsia="Consolas" w:hAnsi="Consolas"/>
                <w:b w:val="false"/>
                <w:bCs w:val="false"/>
                <w:sz w:val="19"/>
                <w:szCs w:val="19"/>
                <w:shd w:fill="EFEFEF" w:val="clear"/>
              </w:rPr>
              <w:t xml:space="preserve">error-auth</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sz w:val="19"/>
                <w:szCs w:val="19"/>
                <w:shd w:fill="EFEFEF" w:val="clear"/>
              </w:rPr>
              <w:t xml:space="preserve">/</w:t>
            </w:r>
            <w:r>
              <w:rPr>
                <w:rFonts w:ascii="Arial" w:cs="Arial" w:eastAsia="Arial" w:hAnsi="Arial"/>
                <w:b w:val="false"/>
                <w:bCs w:val="false"/>
                <w:sz w:val="19"/>
                <w:szCs w:val="19"/>
              </w:rPr>
              <w:t xml:space="preserve"> (header, logged in)</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User's email / logout button</w:t>
            </w:r>
          </w:p>
        </w:tc>
        <w:tc>
          <w:tcPr>
            <w:tcW w:type="dxa" w:w="50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Consolas" w:cs="Consolas" w:eastAsia="Consolas" w:hAnsi="Consolas"/>
                <w:b w:val="false"/>
                <w:bCs w:val="false"/>
                <w:sz w:val="19"/>
                <w:szCs w:val="19"/>
                <w:shd w:fill="EFEFEF" w:val="clear"/>
              </w:rPr>
              <w:t xml:space="preserve">user-email</w:t>
            </w:r>
            <w:r>
              <w:rPr>
                <w:rFonts w:ascii="Arial" w:cs="Arial" w:eastAsia="Arial" w:hAnsi="Arial"/>
                <w:b w:val="false"/>
                <w:bCs w:val="false"/>
                <w:sz w:val="19"/>
                <w:szCs w:val="19"/>
              </w:rPr>
              <w:t xml:space="preserve">, </w:t>
            </w:r>
            <w:r>
              <w:rPr>
                <w:rFonts w:ascii="Consolas" w:cs="Consolas" w:eastAsia="Consolas" w:hAnsi="Consolas"/>
                <w:b w:val="false"/>
                <w:bCs w:val="false"/>
                <w:sz w:val="19"/>
                <w:szCs w:val="19"/>
                <w:shd w:fill="EFEFEF" w:val="clear"/>
              </w:rPr>
              <w:t xml:space="preserve">btn-logout</w:t>
            </w:r>
          </w:p>
        </w:tc>
      </w:tr>
      <w:tr>
        <w:trPr>
          <w:cantSplit/>
        </w:trPr>
        <w:tc>
          <w:tcPr>
            <w:tcW w:type="dxa" w:w="1500"/>
            <w:tcBorders>
              <w:top w:val="single" w:color="A6A6A6" w:sz="4"/>
              <w:left w:val="single" w:color="A6A6A6" w:sz="4"/>
              <w:bottom w:val="single" w:color="A6A6A6" w:sz="4"/>
              <w:right w:val="single" w:color="A6A6A6" w:sz="4"/>
            </w:tcBorders>
            <w:shd w:fill="F5F7FA" w:val="clear"/>
            <w:tcMar>
              <w:top w:type="dxa" w:w="60"/>
              <w:left w:type="dxa" w:w="100"/>
              <w:bottom w:type="dxa" w:w="60"/>
              <w:right w:type="dxa" w:w="100"/>
            </w:tcMar>
          </w:tcPr>
          <w:p>
            <w:pPr>
              <w:spacing w:after="40"/>
            </w:pPr>
            <w:r>
              <w:rPr>
                <w:rFonts w:ascii="Consolas" w:cs="Consolas" w:eastAsia="Consolas" w:hAnsi="Consolas"/>
                <w:b w:val="false"/>
                <w:bCs w:val="false"/>
                <w:sz w:val="19"/>
                <w:szCs w:val="19"/>
                <w:shd w:fill="EFEFEF" w:val="clear"/>
              </w:rPr>
              <w:t xml:space="preserve">/account</w:t>
            </w:r>
          </w:p>
        </w:tc>
        <w:tc>
          <w:tcPr>
            <w:tcW w:type="dxa" w:w="3200"/>
            <w:tcBorders>
              <w:top w:val="single" w:color="A6A6A6" w:sz="4"/>
              <w:left w:val="single" w:color="A6A6A6" w:sz="4"/>
              <w:bottom w:val="single" w:color="A6A6A6" w:sz="4"/>
              <w:right w:val="single" w:color="A6A6A6" w:sz="4"/>
            </w:tcBorders>
            <w:shd w:fill="F5F7FA" w:val="clear"/>
            <w:tcMar>
              <w:top w:type="dxa" w:w="60"/>
              <w:left w:type="dxa" w:w="100"/>
              <w:bottom w:type="dxa" w:w="60"/>
              <w:right w:type="dxa" w:w="100"/>
            </w:tcMar>
          </w:tcPr>
          <w:p>
            <w:pPr>
              <w:spacing w:after="40"/>
            </w:pPr>
            <w:r>
              <w:rPr>
                <w:rFonts w:ascii="Arial" w:cs="Arial" w:eastAsia="Arial" w:hAnsi="Arial"/>
                <w:b w:val="false"/>
                <w:bCs w:val="false"/>
                <w:sz w:val="19"/>
                <w:szCs w:val="19"/>
              </w:rPr>
              <w:t xml:space="preserve">Page container / user's email</w:t>
            </w:r>
          </w:p>
        </w:tc>
        <w:tc>
          <w:tcPr>
            <w:tcW w:type="dxa" w:w="5046"/>
            <w:tcBorders>
              <w:top w:val="single" w:color="A6A6A6" w:sz="4"/>
              <w:left w:val="single" w:color="A6A6A6" w:sz="4"/>
              <w:bottom w:val="single" w:color="A6A6A6" w:sz="4"/>
              <w:right w:val="single" w:color="A6A6A6" w:sz="4"/>
            </w:tcBorders>
            <w:shd w:fill="F5F7FA" w:val="clear"/>
            <w:tcMar>
              <w:top w:type="dxa" w:w="60"/>
              <w:left w:type="dxa" w:w="100"/>
              <w:bottom w:type="dxa" w:w="60"/>
              <w:right w:type="dxa" w:w="100"/>
            </w:tcMar>
          </w:tcPr>
          <w:p>
            <w:pPr>
              <w:spacing w:after="40"/>
            </w:pPr>
            <w:r>
              <w:rPr>
                <w:rFonts w:ascii="Consolas" w:cs="Consolas" w:eastAsia="Consolas" w:hAnsi="Consolas"/>
                <w:b w:val="false"/>
                <w:bCs w:val="false"/>
                <w:sz w:val="19"/>
                <w:szCs w:val="19"/>
                <w:shd w:fill="EFEFEF" w:val="clear"/>
              </w:rPr>
              <w:t xml:space="preserve">account-page</w:t>
            </w:r>
            <w:r>
              <w:rPr>
                <w:rFonts w:ascii="Arial" w:cs="Arial" w:eastAsia="Arial" w:hAnsi="Arial"/>
                <w:b w:val="false"/>
                <w:bCs w:val="false"/>
                <w:sz w:val="19"/>
                <w:szCs w:val="19"/>
              </w:rPr>
              <w:t xml:space="preserve">, </w:t>
            </w:r>
            <w:r>
              <w:rPr>
                <w:rFonts w:ascii="Consolas" w:cs="Consolas" w:eastAsia="Consolas" w:hAnsi="Consolas"/>
                <w:b w:val="false"/>
                <w:bCs w:val="false"/>
                <w:sz w:val="19"/>
                <w:szCs w:val="19"/>
                <w:shd w:fill="EFEFEF" w:val="clear"/>
              </w:rPr>
              <w:t xml:space="preserve">account-email</w:t>
            </w:r>
          </w:p>
        </w:tc>
      </w:tr>
    </w:tbl>
    <w:p>
      <w:pPr>
        <w:spacing w:after="100" w:before="100"/>
      </w:pPr>
      <w:r>
        <w:rPr>
          <w:rFonts w:ascii="Consolas" w:cs="Consolas" w:eastAsia="Consolas" w:hAnsi="Consolas"/>
          <w:sz w:val="19"/>
          <w:szCs w:val="19"/>
          <w:shd w:fill="EFEFEF" w:val="clear"/>
        </w:rPr>
        <w:t xml:space="preserve">error-auth</w:t>
      </w:r>
      <w:r>
        <w:rPr>
          <w:rFonts w:ascii="Arial" w:cs="Arial" w:eastAsia="Arial" w:hAnsi="Arial"/>
          <w:sz w:val="21"/>
          <w:szCs w:val="21"/>
        </w:rPr>
        <w:t xml:space="preserve"> is separate from the client-side </w:t>
      </w:r>
      <w:r>
        <w:rPr>
          <w:rFonts w:ascii="Consolas" w:cs="Consolas" w:eastAsia="Consolas" w:hAnsi="Consolas"/>
          <w:sz w:val="19"/>
          <w:szCs w:val="19"/>
          <w:shd w:fill="EFEFEF" w:val="clear"/>
        </w:rPr>
        <w:t xml:space="preserve">error-email</w:t>
      </w:r>
      <w:r>
        <w:rPr>
          <w:rFonts w:ascii="Arial" w:cs="Arial" w:eastAsia="Arial" w:hAnsi="Arial"/>
          <w:sz w:val="21"/>
          <w:szCs w:val="21"/>
        </w:rPr>
        <w:t xml:space="preserve"> / </w:t>
      </w:r>
      <w:r>
        <w:rPr>
          <w:rFonts w:ascii="Consolas" w:cs="Consolas" w:eastAsia="Consolas" w:hAnsi="Consolas"/>
          <w:sz w:val="19"/>
          <w:szCs w:val="19"/>
          <w:shd w:fill="EFEFEF" w:val="clear"/>
        </w:rPr>
        <w:t xml:space="preserve">error-password</w:t>
      </w:r>
      <w:r>
        <w:rPr>
          <w:rFonts w:ascii="Arial" w:cs="Arial" w:eastAsia="Arial" w:hAnsi="Arial"/>
          <w:sz w:val="21"/>
          <w:szCs w:val="21"/>
        </w:rPr>
        <w:t xml:space="preserve"> testids from Lab 2 — it only appears after Supabase itself rejects the request, not for empty/invalid-format fields.</w:t>
      </w:r>
    </w:p>
    <w:p>
      <w:pPr>
        <w:pStyle w:val="Heading1"/>
        <w:spacing w:after="120" w:before="280"/>
      </w:pPr>
      <w:r>
        <w:rPr>
          <w:rFonts w:ascii="Arial" w:cs="Arial" w:eastAsia="Arial" w:hAnsi="Arial"/>
          <w:b/>
          <w:bCs/>
          <w:color w:val="1F3864"/>
          <w:sz w:val="26"/>
          <w:szCs w:val="26"/>
        </w:rPr>
        <w:t xml:space="preserve">4. Submission</w:t>
      </w:r>
    </w:p>
    <w:p>
      <w:pPr>
        <w:spacing w:after="100"/>
      </w:pPr>
      <w:r>
        <w:rPr>
          <w:rFonts w:ascii="Arial" w:cs="Arial" w:eastAsia="Arial" w:hAnsi="Arial"/>
          <w:sz w:val="21"/>
          <w:szCs w:val="21"/>
        </w:rPr>
        <w:t xml:space="preserve">Submit </w:t>
      </w:r>
      <w:r>
        <w:rPr>
          <w:rFonts w:ascii="Arial" w:cs="Arial" w:eastAsia="Arial" w:hAnsi="Arial"/>
          <w:b/>
          <w:bCs/>
          <w:sz w:val="21"/>
          <w:szCs w:val="21"/>
        </w:rPr>
        <w:t xml:space="preserve">one real Word file</w:t>
      </w:r>
      <w:r>
        <w:rPr>
          <w:rFonts w:ascii="Arial" w:cs="Arial" w:eastAsia="Arial" w:hAnsi="Arial"/>
          <w:sz w:val="21"/>
          <w:szCs w:val="21"/>
        </w:rPr>
        <w:t xml:space="preserve"> (</w:t>
      </w:r>
      <w:r>
        <w:rPr>
          <w:rFonts w:ascii="Consolas" w:cs="Consolas" w:eastAsia="Consolas" w:hAnsi="Consolas"/>
          <w:sz w:val="19"/>
          <w:szCs w:val="19"/>
          <w:shd w:fill="EFEFEF" w:val="clear"/>
        </w:rPr>
        <w:t xml:space="preserve">.docx</w:t>
      </w:r>
      <w:r>
        <w:rPr>
          <w:rFonts w:ascii="Arial" w:cs="Arial" w:eastAsia="Arial" w:hAnsi="Arial"/>
          <w:sz w:val="21"/>
          <w:szCs w:val="21"/>
        </w:rPr>
        <w:t xml:space="preserve"> or </w:t>
      </w:r>
      <w:r>
        <w:rPr>
          <w:rFonts w:ascii="Consolas" w:cs="Consolas" w:eastAsia="Consolas" w:hAnsi="Consolas"/>
          <w:sz w:val="19"/>
          <w:szCs w:val="19"/>
          <w:shd w:fill="EFEFEF" w:val="clear"/>
        </w:rPr>
        <w:t xml:space="preserve">.doc</w:t>
      </w:r>
      <w:r>
        <w:rPr>
          <w:rFonts w:ascii="Arial" w:cs="Arial" w:eastAsia="Arial" w:hAnsi="Arial"/>
          <w:sz w:val="21"/>
          <w:szCs w:val="21"/>
        </w:rPr>
        <w:t xml:space="preserve">) named with your student code. Copy this template exactly: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A6A6A6" w:sz="4"/>
              <w:left w:val="single" w:color="A6A6A6" w:sz="4"/>
              <w:bottom w:val="single" w:color="A6A6A6" w:sz="4"/>
              <w:right w:val="single" w:color="A6A6A6" w:sz="4"/>
            </w:tcBorders>
            <w:shd w:fill="F2F2F2" w:val="clear"/>
            <w:tcMar>
              <w:top w:type="dxa" w:w="100"/>
              <w:left w:type="dxa" w:w="160"/>
              <w:bottom w:type="dxa" w:w="100"/>
              <w:right w:type="dxa" w:w="160"/>
            </w:tcMar>
          </w:tcPr>
          <w:p>
            <w:pPr>
              <w:spacing w:after="40"/>
            </w:pPr>
            <w:r>
              <w:rPr>
                <w:rFonts w:ascii="Consolas" w:cs="Consolas" w:eastAsia="Consolas" w:hAnsi="Consolas"/>
                <w:sz w:val="20"/>
                <w:szCs w:val="20"/>
              </w:rPr>
              <w:t xml:space="preserve">Student Code: QE200012</w:t>
            </w:r>
          </w:p>
          <w:p>
            <w:pPr>
              <w:spacing w:after="40"/>
            </w:pPr>
            <w:r>
              <w:rPr>
                <w:rFonts w:ascii="Consolas" w:cs="Consolas" w:eastAsia="Consolas" w:hAnsi="Consolas"/>
                <w:sz w:val="20"/>
                <w:szCs w:val="20"/>
              </w:rPr>
              <w:t xml:space="preserve">Full Name: Nguyen Van A</w:t>
            </w:r>
          </w:p>
          <w:p>
            <w:pPr>
              <w:spacing w:after="40"/>
            </w:pPr>
            <w:r>
              <w:rPr>
                <w:rFonts w:ascii="Consolas" w:cs="Consolas" w:eastAsia="Consolas" w:hAnsi="Consolas"/>
                <w:sz w:val="20"/>
                <w:szCs w:val="20"/>
              </w:rPr>
              <w:t xml:space="preserve">GitHub Repository URL: https://github.com/username/repo-name</w:t>
            </w:r>
          </w:p>
          <w:p>
            <w:pPr>
              <w:spacing w:after="40"/>
            </w:pPr>
            <w:r>
              <w:rPr>
                <w:rFonts w:ascii="Consolas" w:cs="Consolas" w:eastAsia="Consolas" w:hAnsi="Consolas"/>
                <w:sz w:val="20"/>
                <w:szCs w:val="20"/>
              </w:rPr>
              <w:t xml:space="preserve">Vercel Production URL: https://your-project.vercel.app</w:t>
            </w:r>
          </w:p>
          <w:p>
            <w:pPr>
              <w:spacing w:after="40"/>
            </w:pPr>
            <w:r>
              <w:rPr>
                <w:rFonts w:ascii="Consolas" w:cs="Consolas" w:eastAsia="Consolas" w:hAnsi="Consolas"/>
                <w:sz w:val="20"/>
                <w:szCs w:val="20"/>
              </w:rPr>
              <w:t xml:space="preserve">Supabase Project URL: https://xxxxxxxxxxxx.supabase.co</w:t>
            </w:r>
          </w:p>
          <w:p>
            <w:pPr>
              <w:spacing w:after="40"/>
            </w:pPr>
            <w:r>
              <w:rPr>
                <w:rFonts w:ascii="Consolas" w:cs="Consolas" w:eastAsia="Consolas" w:hAnsi="Consolas"/>
                <w:sz w:val="20"/>
                <w:szCs w:val="20"/>
              </w:rPr>
              <w:t xml:space="preserve">Supabase anon (public) key: eyJhbGciOi...</w:t>
            </w:r>
          </w:p>
          <w:p>
            <w:pPr>
              <w:spacing w:after="40"/>
            </w:pPr>
            <w:r>
              <w:rPr>
                <w:rFonts w:ascii="Consolas" w:cs="Consolas" w:eastAsia="Consolas" w:hAnsi="Consolas"/>
                <w:sz w:val="20"/>
                <w:szCs w:val="20"/>
              </w:rPr>
              <w:t xml:space="preserve">Test account email: grader.qe200012@example.com</w:t>
            </w:r>
          </w:p>
          <w:p>
            <w:pPr>
              <w:spacing w:after="40"/>
            </w:pPr>
            <w:r>
              <w:rPr>
                <w:rFonts w:ascii="Consolas" w:cs="Consolas" w:eastAsia="Consolas" w:hAnsi="Consolas"/>
                <w:sz w:val="20"/>
                <w:szCs w:val="20"/>
              </w:rPr>
              <w:t xml:space="preserve">Test account password: Test1234!</w:t>
            </w:r>
          </w:p>
        </w:tc>
      </w:tr>
    </w:tbl>
    <w:p>
      <w:pPr>
        <w:spacing w:after="80"/>
      </w:pPr>
    </w:p>
    <w:p>
      <w:pPr>
        <w:spacing w:after="100"/>
      </w:pPr>
      <w:r>
        <w:rPr>
          <w:rFonts w:ascii="Arial" w:cs="Arial" w:eastAsia="Arial" w:hAnsi="Arial"/>
          <w:b/>
          <w:bCs/>
          <w:sz w:val="21"/>
          <w:szCs w:val="21"/>
        </w:rPr>
        <w:t xml:space="preserve">Only the anon/public key.</w:t>
      </w:r>
      <w:r>
        <w:rPr>
          <w:rFonts w:ascii="Arial" w:cs="Arial" w:eastAsia="Arial" w:hAnsi="Arial"/>
          <w:sz w:val="21"/>
          <w:szCs w:val="21"/>
        </w:rPr>
        <w:t xml:space="preserve"> Sharing it is normal and safe — it is the same key your deployed website already sends to every visitor's browser. </w:t>
      </w:r>
      <w:r>
        <w:rPr>
          <w:rFonts w:ascii="Arial" w:cs="Arial" w:eastAsia="Arial" w:hAnsi="Arial"/>
          <w:b/>
          <w:bCs/>
          <w:sz w:val="21"/>
          <w:szCs w:val="21"/>
        </w:rPr>
        <w:t xml:space="preserve">Never</w:t>
      </w:r>
      <w:r>
        <w:rPr>
          <w:rFonts w:ascii="Arial" w:cs="Arial" w:eastAsia="Arial" w:hAnsi="Arial"/>
          <w:sz w:val="21"/>
          <w:szCs w:val="21"/>
        </w:rPr>
        <w:t xml:space="preserve"> submit the </w:t>
      </w:r>
      <w:r>
        <w:rPr>
          <w:rFonts w:ascii="Consolas" w:cs="Consolas" w:eastAsia="Consolas" w:hAnsi="Consolas"/>
          <w:sz w:val="19"/>
          <w:szCs w:val="19"/>
          <w:shd w:fill="EFEFEF" w:val="clear"/>
        </w:rPr>
        <w:t xml:space="preserve">service_role</w:t>
      </w:r>
      <w:r>
        <w:rPr>
          <w:rFonts w:ascii="Arial" w:cs="Arial" w:eastAsia="Arial" w:hAnsi="Arial"/>
          <w:sz w:val="21"/>
          <w:szCs w:val="21"/>
        </w:rPr>
        <w:t xml:space="preserve"> / secret key.</w:t>
      </w:r>
    </w:p>
    <w:p>
      <w:pPr>
        <w:pStyle w:val="ListParagraph"/>
        <w:numPr>
          <w:ilvl w:val="0"/>
          <w:numId w:val="2"/>
        </w:numPr>
        <w:spacing w:after="60"/>
      </w:pPr>
      <w:r>
        <w:rPr>
          <w:rFonts w:ascii="Arial" w:cs="Arial" w:eastAsia="Arial" w:hAnsi="Arial"/>
          <w:sz w:val="21"/>
          <w:szCs w:val="21"/>
        </w:rPr>
        <w:t xml:space="preserve">Same rules as Lab 2 apply to the GitHub and Vercel links: public repo, production URL, no login/share wall.</w:t>
      </w:r>
    </w:p>
    <w:p>
      <w:pPr>
        <w:pStyle w:val="ListParagraph"/>
        <w:numPr>
          <w:ilvl w:val="0"/>
          <w:numId w:val="2"/>
        </w:numPr>
        <w:spacing w:after="60"/>
      </w:pPr>
      <w:r>
        <w:rPr>
          <w:rFonts w:ascii="Arial" w:cs="Arial" w:eastAsia="Arial" w:hAnsi="Arial"/>
          <w:sz w:val="21"/>
          <w:szCs w:val="21"/>
        </w:rPr>
        <w:t xml:space="preserve">The test account must already exist in your Supabase project and be usable immediately — which is exactly what turning off “Confirm email” (section 2.1) gives you. It is used only to call the same sign-in endpoint your own login form calls; nothing is changed, deleted, or read beyond that.</w:t>
      </w:r>
    </w:p>
    <w:p>
      <w:pPr>
        <w:pStyle w:val="ListParagraph"/>
        <w:numPr>
          <w:ilvl w:val="0"/>
          <w:numId w:val="2"/>
        </w:numPr>
        <w:spacing w:after="60"/>
      </w:pPr>
      <w:r>
        <w:rPr>
          <w:rFonts w:ascii="Arial" w:cs="Arial" w:eastAsia="Arial" w:hAnsi="Arial"/>
          <w:sz w:val="21"/>
          <w:szCs w:val="21"/>
        </w:rPr>
        <w:t xml:space="preserve">The Supabase Project URL and anon key are also used on their own to confirm your project exists and email authentication is turned on.</w:t>
      </w:r>
    </w:p>
    <w:p>
      <w:pPr>
        <w:pStyle w:val="Heading1"/>
        <w:spacing w:after="120" w:before="280"/>
      </w:pPr>
      <w:r>
        <w:rPr>
          <w:rFonts w:ascii="Arial" w:cs="Arial" w:eastAsia="Arial" w:hAnsi="Arial"/>
          <w:b/>
          <w:bCs/>
          <w:color w:val="1F3864"/>
          <w:sz w:val="26"/>
          <w:szCs w:val="26"/>
        </w:rPr>
        <w:t xml:space="preserve">5. Grading (10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5346"/>
        <w:gridCol w:w="1400"/>
      </w:tblGrid>
      <w:tr>
        <w:trPr>
          <w:tblHeader/>
        </w:trPr>
        <w:tc>
          <w:tcPr>
            <w:tcW w:type="dxa" w:w="500"/>
            <w:tcBorders>
              <w:top w:val="single" w:color="A6A6A6" w:sz="4"/>
              <w:left w:val="single" w:color="A6A6A6" w:sz="4"/>
              <w:bottom w:val="single" w:color="A6A6A6" w:sz="4"/>
              <w:right w:val="single" w:color="A6A6A6" w:sz="4"/>
            </w:tcBorders>
            <w:shd w:fill="1F3864"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w:t>
            </w:r>
          </w:p>
        </w:tc>
        <w:tc>
          <w:tcPr>
            <w:tcW w:type="dxa" w:w="2500"/>
            <w:tcBorders>
              <w:top w:val="single" w:color="A6A6A6" w:sz="4"/>
              <w:left w:val="single" w:color="A6A6A6" w:sz="4"/>
              <w:bottom w:val="single" w:color="A6A6A6" w:sz="4"/>
              <w:right w:val="single" w:color="A6A6A6" w:sz="4"/>
            </w:tcBorders>
            <w:shd w:fill="1F3864"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Criterion</w:t>
            </w:r>
          </w:p>
        </w:tc>
        <w:tc>
          <w:tcPr>
            <w:tcW w:type="dxa" w:w="5346"/>
            <w:tcBorders>
              <w:top w:val="single" w:color="A6A6A6" w:sz="4"/>
              <w:left w:val="single" w:color="A6A6A6" w:sz="4"/>
              <w:bottom w:val="single" w:color="A6A6A6" w:sz="4"/>
              <w:right w:val="single" w:color="A6A6A6" w:sz="4"/>
            </w:tcBorders>
            <w:shd w:fill="1F3864"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How it is checked</w:t>
            </w:r>
          </w:p>
        </w:tc>
        <w:tc>
          <w:tcPr>
            <w:tcW w:type="dxa" w:w="1400"/>
            <w:tcBorders>
              <w:top w:val="single" w:color="A6A6A6" w:sz="4"/>
              <w:left w:val="single" w:color="A6A6A6" w:sz="4"/>
              <w:bottom w:val="single" w:color="A6A6A6" w:sz="4"/>
              <w:right w:val="single" w:color="A6A6A6" w:sz="4"/>
            </w:tcBorders>
            <w:shd w:fill="1F3864"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Points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r>
              <w:rPr>
                <w:rFonts w:ascii="Arial" w:cs="Arial" w:eastAsia="Arial" w:hAnsi="Arial"/>
                <w:b w:val="false"/>
                <w:bCs w:val="false"/>
                <w:sz w:val="19"/>
                <w:szCs w:val="19"/>
              </w:rPr>
              <w:t xml:space="preserve">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Submission &amp; deployment</w:t>
            </w:r>
          </w:p>
        </w:tc>
        <w:tc>
          <w:tcPr>
            <w:tcW w:type="dxa" w:w="5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0.25: valid .docx, template filled, plain https:// links</w:t>
            </w:r>
          </w:p>
          <w:p>
            <w:pPr>
              <w:spacing w:after="40"/>
            </w:pPr>
            <w:r>
              <w:rPr>
                <w:rFonts w:ascii="Arial" w:cs="Arial" w:eastAsia="Arial" w:hAnsi="Arial"/>
                <w:b w:val="false"/>
                <w:bCs w:val="false"/>
                <w:sz w:val="19"/>
                <w:szCs w:val="19"/>
              </w:rPr>
              <w:t xml:space="preserve">0.25: GitHub public + Next.js at root; Vercel production URL opens with no wall</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r>
              <w:rPr>
                <w:rFonts w:ascii="Arial" w:cs="Arial" w:eastAsia="Arial" w:hAnsi="Arial"/>
                <w:b w:val="false"/>
                <w:bCs w:val="false"/>
                <w:sz w:val="19"/>
                <w:szCs w:val="19"/>
              </w:rPr>
              <w:t xml:space="preserve">0.5</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r>
              <w:rPr>
                <w:rFonts w:ascii="Arial" w:cs="Arial" w:eastAsia="Arial" w:hAnsi="Arial"/>
                <w:b w:val="false"/>
                <w:bCs w:val="false"/>
                <w:sz w:val="19"/>
                <w:szCs w:val="19"/>
              </w:rPr>
              <w:t xml:space="preserve">2</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Supabase backend, tested for real</w:t>
            </w:r>
          </w:p>
        </w:tc>
        <w:tc>
          <w:tcPr>
            <w:tcW w:type="dxa" w:w="5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0.5: the project's public auth settings endpoint responds and shows email sign-in enabled</w:t>
            </w:r>
          </w:p>
          <w:p>
            <w:pPr>
              <w:spacing w:after="40"/>
            </w:pPr>
            <w:r>
              <w:rPr>
                <w:rFonts w:ascii="Arial" w:cs="Arial" w:eastAsia="Arial" w:hAnsi="Arial"/>
                <w:b w:val="false"/>
                <w:bCs w:val="false"/>
                <w:sz w:val="19"/>
                <w:szCs w:val="19"/>
              </w:rPr>
              <w:t xml:space="preserve">0.5: the submitted test account can really log in (the real sign-in endpoint accepts its email/password and returns a session)</w:t>
            </w:r>
          </w:p>
          <w:p>
            <w:pPr>
              <w:spacing w:after="40"/>
            </w:pPr>
            <w:r>
              <w:rPr>
                <w:rFonts w:ascii="Arial" w:cs="Arial" w:eastAsia="Arial" w:hAnsi="Arial"/>
                <w:b w:val="false"/>
                <w:bCs w:val="false"/>
                <w:sz w:val="19"/>
                <w:szCs w:val="19"/>
              </w:rPr>
              <w:t xml:space="preserve">0.5: the same account is correctly rejected with the wrong password</w:t>
            </w:r>
          </w:p>
          <w:p>
            <w:pPr>
              <w:spacing w:after="40"/>
            </w:pPr>
            <w:r>
              <w:rPr>
                <w:rFonts w:ascii="Arial" w:cs="Arial" w:eastAsia="Arial" w:hAnsi="Arial"/>
                <w:b w:val="false"/>
                <w:bCs w:val="false"/>
                <w:sz w:val="19"/>
                <w:szCs w:val="19"/>
              </w:rPr>
              <w:t xml:space="preserve">0.5: a fresh throwaway sign-up on the same project is active immediately (confirms “Confirm email” is really off)</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r>
              <w:rPr>
                <w:rFonts w:ascii="Arial" w:cs="Arial" w:eastAsia="Arial" w:hAnsi="Arial"/>
                <w:b w:val="false"/>
                <w:bCs w:val="false"/>
                <w:sz w:val="19"/>
                <w:szCs w:val="19"/>
              </w:rPr>
              <w:t xml:space="preserve">2.0</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r>
              <w:rPr>
                <w:rFonts w:ascii="Arial" w:cs="Arial" w:eastAsia="Arial" w:hAnsi="Arial"/>
                <w:b w:val="false"/>
                <w:bCs w:val="false"/>
                <w:sz w:val="19"/>
                <w:szCs w:val="19"/>
              </w:rPr>
              <w:t xml:space="preserve">3</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Supabase client setup</w:t>
            </w:r>
          </w:p>
        </w:tc>
        <w:tc>
          <w:tcPr>
            <w:tcW w:type="dxa" w:w="5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0.5: a dedicated client file builds the client from </w:t>
            </w:r>
            <w:r>
              <w:rPr>
                <w:rFonts w:ascii="Consolas" w:cs="Consolas" w:eastAsia="Consolas" w:hAnsi="Consolas"/>
                <w:b w:val="false"/>
                <w:bCs w:val="false"/>
                <w:sz w:val="19"/>
                <w:szCs w:val="19"/>
                <w:shd w:fill="EFEFEF" w:val="clear"/>
              </w:rPr>
              <w:t xml:space="preserve">NEXT_PUBLIC_SUPABASE_URL</w:t>
            </w:r>
            <w:r>
              <w:rPr>
                <w:rFonts w:ascii="Arial" w:cs="Arial" w:eastAsia="Arial" w:hAnsi="Arial"/>
                <w:b w:val="false"/>
                <w:bCs w:val="false"/>
                <w:sz w:val="19"/>
                <w:szCs w:val="19"/>
              </w:rPr>
              <w:t xml:space="preserve"> / </w:t>
            </w:r>
            <w:r>
              <w:rPr>
                <w:rFonts w:ascii="Consolas" w:cs="Consolas" w:eastAsia="Consolas" w:hAnsi="Consolas"/>
                <w:b w:val="false"/>
                <w:bCs w:val="false"/>
                <w:sz w:val="19"/>
                <w:szCs w:val="19"/>
                <w:shd w:fill="EFEFEF" w:val="clear"/>
              </w:rPr>
              <w:t xml:space="preserve">NEXT_PUBLIC_SUPABASE_ANON_KEY</w:t>
            </w:r>
            <w:r>
              <w:rPr>
                <w:rFonts w:ascii="Arial" w:cs="Arial" w:eastAsia="Arial" w:hAnsi="Arial"/>
                <w:b w:val="false"/>
                <w:bCs w:val="false"/>
                <w:sz w:val="19"/>
                <w:szCs w:val="19"/>
              </w:rPr>
              <w:t xml:space="preserve">, not hardcoded keys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r>
              <w:rPr>
                <w:rFonts w:ascii="Arial" w:cs="Arial" w:eastAsia="Arial" w:hAnsi="Arial"/>
                <w:b w:val="false"/>
                <w:bCs w:val="false"/>
                <w:sz w:val="19"/>
                <w:szCs w:val="19"/>
              </w:rPr>
              <w:t xml:space="preserve">0.5</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r>
              <w:rPr>
                <w:rFonts w:ascii="Arial" w:cs="Arial" w:eastAsia="Arial" w:hAnsi="Arial"/>
                <w:b w:val="false"/>
                <w:bCs w:val="false"/>
                <w:sz w:val="19"/>
                <w:szCs w:val="19"/>
              </w:rPr>
              <w:t xml:space="preserve">4</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AuthContext architecture</w:t>
            </w:r>
          </w:p>
        </w:tc>
        <w:tc>
          <w:tcPr>
            <w:tcW w:type="dxa" w:w="5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1.0: context holds user/session/loading, restores the session with </w:t>
            </w:r>
            <w:r>
              <w:rPr>
                <w:rFonts w:ascii="Consolas" w:cs="Consolas" w:eastAsia="Consolas" w:hAnsi="Consolas"/>
                <w:b w:val="false"/>
                <w:bCs w:val="false"/>
                <w:sz w:val="19"/>
                <w:szCs w:val="19"/>
                <w:shd w:fill="EFEFEF" w:val="clear"/>
              </w:rPr>
              <w:t xml:space="preserve">getSession</w:t>
            </w:r>
            <w:r>
              <w:rPr>
                <w:rFonts w:ascii="Arial" w:cs="Arial" w:eastAsia="Arial" w:hAnsi="Arial"/>
                <w:b w:val="false"/>
                <w:bCs w:val="false"/>
                <w:sz w:val="19"/>
                <w:szCs w:val="19"/>
              </w:rPr>
              <w:t xml:space="preserve">/</w:t>
            </w:r>
            <w:r>
              <w:rPr>
                <w:rFonts w:ascii="Consolas" w:cs="Consolas" w:eastAsia="Consolas" w:hAnsi="Consolas"/>
                <w:b w:val="false"/>
                <w:bCs w:val="false"/>
                <w:sz w:val="19"/>
                <w:szCs w:val="19"/>
                <w:shd w:fill="EFEFEF" w:val="clear"/>
              </w:rPr>
              <w:t xml:space="preserve">onAuthStateChange</w:t>
            </w:r>
            <w:r>
              <w:rPr>
                <w:rFonts w:ascii="Arial" w:cs="Arial" w:eastAsia="Arial" w:hAnsi="Arial"/>
                <w:b w:val="false"/>
                <w:bCs w:val="false"/>
                <w:sz w:val="19"/>
                <w:szCs w:val="19"/>
              </w:rPr>
              <w:t xml:space="preserve">, exposes signUp/signIn/signOut, provider wraps the app</w:t>
            </w:r>
          </w:p>
          <w:p>
            <w:pPr>
              <w:spacing w:after="40"/>
            </w:pPr>
            <w:r>
              <w:rPr>
                <w:rFonts w:ascii="Arial" w:cs="Arial" w:eastAsia="Arial" w:hAnsi="Arial"/>
                <w:b w:val="false"/>
                <w:bCs w:val="false"/>
                <w:sz w:val="19"/>
                <w:szCs w:val="19"/>
              </w:rPr>
              <w:t xml:space="preserve">0.5: session is restored after a refresh (no forced re-login)</w:t>
            </w:r>
          </w:p>
          <w:p>
            <w:pPr>
              <w:spacing w:after="40"/>
            </w:pPr>
            <w:r>
              <w:rPr>
                <w:rFonts w:ascii="Arial" w:cs="Arial" w:eastAsia="Arial" w:hAnsi="Arial"/>
                <w:b w:val="false"/>
                <w:bCs w:val="false"/>
                <w:sz w:val="19"/>
                <w:szCs w:val="19"/>
              </w:rPr>
              <w:t xml:space="preserve">0.5: </w:t>
            </w:r>
            <w:r>
              <w:rPr>
                <w:rFonts w:ascii="Consolas" w:cs="Consolas" w:eastAsia="Consolas" w:hAnsi="Consolas"/>
                <w:b w:val="false"/>
                <w:bCs w:val="false"/>
                <w:sz w:val="19"/>
                <w:szCs w:val="19"/>
                <w:shd w:fill="EFEFEF" w:val="clear"/>
              </w:rPr>
              <w:t xml:space="preserve">useContext</w:t>
            </w:r>
            <w:r>
              <w:rPr>
                <w:rFonts w:ascii="Arial" w:cs="Arial" w:eastAsia="Arial" w:hAnsi="Arial"/>
                <w:b w:val="false"/>
                <w:bCs w:val="false"/>
                <w:sz w:val="19"/>
                <w:szCs w:val="19"/>
              </w:rPr>
              <w:t xml:space="preserve"> is used in at least 2 different components, not prop-drilling</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r>
              <w:rPr>
                <w:rFonts w:ascii="Arial" w:cs="Arial" w:eastAsia="Arial" w:hAnsi="Arial"/>
                <w:b w:val="false"/>
                <w:bCs w:val="false"/>
                <w:sz w:val="19"/>
                <w:szCs w:val="19"/>
              </w:rPr>
              <w:t xml:space="preserve">2.0</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r>
              <w:rPr>
                <w:rFonts w:ascii="Arial" w:cs="Arial" w:eastAsia="Arial" w:hAnsi="Arial"/>
                <w:b w:val="false"/>
                <w:bCs w:val="false"/>
                <w:sz w:val="19"/>
                <w:szCs w:val="19"/>
              </w:rPr>
              <w:t xml:space="preserve">5</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Register → real Supabase signUp</w:t>
            </w:r>
          </w:p>
        </w:tc>
        <w:tc>
          <w:tcPr>
            <w:tcW w:type="dxa" w:w="5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0.5: Lab 2 validation kept</w:t>
            </w:r>
          </w:p>
          <w:p>
            <w:pPr>
              <w:spacing w:after="40"/>
            </w:pPr>
            <w:r>
              <w:rPr>
                <w:rFonts w:ascii="Arial" w:cs="Arial" w:eastAsia="Arial" w:hAnsi="Arial"/>
                <w:b w:val="false"/>
                <w:bCs w:val="false"/>
                <w:sz w:val="19"/>
                <w:szCs w:val="19"/>
              </w:rPr>
              <w:t xml:space="preserve">0.5: calls </w:t>
            </w:r>
            <w:r>
              <w:rPr>
                <w:rFonts w:ascii="Consolas" w:cs="Consolas" w:eastAsia="Consolas" w:hAnsi="Consolas"/>
                <w:b w:val="false"/>
                <w:bCs w:val="false"/>
                <w:sz w:val="19"/>
                <w:szCs w:val="19"/>
                <w:shd w:fill="EFEFEF" w:val="clear"/>
              </w:rPr>
              <w:t xml:space="preserve">signUp</w:t>
            </w:r>
            <w:r>
              <w:rPr>
                <w:rFonts w:ascii="Arial" w:cs="Arial" w:eastAsia="Arial" w:hAnsi="Arial"/>
                <w:b w:val="false"/>
                <w:bCs w:val="false"/>
                <w:sz w:val="19"/>
                <w:szCs w:val="19"/>
              </w:rPr>
              <w:t xml:space="preserve">; shows a real Supabase error/success via </w:t>
            </w:r>
            <w:r>
              <w:rPr>
                <w:rFonts w:ascii="Consolas" w:cs="Consolas" w:eastAsia="Consolas" w:hAnsi="Consolas"/>
                <w:b w:val="false"/>
                <w:bCs w:val="false"/>
                <w:sz w:val="19"/>
                <w:szCs w:val="19"/>
                <w:shd w:fill="EFEFEF" w:val="clear"/>
              </w:rPr>
              <w:t xml:space="preserve">error-auth</w:t>
            </w:r>
            <w:r>
              <w:rPr>
                <w:rFonts w:ascii="Arial" w:cs="Arial" w:eastAsia="Arial" w:hAnsi="Arial"/>
                <w:b w:val="false"/>
                <w:bCs w:val="false"/>
                <w:sz w:val="19"/>
                <w:szCs w:val="19"/>
              </w:rPr>
              <w:t xml:space="preserve"> / </w:t>
            </w:r>
            <w:r>
              <w:rPr>
                <w:rFonts w:ascii="Consolas" w:cs="Consolas" w:eastAsia="Consolas" w:hAnsi="Consolas"/>
                <w:b w:val="false"/>
                <w:bCs w:val="false"/>
                <w:sz w:val="19"/>
                <w:szCs w:val="19"/>
                <w:shd w:fill="EFEFEF" w:val="clear"/>
              </w:rPr>
              <w:t xml:space="preserve">form-success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r>
              <w:rPr>
                <w:rFonts w:ascii="Arial" w:cs="Arial" w:eastAsia="Arial" w:hAnsi="Arial"/>
                <w:b w:val="false"/>
                <w:bCs w:val="false"/>
                <w:sz w:val="19"/>
                <w:szCs w:val="19"/>
              </w:rPr>
              <w:t xml:space="preserve">1.0</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r>
              <w:rPr>
                <w:rFonts w:ascii="Arial" w:cs="Arial" w:eastAsia="Arial" w:hAnsi="Arial"/>
                <w:b w:val="false"/>
                <w:bCs w:val="false"/>
                <w:sz w:val="19"/>
                <w:szCs w:val="19"/>
              </w:rPr>
              <w:t xml:space="preserve">6</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Login → real Supabase signIn</w:t>
            </w:r>
          </w:p>
        </w:tc>
        <w:tc>
          <w:tcPr>
            <w:tcW w:type="dxa" w:w="5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0.5: Lab 2 validation kept</w:t>
            </w:r>
          </w:p>
          <w:p>
            <w:pPr>
              <w:spacing w:after="40"/>
            </w:pPr>
            <w:r>
              <w:rPr>
                <w:rFonts w:ascii="Arial" w:cs="Arial" w:eastAsia="Arial" w:hAnsi="Arial"/>
                <w:b w:val="false"/>
                <w:bCs w:val="false"/>
                <w:sz w:val="19"/>
                <w:szCs w:val="19"/>
              </w:rPr>
              <w:t xml:space="preserve">0.5: calls </w:t>
            </w:r>
            <w:r>
              <w:rPr>
                <w:rFonts w:ascii="Consolas" w:cs="Consolas" w:eastAsia="Consolas" w:hAnsi="Consolas"/>
                <w:b w:val="false"/>
                <w:bCs w:val="false"/>
                <w:sz w:val="19"/>
                <w:szCs w:val="19"/>
                <w:shd w:fill="EFEFEF" w:val="clear"/>
              </w:rPr>
              <w:t xml:space="preserve">signIn</w:t>
            </w:r>
            <w:r>
              <w:rPr>
                <w:rFonts w:ascii="Arial" w:cs="Arial" w:eastAsia="Arial" w:hAnsi="Arial"/>
                <w:b w:val="false"/>
                <w:bCs w:val="false"/>
                <w:sz w:val="19"/>
                <w:szCs w:val="19"/>
              </w:rPr>
              <w:t xml:space="preserve">; shows a real Supabase error via </w:t>
            </w:r>
            <w:r>
              <w:rPr>
                <w:rFonts w:ascii="Consolas" w:cs="Consolas" w:eastAsia="Consolas" w:hAnsi="Consolas"/>
                <w:b w:val="false"/>
                <w:bCs w:val="false"/>
                <w:sz w:val="19"/>
                <w:szCs w:val="19"/>
                <w:shd w:fill="EFEFEF" w:val="clear"/>
              </w:rPr>
              <w:t xml:space="preserve">error-auth</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r>
              <w:rPr>
                <w:rFonts w:ascii="Arial" w:cs="Arial" w:eastAsia="Arial" w:hAnsi="Arial"/>
                <w:b w:val="false"/>
                <w:bCs w:val="false"/>
                <w:sz w:val="19"/>
                <w:szCs w:val="19"/>
              </w:rPr>
              <w:t xml:space="preserve">1.0</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r>
              <w:rPr>
                <w:rFonts w:ascii="Arial" w:cs="Arial" w:eastAsia="Arial" w:hAnsi="Arial"/>
                <w:b w:val="false"/>
                <w:bCs w:val="false"/>
                <w:sz w:val="19"/>
                <w:szCs w:val="19"/>
              </w:rPr>
              <w:t xml:space="preserve">7</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Auth-aware header</w:t>
            </w:r>
          </w:p>
        </w:tc>
        <w:tc>
          <w:tcPr>
            <w:tcW w:type="dxa" w:w="5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0.5: logged-out header unchanged (</w:t>
            </w:r>
            <w:r>
              <w:rPr>
                <w:rFonts w:ascii="Consolas" w:cs="Consolas" w:eastAsia="Consolas" w:hAnsi="Consolas"/>
                <w:b w:val="false"/>
                <w:bCs w:val="false"/>
                <w:sz w:val="19"/>
                <w:szCs w:val="19"/>
                <w:shd w:fill="EFEFEF" w:val="clear"/>
              </w:rPr>
              <w:t xml:space="preserve">btn-login</w:t>
            </w:r>
            <w:r>
              <w:rPr>
                <w:rFonts w:ascii="Arial" w:cs="Arial" w:eastAsia="Arial" w:hAnsi="Arial"/>
                <w:b w:val="false"/>
                <w:bCs w:val="false"/>
                <w:sz w:val="19"/>
                <w:szCs w:val="19"/>
              </w:rPr>
              <w:t xml:space="preserve">/</w:t>
            </w:r>
            <w:r>
              <w:rPr>
                <w:rFonts w:ascii="Consolas" w:cs="Consolas" w:eastAsia="Consolas" w:hAnsi="Consolas"/>
                <w:b w:val="false"/>
                <w:bCs w:val="false"/>
                <w:sz w:val="19"/>
                <w:szCs w:val="19"/>
                <w:shd w:fill="EFEFEF" w:val="clear"/>
              </w:rPr>
              <w:t xml:space="preserve">btn-register</w:t>
            </w:r>
            <w:r>
              <w:rPr>
                <w:rFonts w:ascii="Arial" w:cs="Arial" w:eastAsia="Arial" w:hAnsi="Arial"/>
                <w:b w:val="false"/>
                <w:bCs w:val="false"/>
                <w:sz w:val="19"/>
                <w:szCs w:val="19"/>
              </w:rPr>
              <w:t xml:space="preserve">)</w:t>
            </w:r>
          </w:p>
          <w:p>
            <w:pPr>
              <w:spacing w:after="40"/>
            </w:pPr>
            <w:r>
              <w:rPr>
                <w:rFonts w:ascii="Arial" w:cs="Arial" w:eastAsia="Arial" w:hAnsi="Arial"/>
                <w:b w:val="false"/>
                <w:bCs w:val="false"/>
                <w:sz w:val="19"/>
                <w:szCs w:val="19"/>
              </w:rPr>
              <w:t xml:space="preserve">0.5: logged-in header shows </w:t>
            </w:r>
            <w:r>
              <w:rPr>
                <w:rFonts w:ascii="Consolas" w:cs="Consolas" w:eastAsia="Consolas" w:hAnsi="Consolas"/>
                <w:b w:val="false"/>
                <w:bCs w:val="false"/>
                <w:sz w:val="19"/>
                <w:szCs w:val="19"/>
                <w:shd w:fill="EFEFEF" w:val="clear"/>
              </w:rPr>
              <w:t xml:space="preserve">user-email</w:t>
            </w:r>
            <w:r>
              <w:rPr>
                <w:rFonts w:ascii="Arial" w:cs="Arial" w:eastAsia="Arial" w:hAnsi="Arial"/>
                <w:b w:val="false"/>
                <w:bCs w:val="false"/>
                <w:sz w:val="19"/>
                <w:szCs w:val="19"/>
              </w:rPr>
              <w:t xml:space="preserve"> and a working </w:t>
            </w:r>
            <w:r>
              <w:rPr>
                <w:rFonts w:ascii="Consolas" w:cs="Consolas" w:eastAsia="Consolas" w:hAnsi="Consolas"/>
                <w:b w:val="false"/>
                <w:bCs w:val="false"/>
                <w:sz w:val="19"/>
                <w:szCs w:val="19"/>
                <w:shd w:fill="EFEFEF" w:val="clear"/>
              </w:rPr>
              <w:t xml:space="preserve">btn-logout</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r>
              <w:rPr>
                <w:rFonts w:ascii="Arial" w:cs="Arial" w:eastAsia="Arial" w:hAnsi="Arial"/>
                <w:b w:val="false"/>
                <w:bCs w:val="false"/>
                <w:sz w:val="19"/>
                <w:szCs w:val="19"/>
              </w:rPr>
              <w:t xml:space="preserve">1.0</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r>
              <w:rPr>
                <w:rFonts w:ascii="Arial" w:cs="Arial" w:eastAsia="Arial" w:hAnsi="Arial"/>
                <w:b w:val="false"/>
                <w:bCs w:val="false"/>
                <w:sz w:val="19"/>
                <w:szCs w:val="19"/>
              </w:rPr>
              <w:t xml:space="preserve">8</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Protected route </w:t>
            </w:r>
            <w:r>
              <w:rPr>
                <w:rFonts w:ascii="Consolas" w:cs="Consolas" w:eastAsia="Consolas" w:hAnsi="Consolas"/>
                <w:b w:val="false"/>
                <w:bCs w:val="false"/>
                <w:sz w:val="19"/>
                <w:szCs w:val="19"/>
                <w:shd w:fill="EFEFEF" w:val="clear"/>
              </w:rPr>
              <w:t xml:space="preserve">/account</w:t>
            </w:r>
          </w:p>
        </w:tc>
        <w:tc>
          <w:tcPr>
            <w:tcW w:type="dxa" w:w="5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1.0: redirects to </w:t>
            </w:r>
            <w:r>
              <w:rPr>
                <w:rFonts w:ascii="Consolas" w:cs="Consolas" w:eastAsia="Consolas" w:hAnsi="Consolas"/>
                <w:b w:val="false"/>
                <w:bCs w:val="false"/>
                <w:sz w:val="19"/>
                <w:szCs w:val="19"/>
                <w:shd w:fill="EFEFEF" w:val="clear"/>
              </w:rPr>
              <w:t xml:space="preserve">/login</w:t>
            </w:r>
            <w:r>
              <w:rPr>
                <w:rFonts w:ascii="Arial" w:cs="Arial" w:eastAsia="Arial" w:hAnsi="Arial"/>
                <w:b w:val="false"/>
                <w:bCs w:val="false"/>
                <w:sz w:val="19"/>
                <w:szCs w:val="19"/>
              </w:rPr>
              <w:t xml:space="preserve"> when logged out; shows </w:t>
            </w:r>
            <w:r>
              <w:rPr>
                <w:rFonts w:ascii="Consolas" w:cs="Consolas" w:eastAsia="Consolas" w:hAnsi="Consolas"/>
                <w:b w:val="false"/>
                <w:bCs w:val="false"/>
                <w:sz w:val="19"/>
                <w:szCs w:val="19"/>
                <w:shd w:fill="EFEFEF" w:val="clear"/>
              </w:rPr>
              <w:t xml:space="preserve">account-page</w:t>
            </w:r>
            <w:r>
              <w:rPr>
                <w:rFonts w:ascii="Arial" w:cs="Arial" w:eastAsia="Arial" w:hAnsi="Arial"/>
                <w:b w:val="false"/>
                <w:bCs w:val="false"/>
                <w:sz w:val="19"/>
                <w:szCs w:val="19"/>
              </w:rPr>
              <w:t xml:space="preserve">/</w:t>
            </w:r>
            <w:r>
              <w:rPr>
                <w:rFonts w:ascii="Consolas" w:cs="Consolas" w:eastAsia="Consolas" w:hAnsi="Consolas"/>
                <w:b w:val="false"/>
                <w:bCs w:val="false"/>
                <w:sz w:val="19"/>
                <w:szCs w:val="19"/>
                <w:shd w:fill="EFEFEF" w:val="clear"/>
              </w:rPr>
              <w:t xml:space="preserve">account-email</w:t>
            </w:r>
            <w:r>
              <w:rPr>
                <w:rFonts w:ascii="Arial" w:cs="Arial" w:eastAsia="Arial" w:hAnsi="Arial"/>
                <w:b w:val="false"/>
                <w:bCs w:val="false"/>
                <w:sz w:val="19"/>
                <w:szCs w:val="19"/>
              </w:rPr>
              <w:t xml:space="preserve"> when logged in</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r>
              <w:rPr>
                <w:rFonts w:ascii="Arial" w:cs="Arial" w:eastAsia="Arial" w:hAnsi="Arial"/>
                <w:b w:val="false"/>
                <w:bCs w:val="false"/>
                <w:sz w:val="19"/>
                <w:szCs w:val="19"/>
              </w:rPr>
              <w:t xml:space="preserve">1.0</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r>
              <w:rPr>
                <w:rFonts w:ascii="Arial" w:cs="Arial" w:eastAsia="Arial" w:hAnsi="Arial"/>
                <w:b w:val="false"/>
                <w:bCs w:val="false"/>
                <w:sz w:val="19"/>
                <w:szCs w:val="19"/>
              </w:rPr>
              <w:t xml:space="preserve">9</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Lab 2 carried over</w:t>
            </w:r>
          </w:p>
        </w:tc>
        <w:tc>
          <w:tcPr>
            <w:tcW w:type="dxa" w:w="5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1.0: product list, ShadCN/Tailwind and responsive layout still pass</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r>
              <w:rPr>
                <w:rFonts w:ascii="Arial" w:cs="Arial" w:eastAsia="Arial" w:hAnsi="Arial"/>
                <w:b w:val="false"/>
                <w:bCs w:val="false"/>
                <w:sz w:val="19"/>
                <w:szCs w:val="19"/>
              </w:rPr>
              <w:t xml:space="preserve">1.0</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Total</w:t>
            </w:r>
          </w:p>
        </w:tc>
        <w:tc>
          <w:tcPr>
            <w:tcW w:type="dxa" w:w="534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jc w:val="center"/>
            </w:pPr>
            <w:r>
              <w:rPr>
                <w:rFonts w:ascii="Arial" w:cs="Arial" w:eastAsia="Arial" w:hAnsi="Arial"/>
                <w:b w:val="false"/>
                <w:bCs w:val="false"/>
                <w:sz w:val="19"/>
                <w:szCs w:val="19"/>
              </w:rPr>
              <w:t xml:space="preserve">10.0</w:t>
            </w:r>
          </w:p>
        </w:tc>
      </w:tr>
    </w:tbl>
    <w:p>
      <w:pPr>
        <w:spacing w:after="80" w:before="140"/>
      </w:pPr>
      <w:r>
        <w:rPr>
          <w:rFonts w:ascii="Arial" w:cs="Arial" w:eastAsia="Arial" w:hAnsi="Arial"/>
          <w:b/>
          <w:bCs/>
          <w:sz w:val="21"/>
          <w:szCs w:val="21"/>
        </w:rPr>
        <w:t xml:space="preserve">Grading rules</w:t>
      </w:r>
    </w:p>
    <w:p>
      <w:pPr>
        <w:pStyle w:val="ListParagraph"/>
        <w:numPr>
          <w:ilvl w:val="0"/>
          <w:numId w:val="2"/>
        </w:numPr>
        <w:spacing w:after="60"/>
      </w:pPr>
      <w:r>
        <w:rPr>
          <w:rFonts w:ascii="Arial" w:cs="Arial" w:eastAsia="Arial" w:hAnsi="Arial"/>
          <w:sz w:val="21"/>
          <w:szCs w:val="21"/>
        </w:rPr>
        <w:t xml:space="preserve">Item 2 is checked against your live Supabase project using its own public sign-in API — the same request your login form sends — with the test account you submit. No dashboard access is used and nothing is created or changed beyond one throwaway test sign-up.</w:t>
      </w:r>
    </w:p>
    <w:p>
      <w:pPr>
        <w:pStyle w:val="ListParagraph"/>
        <w:numPr>
          <w:ilvl w:val="0"/>
          <w:numId w:val="2"/>
        </w:numPr>
        <w:spacing w:after="60"/>
      </w:pPr>
      <w:r>
        <w:rPr>
          <w:rFonts w:ascii="Arial" w:cs="Arial" w:eastAsia="Arial" w:hAnsi="Arial"/>
          <w:sz w:val="21"/>
          <w:szCs w:val="21"/>
        </w:rPr>
        <w:t xml:space="preserve">Items 3–8 depend on client-side JavaScript (Context, redirects, form submission) that a static page fetch cannot run. They are graded from your </w:t>
      </w:r>
      <w:r>
        <w:rPr>
          <w:rFonts w:ascii="Arial" w:cs="Arial" w:eastAsia="Arial" w:hAnsi="Arial"/>
          <w:b/>
          <w:bCs/>
          <w:sz w:val="21"/>
          <w:szCs w:val="21"/>
        </w:rPr>
        <w:t xml:space="preserve">source code</w:t>
      </w:r>
      <w:r>
        <w:rPr>
          <w:rFonts w:ascii="Arial" w:cs="Arial" w:eastAsia="Arial" w:hAnsi="Arial"/>
          <w:sz w:val="21"/>
          <w:szCs w:val="21"/>
        </w:rPr>
        <w:t xml:space="preserve"> and from the rendered HTML of your Vercel site. Make sure the logic is genuinely implemented, not just described in comments.</w:t>
      </w:r>
    </w:p>
    <w:p>
      <w:pPr>
        <w:pStyle w:val="ListParagraph"/>
        <w:numPr>
          <w:ilvl w:val="0"/>
          <w:numId w:val="2"/>
        </w:numPr>
        <w:spacing w:after="60"/>
      </w:pPr>
      <w:r>
        <w:rPr>
          <w:rFonts w:ascii="Arial" w:cs="Arial" w:eastAsia="Arial" w:hAnsi="Arial"/>
          <w:sz w:val="21"/>
          <w:szCs w:val="21"/>
        </w:rPr>
        <w:t xml:space="preserve">If the test account's password is wrong, the project has “Confirm email” still on, or the account doesn't exist, item 2's live checks score 0 for the parts that depend on it — the rest of the lab is still graded normally.</w:t>
      </w:r>
    </w:p>
    <w:p>
      <w:pPr>
        <w:pStyle w:val="ListParagraph"/>
        <w:numPr>
          <w:ilvl w:val="0"/>
          <w:numId w:val="2"/>
        </w:numPr>
        <w:spacing w:after="60"/>
      </w:pPr>
      <w:r>
        <w:rPr>
          <w:rFonts w:ascii="Arial" w:cs="Arial" w:eastAsia="Arial" w:hAnsi="Arial"/>
          <w:sz w:val="21"/>
          <w:szCs w:val="21"/>
        </w:rPr>
        <w:t xml:space="preserve">Submissions may be compared for code similarity. Copied work receives 0.</w:t>
      </w:r>
    </w:p>
    <w:p>
      <w:pPr>
        <w:pStyle w:val="Heading1"/>
        <w:spacing w:after="120" w:before="280"/>
      </w:pPr>
      <w:r>
        <w:rPr>
          <w:rFonts w:ascii="Arial" w:cs="Arial" w:eastAsia="Arial" w:hAnsi="Arial"/>
          <w:b/>
          <w:bCs/>
          <w:color w:val="1F3864"/>
          <w:sz w:val="26"/>
          <w:szCs w:val="26"/>
        </w:rPr>
        <w:t xml:space="preserve">6. Self-check before you submit</w:t>
      </w:r>
    </w:p>
    <w:p>
      <w:pPr>
        <w:pStyle w:val="ListParagraph"/>
        <w:numPr>
          <w:ilvl w:val="0"/>
          <w:numId w:val="3"/>
        </w:numPr>
        <w:spacing w:after="60"/>
      </w:pPr>
      <w:r>
        <w:rPr>
          <w:rFonts w:ascii="Arial" w:cs="Arial" w:eastAsia="Arial" w:hAnsi="Arial"/>
          <w:sz w:val="21"/>
          <w:szCs w:val="21"/>
        </w:rPr>
        <w:t xml:space="preserve">“Confirm email” is turned off in Authentication → Providers → Email, and a brand-new sign-up on your deployed site is usable right away, with no email to click.</w:t>
      </w:r>
    </w:p>
    <w:p>
      <w:pPr>
        <w:pStyle w:val="ListParagraph"/>
        <w:numPr>
          <w:ilvl w:val="0"/>
          <w:numId w:val="3"/>
        </w:numPr>
        <w:spacing w:after="60"/>
      </w:pPr>
      <w:r>
        <w:rPr>
          <w:rFonts w:ascii="Arial" w:cs="Arial" w:eastAsia="Arial" w:hAnsi="Arial"/>
          <w:sz w:val="21"/>
          <w:szCs w:val="21"/>
        </w:rPr>
        <w:t xml:space="preserve">The test account in your submission really exists in this project and its password is exactly what you typed — test it yourself in a private/incognito window right before submitting.</w:t>
      </w:r>
    </w:p>
    <w:p>
      <w:pPr>
        <w:pStyle w:val="ListParagraph"/>
        <w:numPr>
          <w:ilvl w:val="0"/>
          <w:numId w:val="3"/>
        </w:numPr>
        <w:spacing w:after="60"/>
      </w:pPr>
      <w:r>
        <w:rPr>
          <w:rFonts w:ascii="Arial" w:cs="Arial" w:eastAsia="Arial" w:hAnsi="Arial"/>
          <w:sz w:val="21"/>
          <w:szCs w:val="21"/>
        </w:rPr>
        <w:t xml:space="preserve">Logging in with a wrong password on that same account shows a real Supabase error message, not the old demo text.</w:t>
      </w:r>
    </w:p>
    <w:p>
      <w:pPr>
        <w:pStyle w:val="ListParagraph"/>
        <w:numPr>
          <w:ilvl w:val="0"/>
          <w:numId w:val="3"/>
        </w:numPr>
        <w:spacing w:after="60"/>
      </w:pPr>
      <w:r>
        <w:rPr>
          <w:rFonts w:ascii="Arial" w:cs="Arial" w:eastAsia="Arial" w:hAnsi="Arial"/>
          <w:sz w:val="21"/>
          <w:szCs w:val="21"/>
        </w:rPr>
        <w:t xml:space="preserve">After logging in, the header shows your email and a working Logout button; after logging out, Login/Register are back.</w:t>
      </w:r>
    </w:p>
    <w:p>
      <w:pPr>
        <w:pStyle w:val="ListParagraph"/>
        <w:numPr>
          <w:ilvl w:val="0"/>
          <w:numId w:val="3"/>
        </w:numPr>
        <w:spacing w:after="60"/>
      </w:pPr>
      <w:r>
        <w:rPr>
          <w:rFonts w:ascii="Arial" w:cs="Arial" w:eastAsia="Arial" w:hAnsi="Arial"/>
          <w:sz w:val="21"/>
          <w:szCs w:val="21"/>
        </w:rPr>
        <w:t xml:space="preserve">Refreshing the page while logged in keeps you logged in.</w:t>
      </w:r>
    </w:p>
    <w:p>
      <w:pPr>
        <w:pStyle w:val="ListParagraph"/>
        <w:numPr>
          <w:ilvl w:val="0"/>
          <w:numId w:val="3"/>
        </w:numPr>
        <w:spacing w:after="60"/>
      </w:pPr>
      <w:r>
        <w:rPr>
          <w:rFonts w:ascii="Arial" w:cs="Arial" w:eastAsia="Arial" w:hAnsi="Arial"/>
          <w:sz w:val="21"/>
          <w:szCs w:val="21"/>
        </w:rPr>
        <w:t xml:space="preserve">Visiting /account while logged out sends you to /login; visiting it while logged in shows your email.</w:t>
      </w:r>
    </w:p>
    <w:p>
      <w:pPr>
        <w:pStyle w:val="ListParagraph"/>
        <w:numPr>
          <w:ilvl w:val="0"/>
          <w:numId w:val="3"/>
        </w:numPr>
        <w:spacing w:after="60"/>
      </w:pPr>
      <w:r>
        <w:rPr>
          <w:rFonts w:ascii="Arial" w:cs="Arial" w:eastAsia="Arial" w:hAnsi="Arial"/>
          <w:sz w:val="21"/>
          <w:szCs w:val="21"/>
        </w:rPr>
        <w:t xml:space="preserve">useContext is used in at least two components — grep your code for "useContext" to check.</w:t>
      </w:r>
    </w:p>
    <w:p>
      <w:pPr>
        <w:pStyle w:val="ListParagraph"/>
        <w:numPr>
          <w:ilvl w:val="0"/>
          <w:numId w:val="3"/>
        </w:numPr>
        <w:spacing w:after="60"/>
      </w:pPr>
      <w:r>
        <w:rPr>
          <w:rFonts w:ascii="Arial" w:cs="Arial" w:eastAsia="Arial" w:hAnsi="Arial"/>
          <w:sz w:val="21"/>
          <w:szCs w:val="21"/>
        </w:rPr>
        <w:t xml:space="preserve">The Lab 2 product list and responsive layout still work.</w:t>
      </w:r>
    </w:p>
    <w:p>
      <w:pPr>
        <w:pStyle w:val="ListParagraph"/>
        <w:numPr>
          <w:ilvl w:val="0"/>
          <w:numId w:val="3"/>
        </w:numPr>
        <w:spacing w:after="60"/>
      </w:pPr>
      <w:r>
        <w:rPr>
          <w:rFonts w:ascii="Arial" w:cs="Arial" w:eastAsia="Arial" w:hAnsi="Arial"/>
          <w:sz w:val="21"/>
          <w:szCs w:val="21"/>
        </w:rPr>
        <w:t xml:space="preserve">You only pasted the anon/public key, never the service_role key, into the submission.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Global State with useContext &amp; Supabase Authentication</dc:title>
  <dc:creator>SE20B.NJS</dc:creator>
  <cp:lastModifiedBy>Un-named</cp:lastModifiedBy>
  <cp:revision>1</cp:revision>
  <dcterms:created xsi:type="dcterms:W3CDTF">2026-09-30T00:53:58.524Z</dcterms:created>
  <dcterms:modified xsi:type="dcterms:W3CDTF">2026-09-30T00:53:58.535Z</dcterms:modified>
</cp:coreProperties>
</file>

<file path=docProps/custom.xml><?xml version="1.0" encoding="utf-8"?>
<Properties xmlns="http://schemas.openxmlformats.org/officeDocument/2006/custom-properties" xmlns:vt="http://schemas.openxmlformats.org/officeDocument/2006/docPropsVTypes"/>
</file>