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2C3A94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2C3A94">
        <w:rPr>
          <w:rFonts w:ascii="Arial" w:eastAsia="MS Mincho" w:hAnsi="Arial" w:cs="Arial"/>
          <w:color w:val="7F7F7F"/>
          <w:sz w:val="34"/>
          <w:szCs w:val="28"/>
          <w:lang w:bidi="en-US"/>
        </w:rPr>
        <w:t>N03D1D3</w:t>
      </w:r>
    </w:p>
    <w:p w:rsidR="008A0A9F" w:rsidRPr="002C3A94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2C3A94">
        <w:rPr>
          <w:rFonts w:ascii="Calibri" w:eastAsia="MS Mincho" w:hAnsi="Calibri"/>
          <w:sz w:val="22"/>
          <w:szCs w:val="22"/>
          <w:lang w:bidi="en-US"/>
        </w:rPr>
        <w:t xml:space="preserve"> </w:t>
      </w:r>
      <w:r w:rsidR="002C3A94" w:rsidRPr="002C3A94">
        <w:rPr>
          <w:rFonts w:ascii="Calibri" w:eastAsia="MS Mincho" w:hAnsi="Calibri"/>
          <w:sz w:val="22"/>
          <w:szCs w:val="22"/>
          <w:lang w:bidi="en-US"/>
        </w:rPr>
        <w:t>https://github.com/HunggTraan/CSE485_N03D1D3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2C3A94" w:rsidP="002C3A94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1651060734</w:t>
            </w:r>
          </w:p>
        </w:tc>
        <w:tc>
          <w:tcPr>
            <w:tcW w:w="2264" w:type="dxa"/>
          </w:tcPr>
          <w:p w:rsidR="008A0A9F" w:rsidRPr="008A0A9F" w:rsidRDefault="002C3A9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Thành Duy</w:t>
            </w:r>
          </w:p>
        </w:tc>
        <w:tc>
          <w:tcPr>
            <w:tcW w:w="1271" w:type="dxa"/>
          </w:tcPr>
          <w:p w:rsidR="008A0A9F" w:rsidRPr="008A0A9F" w:rsidRDefault="004545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Wow-Doge</w:t>
            </w:r>
          </w:p>
        </w:tc>
        <w:tc>
          <w:tcPr>
            <w:tcW w:w="2550" w:type="dxa"/>
          </w:tcPr>
          <w:p w:rsidR="008A0A9F" w:rsidRPr="008A0A9F" w:rsidRDefault="004545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Chủ yếu frontend</w:t>
            </w:r>
            <w:r w:rsidR="002C3A94">
              <w:rPr>
                <w:sz w:val="22"/>
                <w:szCs w:val="22"/>
                <w:lang w:bidi="en-US"/>
              </w:rPr>
              <w:t xml:space="preserve"> 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2C3A94" w:rsidP="002C3A94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1651061008</w:t>
            </w:r>
          </w:p>
        </w:tc>
        <w:tc>
          <w:tcPr>
            <w:tcW w:w="2264" w:type="dxa"/>
          </w:tcPr>
          <w:p w:rsidR="008A0A9F" w:rsidRPr="008A0A9F" w:rsidRDefault="002C3A9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Trần Tuấn Hùng</w:t>
            </w:r>
          </w:p>
        </w:tc>
        <w:tc>
          <w:tcPr>
            <w:tcW w:w="1271" w:type="dxa"/>
          </w:tcPr>
          <w:p w:rsidR="008A0A9F" w:rsidRPr="008A0A9F" w:rsidRDefault="004545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HunggTraan</w:t>
            </w:r>
          </w:p>
        </w:tc>
        <w:tc>
          <w:tcPr>
            <w:tcW w:w="2550" w:type="dxa"/>
          </w:tcPr>
          <w:p w:rsidR="008A0A9F" w:rsidRPr="008A0A9F" w:rsidRDefault="004545C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Chủ yếu b</w:t>
            </w:r>
            <w:bookmarkStart w:id="0" w:name="_GoBack"/>
            <w:bookmarkEnd w:id="0"/>
            <w:r>
              <w:rPr>
                <w:sz w:val="22"/>
                <w:szCs w:val="22"/>
                <w:lang w:bidi="en-US"/>
              </w:rPr>
              <w:t>ackend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9C7759" w:rsidRPr="008A0A9F" w:rsidTr="008C0E0D">
        <w:tc>
          <w:tcPr>
            <w:tcW w:w="3539" w:type="dxa"/>
          </w:tcPr>
          <w:p w:rsidR="009C7759" w:rsidRPr="009C7759" w:rsidRDefault="009C7759" w:rsidP="009C775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người hẹn hò</w:t>
            </w:r>
          </w:p>
        </w:tc>
        <w:tc>
          <w:tcPr>
            <w:tcW w:w="825" w:type="dxa"/>
          </w:tcPr>
          <w:p w:rsidR="009C7759" w:rsidRPr="009C7759" w:rsidRDefault="009C775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775" w:type="dxa"/>
          </w:tcPr>
          <w:p w:rsidR="009C7759" w:rsidRPr="008A0A9F" w:rsidRDefault="009C775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9C7759" w:rsidRPr="008A0A9F" w:rsidRDefault="009C7759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9C7759" w:rsidRPr="008A0A9F" w:rsidRDefault="009C7759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9C7759" w:rsidRPr="008A0A9F" w:rsidTr="008C0E0D">
        <w:tc>
          <w:tcPr>
            <w:tcW w:w="3539" w:type="dxa"/>
          </w:tcPr>
          <w:p w:rsidR="009C7759" w:rsidRDefault="009C7759" w:rsidP="009C775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Tạo cuộc hội thoại</w:t>
            </w:r>
          </w:p>
        </w:tc>
        <w:tc>
          <w:tcPr>
            <w:tcW w:w="825" w:type="dxa"/>
          </w:tcPr>
          <w:p w:rsidR="009C7759" w:rsidRPr="009C7759" w:rsidRDefault="009C775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775" w:type="dxa"/>
          </w:tcPr>
          <w:p w:rsidR="009C7759" w:rsidRPr="008A0A9F" w:rsidRDefault="009C775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9C7759" w:rsidRPr="008A0A9F" w:rsidRDefault="009C7759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9C7759" w:rsidRPr="008A0A9F" w:rsidRDefault="009C7759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C71" w:rsidRDefault="00883C71">
      <w:pPr>
        <w:spacing w:before="0" w:after="0" w:line="240" w:lineRule="auto"/>
      </w:pPr>
      <w:r>
        <w:separator/>
      </w:r>
    </w:p>
  </w:endnote>
  <w:endnote w:type="continuationSeparator" w:id="0">
    <w:p w:rsidR="00883C71" w:rsidRDefault="00883C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83C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9C7759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83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C71" w:rsidRDefault="00883C71">
      <w:pPr>
        <w:spacing w:before="0" w:after="0" w:line="240" w:lineRule="auto"/>
      </w:pPr>
      <w:r>
        <w:separator/>
      </w:r>
    </w:p>
  </w:footnote>
  <w:footnote w:type="continuationSeparator" w:id="0">
    <w:p w:rsidR="00883C71" w:rsidRDefault="00883C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83C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883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C3A94"/>
    <w:rsid w:val="002D2D76"/>
    <w:rsid w:val="0030675D"/>
    <w:rsid w:val="0031222F"/>
    <w:rsid w:val="00384201"/>
    <w:rsid w:val="00393558"/>
    <w:rsid w:val="003B4195"/>
    <w:rsid w:val="0040114D"/>
    <w:rsid w:val="004545C2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83C71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C7759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1172E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4</cp:revision>
  <dcterms:created xsi:type="dcterms:W3CDTF">2018-12-05T22:43:00Z</dcterms:created>
  <dcterms:modified xsi:type="dcterms:W3CDTF">2019-01-04T02:41:00Z</dcterms:modified>
</cp:coreProperties>
</file>