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AA41" w14:textId="1170F68B" w:rsidR="00D13A19" w:rsidRPr="00D13A19" w:rsidRDefault="00D13A19">
      <w:pPr>
        <w:pStyle w:val="QuoteTitle"/>
        <w:jc w:val="center"/>
        <w:rPr>
          <w:rFonts w:ascii="Times New Roman" w:hAnsi="Times New Roman" w:cs="Times New Roman"/>
          <w:sz w:val="40"/>
          <w:szCs w:val="40"/>
        </w:rPr>
      </w:pPr>
      <w:r w:rsidRPr="00D13A19">
        <w:rPr>
          <w:rFonts w:ascii="Times New Roman" w:eastAsia="Arial" w:hAnsi="Times New Roman" w:cs="Times New Roman"/>
          <w:sz w:val="40"/>
          <w:szCs w:val="40"/>
        </w:rPr>
        <w:t>BẢNG BÁO GIÁ</w:t>
      </w:r>
    </w:p>
    <w:p w14:paraId="15D4530C" w14:textId="604CEC28" w:rsidR="0064332F" w:rsidRPr="00D13A19" w:rsidRDefault="00000000">
      <w:pPr>
        <w:pStyle w:val="QuoteTitle"/>
        <w:jc w:val="center"/>
        <w:rPr>
          <w:rFonts w:ascii="Times New Roman" w:hAnsi="Times New Roman" w:cs="Times New Roman"/>
          <w:sz w:val="36"/>
          <w:szCs w:val="36"/>
        </w:rPr>
      </w:pPr>
      <w:r w:rsidRPr="00D13A19">
        <w:rPr>
          <w:rFonts w:ascii="Times New Roman" w:hAnsi="Times New Roman" w:cs="Times New Roman"/>
          <w:sz w:val="36"/>
          <w:szCs w:val="36"/>
        </w:rPr>
        <w:t>ĐÀO TẠO &amp; CHUYỂN GIAO ỨNG DỤNG AI</w:t>
      </w:r>
      <w:r w:rsidRPr="00D13A19">
        <w:rPr>
          <w:rFonts w:ascii="Times New Roman" w:hAnsi="Times New Roman" w:cs="Times New Roman"/>
          <w:sz w:val="36"/>
          <w:szCs w:val="36"/>
        </w:rPr>
        <w:br/>
        <w:t>CHO CÁN BỘ XÃ/PHƯỜNG</w:t>
      </w:r>
    </w:p>
    <w:p w14:paraId="0D82C0FD" w14:textId="77777777" w:rsidR="0064332F" w:rsidRDefault="00000000">
      <w:pPr>
        <w:pStyle w:val="QuoteSub"/>
        <w:jc w:val="center"/>
        <w:rPr>
          <w:rFonts w:ascii="Times New Roman" w:hAnsi="Times New Roman" w:cs="Times New Roman"/>
          <w:sz w:val="24"/>
          <w:szCs w:val="24"/>
        </w:rPr>
      </w:pPr>
      <w:r w:rsidRPr="00112B92">
        <w:rPr>
          <w:rFonts w:ascii="Times New Roman" w:hAnsi="Times New Roman" w:cs="Times New Roman"/>
          <w:sz w:val="24"/>
          <w:szCs w:val="24"/>
        </w:rPr>
        <w:t>Chương trình đào tạo thực hành, trang bị công cụ AI và đồng hành ứng dụng trong 12 tháng</w:t>
      </w:r>
    </w:p>
    <w:tbl>
      <w:tblPr>
        <w:tblW w:w="10396" w:type="dxa"/>
        <w:jc w:val="center"/>
        <w:tblLayout w:type="fixed"/>
        <w:tblLook w:val="04A0" w:firstRow="1" w:lastRow="0" w:firstColumn="1" w:lastColumn="0" w:noHBand="0" w:noVBand="1"/>
      </w:tblPr>
      <w:tblGrid>
        <w:gridCol w:w="3846"/>
        <w:gridCol w:w="3275"/>
        <w:gridCol w:w="3275"/>
      </w:tblGrid>
      <w:tr w:rsidR="00D13A19" w:rsidRPr="00D13A19" w14:paraId="1DC098AE" w14:textId="77777777" w:rsidTr="00AC2A40">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598B1B1C"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b/>
                <w:color w:val="102033"/>
                <w:sz w:val="24"/>
                <w:szCs w:val="24"/>
              </w:rPr>
              <w:t>Kính gửi</w:t>
            </w:r>
          </w:p>
        </w:tc>
        <w:tc>
          <w:tcPr>
            <w:tcW w:w="6550" w:type="dxa"/>
            <w:gridSpan w:val="2"/>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489BD82A"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color w:val="102033"/>
                <w:sz w:val="24"/>
                <w:szCs w:val="24"/>
              </w:rPr>
              <w:t>ỦY BAN NHÂN DÂN PHƯỜNG TÂN THUẬN</w:t>
            </w:r>
          </w:p>
        </w:tc>
      </w:tr>
      <w:tr w:rsidR="00D13A19" w:rsidRPr="00D13A19" w14:paraId="4AB05920" w14:textId="77777777" w:rsidTr="00AC2A40">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00AE0163"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b/>
                <w:color w:val="102033"/>
                <w:sz w:val="24"/>
                <w:szCs w:val="24"/>
              </w:rPr>
              <w:t>Đơn vị báo giá</w:t>
            </w:r>
          </w:p>
        </w:tc>
        <w:tc>
          <w:tcPr>
            <w:tcW w:w="6550" w:type="dxa"/>
            <w:gridSpan w:val="2"/>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2E77F2F4"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b/>
                <w:color w:val="102033"/>
                <w:sz w:val="24"/>
                <w:szCs w:val="24"/>
              </w:rPr>
              <w:t>CÔNG TY CỔ PHẦN CÔNG NGHỆ IVITECH</w:t>
            </w:r>
          </w:p>
        </w:tc>
      </w:tr>
      <w:tr w:rsidR="00D13A19" w:rsidRPr="00D13A19" w14:paraId="5EB274DB" w14:textId="77777777" w:rsidTr="00AC2A40">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6A5807D6"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b/>
                <w:color w:val="102033"/>
                <w:sz w:val="24"/>
                <w:szCs w:val="24"/>
              </w:rPr>
              <w:t>Thời hạn cung cấp</w:t>
            </w:r>
          </w:p>
        </w:tc>
        <w:tc>
          <w:tcPr>
            <w:tcW w:w="6550" w:type="dxa"/>
            <w:gridSpan w:val="2"/>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4E3191C8"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color w:val="102033"/>
                <w:sz w:val="24"/>
                <w:szCs w:val="24"/>
              </w:rPr>
              <w:t>12 tháng kể từ ngày nghiệm thu đưa hệ thống vào sử dụng</w:t>
            </w:r>
          </w:p>
        </w:tc>
      </w:tr>
      <w:tr w:rsidR="00D13A19" w:rsidRPr="00D13A19" w14:paraId="589D745D" w14:textId="77777777" w:rsidTr="00E857E6">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7F39CF2B"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b/>
                <w:color w:val="102033"/>
                <w:sz w:val="24"/>
                <w:szCs w:val="24"/>
              </w:rPr>
              <w:t>Ngày báo giá</w:t>
            </w:r>
          </w:p>
        </w:tc>
        <w:tc>
          <w:tcPr>
            <w:tcW w:w="3275" w:type="dxa"/>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0116E1A4" w14:textId="77777777"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eastAsia="Arial" w:hAnsi="Times New Roman" w:cs="Times New Roman"/>
                <w:color w:val="102033"/>
                <w:sz w:val="24"/>
                <w:szCs w:val="24"/>
              </w:rPr>
              <w:t>15/08/2026</w:t>
            </w:r>
          </w:p>
        </w:tc>
        <w:tc>
          <w:tcPr>
            <w:tcW w:w="3275" w:type="dxa"/>
            <w:tcBorders>
              <w:top w:val="single" w:sz="4" w:space="0" w:color="D9E2E8"/>
              <w:left w:val="single" w:sz="4" w:space="0" w:color="EAF1DD" w:themeColor="accent3" w:themeTint="33"/>
              <w:bottom w:val="single" w:sz="4" w:space="0" w:color="D9E2E8"/>
              <w:right w:val="single" w:sz="4" w:space="0" w:color="D9E2E8"/>
            </w:tcBorders>
            <w:shd w:val="clear" w:color="auto" w:fill="FFFFFF"/>
            <w:vAlign w:val="center"/>
          </w:tcPr>
          <w:p w14:paraId="67CDAE1D" w14:textId="2B84CFA3" w:rsidR="00D13A19" w:rsidRPr="00D13A19" w:rsidRDefault="00D13A19" w:rsidP="00AC2A40">
            <w:pPr>
              <w:spacing w:after="0" w:line="264" w:lineRule="auto"/>
              <w:rPr>
                <w:rFonts w:ascii="Times New Roman" w:hAnsi="Times New Roman" w:cs="Times New Roman"/>
                <w:sz w:val="24"/>
                <w:szCs w:val="24"/>
              </w:rPr>
            </w:pPr>
            <w:r w:rsidRPr="00D13A19">
              <w:rPr>
                <w:rFonts w:ascii="Times New Roman" w:hAnsi="Times New Roman" w:cs="Times New Roman"/>
                <w:sz w:val="24"/>
                <w:szCs w:val="24"/>
              </w:rPr>
              <w:t>Hiệu lực báo giá: 30 ngày</w:t>
            </w:r>
          </w:p>
        </w:tc>
      </w:tr>
    </w:tbl>
    <w:p w14:paraId="3EF8A874" w14:textId="77777777" w:rsidR="0064332F" w:rsidRPr="00112B92" w:rsidRDefault="00000000">
      <w:pPr>
        <w:pStyle w:val="SectionTitle"/>
        <w:rPr>
          <w:rFonts w:ascii="Times New Roman" w:hAnsi="Times New Roman" w:cs="Times New Roman"/>
          <w:color w:val="0070C0"/>
          <w:sz w:val="24"/>
          <w:szCs w:val="24"/>
        </w:rPr>
      </w:pPr>
      <w:r w:rsidRPr="00112B92">
        <w:rPr>
          <w:rFonts w:ascii="Times New Roman" w:hAnsi="Times New Roman" w:cs="Times New Roman"/>
          <w:color w:val="0070C0"/>
          <w:sz w:val="24"/>
          <w:szCs w:val="24"/>
        </w:rPr>
        <w:t>1. Phạm vi chương trình</w:t>
      </w:r>
    </w:p>
    <w:p w14:paraId="64634913" w14:textId="302B247B" w:rsidR="0064332F" w:rsidRPr="00112B92" w:rsidRDefault="00112B92">
      <w:pPr>
        <w:spacing w:after="120"/>
        <w:rPr>
          <w:rFonts w:ascii="Times New Roman" w:hAnsi="Times New Roman" w:cs="Times New Roman"/>
          <w:sz w:val="24"/>
          <w:szCs w:val="24"/>
        </w:rPr>
      </w:pPr>
      <w:r>
        <w:rPr>
          <w:rFonts w:ascii="Times New Roman" w:hAnsi="Times New Roman" w:cs="Times New Roman"/>
          <w:sz w:val="24"/>
          <w:szCs w:val="24"/>
        </w:rPr>
        <w:t>iViTech</w:t>
      </w:r>
      <w:r w:rsidRPr="00112B92">
        <w:rPr>
          <w:rFonts w:ascii="Times New Roman" w:hAnsi="Times New Roman" w:cs="Times New Roman"/>
          <w:sz w:val="24"/>
          <w:szCs w:val="24"/>
        </w:rPr>
        <w:t xml:space="preserve"> cung cấp chương trình đào tạo và chuyển giao kỹ năng ứng dụng trí tuệ nhân tạo (AI) cho cán bộ xã/phường, kết hợp tài khoản ChatGPT Plus phục vụ đào tạo, thực hành và ứng dụng công việc trong thời hạn 12 tháng. Chương trình tập trung vào khả năng áp dụng ngay trong công việc hành chính và truyền thông tại đơn vị.</w:t>
      </w:r>
    </w:p>
    <w:p w14:paraId="4FF73D10" w14:textId="77777777" w:rsidR="0064332F" w:rsidRPr="00112B92" w:rsidRDefault="00000000">
      <w:pPr>
        <w:pStyle w:val="SectionTitle"/>
        <w:rPr>
          <w:rFonts w:ascii="Times New Roman" w:hAnsi="Times New Roman" w:cs="Times New Roman"/>
          <w:color w:val="0070C0"/>
          <w:sz w:val="24"/>
          <w:szCs w:val="24"/>
        </w:rPr>
      </w:pPr>
      <w:r w:rsidRPr="00112B92">
        <w:rPr>
          <w:rFonts w:ascii="Times New Roman" w:hAnsi="Times New Roman" w:cs="Times New Roman"/>
          <w:color w:val="0070C0"/>
          <w:sz w:val="24"/>
          <w:szCs w:val="24"/>
        </w:rPr>
        <w:t>2. 05 chuyên đề đào tạo</w:t>
      </w:r>
    </w:p>
    <w:tbl>
      <w:tblPr>
        <w:tblW w:w="10669" w:type="dxa"/>
        <w:jc w:val="center"/>
        <w:tblBorders>
          <w:top w:val="single" w:sz="6" w:space="0" w:color="E4EEE8"/>
          <w:left w:val="single" w:sz="6" w:space="0" w:color="E4EEE8"/>
          <w:bottom w:val="single" w:sz="6" w:space="0" w:color="E4EEE8"/>
          <w:right w:val="single" w:sz="6" w:space="0" w:color="E4EEE8"/>
          <w:insideH w:val="single" w:sz="6" w:space="0" w:color="E4EEE8"/>
          <w:insideV w:val="single" w:sz="6" w:space="0" w:color="E4EEE8"/>
        </w:tblBorders>
        <w:tblLayout w:type="fixed"/>
        <w:tblLook w:val="04A0" w:firstRow="1" w:lastRow="0" w:firstColumn="1" w:lastColumn="0" w:noHBand="0" w:noVBand="1"/>
      </w:tblPr>
      <w:tblGrid>
        <w:gridCol w:w="5310"/>
        <w:gridCol w:w="5359"/>
      </w:tblGrid>
      <w:tr w:rsidR="0064332F" w:rsidRPr="00112B92" w14:paraId="4D5200B5" w14:textId="77777777" w:rsidTr="00D13A19">
        <w:trPr>
          <w:jc w:val="center"/>
        </w:trPr>
        <w:tc>
          <w:tcPr>
            <w:tcW w:w="5310" w:type="dxa"/>
            <w:shd w:val="clear" w:color="auto" w:fill="548DD4" w:themeFill="text2" w:themeFillTint="99"/>
            <w:tcMar>
              <w:top w:w="120" w:type="dxa"/>
              <w:left w:w="120" w:type="dxa"/>
              <w:bottom w:w="120" w:type="dxa"/>
              <w:right w:w="120" w:type="dxa"/>
            </w:tcMar>
            <w:vAlign w:val="center"/>
          </w:tcPr>
          <w:p w14:paraId="5AEE5C83"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01</w:t>
            </w:r>
          </w:p>
        </w:tc>
        <w:tc>
          <w:tcPr>
            <w:tcW w:w="5359" w:type="dxa"/>
            <w:tcMar>
              <w:top w:w="120" w:type="dxa"/>
              <w:left w:w="120" w:type="dxa"/>
              <w:bottom w:w="120" w:type="dxa"/>
              <w:right w:w="120" w:type="dxa"/>
            </w:tcMar>
            <w:vAlign w:val="center"/>
          </w:tcPr>
          <w:p w14:paraId="055FF54B"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Tổng quan AI và ứng dụng AI trong cơ quan hành chính</w:t>
            </w:r>
          </w:p>
        </w:tc>
      </w:tr>
      <w:tr w:rsidR="0064332F" w:rsidRPr="00112B92" w14:paraId="58B924C4" w14:textId="77777777" w:rsidTr="00D13A19">
        <w:trPr>
          <w:jc w:val="center"/>
        </w:trPr>
        <w:tc>
          <w:tcPr>
            <w:tcW w:w="5310" w:type="dxa"/>
            <w:shd w:val="clear" w:color="auto" w:fill="548DD4" w:themeFill="text2" w:themeFillTint="99"/>
            <w:tcMar>
              <w:top w:w="120" w:type="dxa"/>
              <w:left w:w="120" w:type="dxa"/>
              <w:bottom w:w="120" w:type="dxa"/>
              <w:right w:w="120" w:type="dxa"/>
            </w:tcMar>
            <w:vAlign w:val="center"/>
          </w:tcPr>
          <w:p w14:paraId="5DF1FE03"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02</w:t>
            </w:r>
          </w:p>
        </w:tc>
        <w:tc>
          <w:tcPr>
            <w:tcW w:w="5359" w:type="dxa"/>
            <w:tcMar>
              <w:top w:w="120" w:type="dxa"/>
              <w:left w:w="120" w:type="dxa"/>
              <w:bottom w:w="120" w:type="dxa"/>
              <w:right w:w="120" w:type="dxa"/>
            </w:tcMar>
            <w:vAlign w:val="center"/>
          </w:tcPr>
          <w:p w14:paraId="27AAA643"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Kỹ năng sử dụng ChatGPT và xây dựng câu lệnh (Prompt) hiệu quả</w:t>
            </w:r>
          </w:p>
        </w:tc>
      </w:tr>
      <w:tr w:rsidR="0064332F" w:rsidRPr="00112B92" w14:paraId="768D1233" w14:textId="77777777" w:rsidTr="00D13A19">
        <w:trPr>
          <w:jc w:val="center"/>
        </w:trPr>
        <w:tc>
          <w:tcPr>
            <w:tcW w:w="5310" w:type="dxa"/>
            <w:shd w:val="clear" w:color="auto" w:fill="548DD4" w:themeFill="text2" w:themeFillTint="99"/>
            <w:tcMar>
              <w:top w:w="120" w:type="dxa"/>
              <w:left w:w="120" w:type="dxa"/>
              <w:bottom w:w="120" w:type="dxa"/>
              <w:right w:w="120" w:type="dxa"/>
            </w:tcMar>
            <w:vAlign w:val="center"/>
          </w:tcPr>
          <w:p w14:paraId="51C45788"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03</w:t>
            </w:r>
          </w:p>
        </w:tc>
        <w:tc>
          <w:tcPr>
            <w:tcW w:w="5359" w:type="dxa"/>
            <w:tcMar>
              <w:top w:w="120" w:type="dxa"/>
              <w:left w:w="120" w:type="dxa"/>
              <w:bottom w:w="120" w:type="dxa"/>
              <w:right w:w="120" w:type="dxa"/>
            </w:tcMar>
            <w:vAlign w:val="center"/>
          </w:tcPr>
          <w:p w14:paraId="745EDE8F"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Ứng dụng AI trong công việc văn phòng - hành chính</w:t>
            </w:r>
          </w:p>
        </w:tc>
      </w:tr>
      <w:tr w:rsidR="0064332F" w:rsidRPr="00112B92" w14:paraId="675B3CD9" w14:textId="77777777" w:rsidTr="00D13A19">
        <w:trPr>
          <w:jc w:val="center"/>
        </w:trPr>
        <w:tc>
          <w:tcPr>
            <w:tcW w:w="5310" w:type="dxa"/>
            <w:shd w:val="clear" w:color="auto" w:fill="548DD4" w:themeFill="text2" w:themeFillTint="99"/>
            <w:tcMar>
              <w:top w:w="120" w:type="dxa"/>
              <w:left w:w="120" w:type="dxa"/>
              <w:bottom w:w="120" w:type="dxa"/>
              <w:right w:w="120" w:type="dxa"/>
            </w:tcMar>
            <w:vAlign w:val="center"/>
          </w:tcPr>
          <w:p w14:paraId="1D003148"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04</w:t>
            </w:r>
          </w:p>
        </w:tc>
        <w:tc>
          <w:tcPr>
            <w:tcW w:w="5359" w:type="dxa"/>
            <w:tcMar>
              <w:top w:w="120" w:type="dxa"/>
              <w:left w:w="120" w:type="dxa"/>
              <w:bottom w:w="120" w:type="dxa"/>
              <w:right w:w="120" w:type="dxa"/>
            </w:tcMar>
            <w:vAlign w:val="center"/>
          </w:tcPr>
          <w:p w14:paraId="2B6F4949"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Ứng dụng AI trong truyền thông và phục vụ người dân</w:t>
            </w:r>
          </w:p>
        </w:tc>
      </w:tr>
      <w:tr w:rsidR="0064332F" w:rsidRPr="00112B92" w14:paraId="3B284650" w14:textId="77777777" w:rsidTr="00D13A19">
        <w:trPr>
          <w:jc w:val="center"/>
        </w:trPr>
        <w:tc>
          <w:tcPr>
            <w:tcW w:w="5310" w:type="dxa"/>
            <w:shd w:val="clear" w:color="auto" w:fill="548DD4" w:themeFill="text2" w:themeFillTint="99"/>
            <w:tcMar>
              <w:top w:w="120" w:type="dxa"/>
              <w:left w:w="120" w:type="dxa"/>
              <w:bottom w:w="120" w:type="dxa"/>
              <w:right w:w="120" w:type="dxa"/>
            </w:tcMar>
            <w:vAlign w:val="center"/>
          </w:tcPr>
          <w:p w14:paraId="323A4E0A"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05</w:t>
            </w:r>
          </w:p>
        </w:tc>
        <w:tc>
          <w:tcPr>
            <w:tcW w:w="5359" w:type="dxa"/>
            <w:tcMar>
              <w:top w:w="120" w:type="dxa"/>
              <w:left w:w="120" w:type="dxa"/>
              <w:bottom w:w="120" w:type="dxa"/>
              <w:right w:w="120" w:type="dxa"/>
            </w:tcMar>
            <w:vAlign w:val="center"/>
          </w:tcPr>
          <w:p w14:paraId="01D09D1E"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An toàn thông tin và sử dụng AI có trách nhiệm</w:t>
            </w:r>
          </w:p>
        </w:tc>
      </w:tr>
    </w:tbl>
    <w:p w14:paraId="131E50AC" w14:textId="77777777" w:rsidR="0064332F" w:rsidRPr="00112B92" w:rsidRDefault="00000000">
      <w:pPr>
        <w:pStyle w:val="SectionTitle"/>
        <w:rPr>
          <w:rFonts w:ascii="Times New Roman" w:hAnsi="Times New Roman" w:cs="Times New Roman"/>
          <w:color w:val="0070C0"/>
          <w:sz w:val="24"/>
          <w:szCs w:val="24"/>
        </w:rPr>
      </w:pPr>
      <w:r w:rsidRPr="00112B92">
        <w:rPr>
          <w:rFonts w:ascii="Times New Roman" w:hAnsi="Times New Roman" w:cs="Times New Roman"/>
          <w:color w:val="0070C0"/>
          <w:sz w:val="24"/>
          <w:szCs w:val="24"/>
        </w:rPr>
        <w:t>3. Các gói dịch vụ</w:t>
      </w:r>
    </w:p>
    <w:tbl>
      <w:tblPr>
        <w:tblW w:w="10685" w:type="dxa"/>
        <w:jc w:val="center"/>
        <w:tblBorders>
          <w:top w:val="single" w:sz="8" w:space="0" w:color="C9DED2"/>
          <w:left w:val="single" w:sz="8" w:space="0" w:color="C9DED2"/>
          <w:bottom w:val="single" w:sz="8" w:space="0" w:color="C9DED2"/>
          <w:right w:val="single" w:sz="8" w:space="0" w:color="C9DED2"/>
          <w:insideH w:val="single" w:sz="8" w:space="0" w:color="C9DED2"/>
          <w:insideV w:val="single" w:sz="8" w:space="0" w:color="C9DED2"/>
        </w:tblBorders>
        <w:tblLayout w:type="fixed"/>
        <w:tblLook w:val="04A0" w:firstRow="1" w:lastRow="0" w:firstColumn="1" w:lastColumn="0" w:noHBand="0" w:noVBand="1"/>
      </w:tblPr>
      <w:tblGrid>
        <w:gridCol w:w="3935"/>
        <w:gridCol w:w="2250"/>
        <w:gridCol w:w="2250"/>
        <w:gridCol w:w="2250"/>
      </w:tblGrid>
      <w:tr w:rsidR="0064332F" w:rsidRPr="00112B92" w14:paraId="2096B175" w14:textId="77777777" w:rsidTr="00D13A19">
        <w:trPr>
          <w:tblHeader/>
          <w:jc w:val="center"/>
        </w:trPr>
        <w:tc>
          <w:tcPr>
            <w:tcW w:w="3935" w:type="dxa"/>
            <w:shd w:val="clear" w:color="auto" w:fill="102033"/>
            <w:tcMar>
              <w:top w:w="120" w:type="dxa"/>
              <w:left w:w="120" w:type="dxa"/>
              <w:bottom w:w="120" w:type="dxa"/>
              <w:right w:w="120" w:type="dxa"/>
            </w:tcMar>
            <w:vAlign w:val="center"/>
          </w:tcPr>
          <w:p w14:paraId="0D09864B"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Hạng mục</w:t>
            </w:r>
          </w:p>
        </w:tc>
        <w:tc>
          <w:tcPr>
            <w:tcW w:w="2250" w:type="dxa"/>
            <w:shd w:val="clear" w:color="auto" w:fill="548DD4" w:themeFill="text2" w:themeFillTint="99"/>
            <w:tcMar>
              <w:top w:w="120" w:type="dxa"/>
              <w:left w:w="120" w:type="dxa"/>
              <w:bottom w:w="120" w:type="dxa"/>
              <w:right w:w="120" w:type="dxa"/>
            </w:tcMar>
            <w:vAlign w:val="center"/>
          </w:tcPr>
          <w:p w14:paraId="41719A60"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GÓI AI 05</w:t>
            </w:r>
          </w:p>
        </w:tc>
        <w:tc>
          <w:tcPr>
            <w:tcW w:w="2250" w:type="dxa"/>
            <w:shd w:val="clear" w:color="auto" w:fill="548DD4" w:themeFill="text2" w:themeFillTint="99"/>
            <w:tcMar>
              <w:top w:w="120" w:type="dxa"/>
              <w:left w:w="120" w:type="dxa"/>
              <w:bottom w:w="120" w:type="dxa"/>
              <w:right w:w="120" w:type="dxa"/>
            </w:tcMar>
            <w:vAlign w:val="center"/>
          </w:tcPr>
          <w:p w14:paraId="3E3C3861"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GÓI AI 10</w:t>
            </w:r>
          </w:p>
        </w:tc>
        <w:tc>
          <w:tcPr>
            <w:tcW w:w="2250" w:type="dxa"/>
            <w:shd w:val="clear" w:color="auto" w:fill="548DD4" w:themeFill="text2" w:themeFillTint="99"/>
            <w:tcMar>
              <w:top w:w="120" w:type="dxa"/>
              <w:left w:w="120" w:type="dxa"/>
              <w:bottom w:w="120" w:type="dxa"/>
              <w:right w:w="120" w:type="dxa"/>
            </w:tcMar>
            <w:vAlign w:val="center"/>
          </w:tcPr>
          <w:p w14:paraId="274BC379"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GÓI AI 20</w:t>
            </w:r>
          </w:p>
        </w:tc>
      </w:tr>
      <w:tr w:rsidR="0064332F" w:rsidRPr="00112B92" w14:paraId="04B09E80" w14:textId="77777777" w:rsidTr="00D13A19">
        <w:trPr>
          <w:jc w:val="center"/>
        </w:trPr>
        <w:tc>
          <w:tcPr>
            <w:tcW w:w="3935" w:type="dxa"/>
            <w:tcMar>
              <w:top w:w="120" w:type="dxa"/>
              <w:left w:w="120" w:type="dxa"/>
              <w:bottom w:w="120" w:type="dxa"/>
              <w:right w:w="120" w:type="dxa"/>
            </w:tcMar>
            <w:vAlign w:val="center"/>
          </w:tcPr>
          <w:p w14:paraId="50228755"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Đào tạo ứng dụng AI</w:t>
            </w:r>
          </w:p>
        </w:tc>
        <w:tc>
          <w:tcPr>
            <w:tcW w:w="2250" w:type="dxa"/>
            <w:tcMar>
              <w:top w:w="120" w:type="dxa"/>
              <w:left w:w="120" w:type="dxa"/>
              <w:bottom w:w="120" w:type="dxa"/>
              <w:right w:w="120" w:type="dxa"/>
            </w:tcMar>
            <w:vAlign w:val="center"/>
          </w:tcPr>
          <w:p w14:paraId="57AE99B3"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tcMar>
              <w:top w:w="120" w:type="dxa"/>
              <w:left w:w="120" w:type="dxa"/>
              <w:bottom w:w="120" w:type="dxa"/>
              <w:right w:w="120" w:type="dxa"/>
            </w:tcMar>
            <w:vAlign w:val="center"/>
          </w:tcPr>
          <w:p w14:paraId="604B4F5A"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tcMar>
              <w:top w:w="120" w:type="dxa"/>
              <w:left w:w="120" w:type="dxa"/>
              <w:bottom w:w="120" w:type="dxa"/>
              <w:right w:w="120" w:type="dxa"/>
            </w:tcMar>
            <w:vAlign w:val="center"/>
          </w:tcPr>
          <w:p w14:paraId="44301C0B"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r>
      <w:tr w:rsidR="0064332F" w:rsidRPr="00112B92" w14:paraId="3D75ACC7" w14:textId="77777777" w:rsidTr="00D13A19">
        <w:trPr>
          <w:jc w:val="center"/>
        </w:trPr>
        <w:tc>
          <w:tcPr>
            <w:tcW w:w="3935" w:type="dxa"/>
            <w:shd w:val="clear" w:color="auto" w:fill="F7FAF8"/>
            <w:tcMar>
              <w:top w:w="120" w:type="dxa"/>
              <w:left w:w="120" w:type="dxa"/>
              <w:bottom w:w="120" w:type="dxa"/>
              <w:right w:w="120" w:type="dxa"/>
            </w:tcMar>
            <w:vAlign w:val="center"/>
          </w:tcPr>
          <w:p w14:paraId="06BD5970"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Số chuyên đề</w:t>
            </w:r>
          </w:p>
        </w:tc>
        <w:tc>
          <w:tcPr>
            <w:tcW w:w="2250" w:type="dxa"/>
            <w:shd w:val="clear" w:color="auto" w:fill="F7FAF8"/>
            <w:tcMar>
              <w:top w:w="120" w:type="dxa"/>
              <w:left w:w="120" w:type="dxa"/>
              <w:bottom w:w="120" w:type="dxa"/>
              <w:right w:w="120" w:type="dxa"/>
            </w:tcMar>
            <w:vAlign w:val="center"/>
          </w:tcPr>
          <w:p w14:paraId="291CD55C"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05</w:t>
            </w:r>
          </w:p>
        </w:tc>
        <w:tc>
          <w:tcPr>
            <w:tcW w:w="2250" w:type="dxa"/>
            <w:shd w:val="clear" w:color="auto" w:fill="F7FAF8"/>
            <w:tcMar>
              <w:top w:w="120" w:type="dxa"/>
              <w:left w:w="120" w:type="dxa"/>
              <w:bottom w:w="120" w:type="dxa"/>
              <w:right w:w="120" w:type="dxa"/>
            </w:tcMar>
            <w:vAlign w:val="center"/>
          </w:tcPr>
          <w:p w14:paraId="523202B0"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05</w:t>
            </w:r>
          </w:p>
        </w:tc>
        <w:tc>
          <w:tcPr>
            <w:tcW w:w="2250" w:type="dxa"/>
            <w:shd w:val="clear" w:color="auto" w:fill="F7FAF8"/>
            <w:tcMar>
              <w:top w:w="120" w:type="dxa"/>
              <w:left w:w="120" w:type="dxa"/>
              <w:bottom w:w="120" w:type="dxa"/>
              <w:right w:w="120" w:type="dxa"/>
            </w:tcMar>
            <w:vAlign w:val="center"/>
          </w:tcPr>
          <w:p w14:paraId="639DF2BA"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05</w:t>
            </w:r>
          </w:p>
        </w:tc>
      </w:tr>
      <w:tr w:rsidR="0064332F" w:rsidRPr="00112B92" w14:paraId="3B920484" w14:textId="77777777" w:rsidTr="00D13A19">
        <w:trPr>
          <w:jc w:val="center"/>
        </w:trPr>
        <w:tc>
          <w:tcPr>
            <w:tcW w:w="3935" w:type="dxa"/>
            <w:tcMar>
              <w:top w:w="120" w:type="dxa"/>
              <w:left w:w="120" w:type="dxa"/>
              <w:bottom w:w="120" w:type="dxa"/>
              <w:right w:w="120" w:type="dxa"/>
            </w:tcMar>
            <w:vAlign w:val="center"/>
          </w:tcPr>
          <w:p w14:paraId="667214A6"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Tài liệu đào tạo &amp; bộ Prompt mẫu</w:t>
            </w:r>
          </w:p>
        </w:tc>
        <w:tc>
          <w:tcPr>
            <w:tcW w:w="2250" w:type="dxa"/>
            <w:tcMar>
              <w:top w:w="120" w:type="dxa"/>
              <w:left w:w="120" w:type="dxa"/>
              <w:bottom w:w="120" w:type="dxa"/>
              <w:right w:w="120" w:type="dxa"/>
            </w:tcMar>
            <w:vAlign w:val="center"/>
          </w:tcPr>
          <w:p w14:paraId="418F13A6"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tcMar>
              <w:top w:w="120" w:type="dxa"/>
              <w:left w:w="120" w:type="dxa"/>
              <w:bottom w:w="120" w:type="dxa"/>
              <w:right w:w="120" w:type="dxa"/>
            </w:tcMar>
            <w:vAlign w:val="center"/>
          </w:tcPr>
          <w:p w14:paraId="28F19E00"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tcMar>
              <w:top w:w="120" w:type="dxa"/>
              <w:left w:w="120" w:type="dxa"/>
              <w:bottom w:w="120" w:type="dxa"/>
              <w:right w:w="120" w:type="dxa"/>
            </w:tcMar>
            <w:vAlign w:val="center"/>
          </w:tcPr>
          <w:p w14:paraId="58471F8B"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r>
      <w:tr w:rsidR="0064332F" w:rsidRPr="00112B92" w14:paraId="63B0DB8F" w14:textId="77777777" w:rsidTr="00D13A19">
        <w:trPr>
          <w:jc w:val="center"/>
        </w:trPr>
        <w:tc>
          <w:tcPr>
            <w:tcW w:w="3935" w:type="dxa"/>
            <w:shd w:val="clear" w:color="auto" w:fill="F7FAF8"/>
            <w:tcMar>
              <w:top w:w="120" w:type="dxa"/>
              <w:left w:w="120" w:type="dxa"/>
              <w:bottom w:w="120" w:type="dxa"/>
              <w:right w:w="120" w:type="dxa"/>
            </w:tcMar>
            <w:vAlign w:val="center"/>
          </w:tcPr>
          <w:p w14:paraId="6BC420CE"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lastRenderedPageBreak/>
              <w:t>Tài khoản ChatGPT Plus đi kèm</w:t>
            </w:r>
          </w:p>
        </w:tc>
        <w:tc>
          <w:tcPr>
            <w:tcW w:w="2250" w:type="dxa"/>
            <w:shd w:val="clear" w:color="auto" w:fill="F7FAF8"/>
            <w:tcMar>
              <w:top w:w="120" w:type="dxa"/>
              <w:left w:w="120" w:type="dxa"/>
              <w:bottom w:w="120" w:type="dxa"/>
              <w:right w:w="120" w:type="dxa"/>
            </w:tcMar>
            <w:vAlign w:val="center"/>
          </w:tcPr>
          <w:p w14:paraId="5E2B6B68"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05 tài khoản</w:t>
            </w:r>
          </w:p>
        </w:tc>
        <w:tc>
          <w:tcPr>
            <w:tcW w:w="2250" w:type="dxa"/>
            <w:shd w:val="clear" w:color="auto" w:fill="F7FAF8"/>
            <w:tcMar>
              <w:top w:w="120" w:type="dxa"/>
              <w:left w:w="120" w:type="dxa"/>
              <w:bottom w:w="120" w:type="dxa"/>
              <w:right w:w="120" w:type="dxa"/>
            </w:tcMar>
            <w:vAlign w:val="center"/>
          </w:tcPr>
          <w:p w14:paraId="42C45643"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10 tài khoản</w:t>
            </w:r>
          </w:p>
        </w:tc>
        <w:tc>
          <w:tcPr>
            <w:tcW w:w="2250" w:type="dxa"/>
            <w:shd w:val="clear" w:color="auto" w:fill="F7FAF8"/>
            <w:tcMar>
              <w:top w:w="120" w:type="dxa"/>
              <w:left w:w="120" w:type="dxa"/>
              <w:bottom w:w="120" w:type="dxa"/>
              <w:right w:w="120" w:type="dxa"/>
            </w:tcMar>
            <w:vAlign w:val="center"/>
          </w:tcPr>
          <w:p w14:paraId="012E2E3F"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20 tài khoản</w:t>
            </w:r>
          </w:p>
        </w:tc>
      </w:tr>
      <w:tr w:rsidR="0064332F" w:rsidRPr="00112B92" w14:paraId="0FA886A2" w14:textId="77777777" w:rsidTr="00D13A19">
        <w:trPr>
          <w:jc w:val="center"/>
        </w:trPr>
        <w:tc>
          <w:tcPr>
            <w:tcW w:w="3935" w:type="dxa"/>
            <w:tcMar>
              <w:top w:w="120" w:type="dxa"/>
              <w:left w:w="120" w:type="dxa"/>
              <w:bottom w:w="120" w:type="dxa"/>
              <w:right w:w="120" w:type="dxa"/>
            </w:tcMar>
            <w:vAlign w:val="center"/>
          </w:tcPr>
          <w:p w14:paraId="12E3F164"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Thời gian sử dụng tài khoản</w:t>
            </w:r>
          </w:p>
        </w:tc>
        <w:tc>
          <w:tcPr>
            <w:tcW w:w="2250" w:type="dxa"/>
            <w:tcMar>
              <w:top w:w="120" w:type="dxa"/>
              <w:left w:w="120" w:type="dxa"/>
              <w:bottom w:w="120" w:type="dxa"/>
              <w:right w:w="120" w:type="dxa"/>
            </w:tcMar>
            <w:vAlign w:val="center"/>
          </w:tcPr>
          <w:p w14:paraId="4DB0529C"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c>
          <w:tcPr>
            <w:tcW w:w="2250" w:type="dxa"/>
            <w:tcMar>
              <w:top w:w="120" w:type="dxa"/>
              <w:left w:w="120" w:type="dxa"/>
              <w:bottom w:w="120" w:type="dxa"/>
              <w:right w:w="120" w:type="dxa"/>
            </w:tcMar>
            <w:vAlign w:val="center"/>
          </w:tcPr>
          <w:p w14:paraId="005DF6E1"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c>
          <w:tcPr>
            <w:tcW w:w="2250" w:type="dxa"/>
            <w:tcMar>
              <w:top w:w="120" w:type="dxa"/>
              <w:left w:w="120" w:type="dxa"/>
              <w:bottom w:w="120" w:type="dxa"/>
              <w:right w:w="120" w:type="dxa"/>
            </w:tcMar>
            <w:vAlign w:val="center"/>
          </w:tcPr>
          <w:p w14:paraId="2FD4BECD"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r>
      <w:tr w:rsidR="0064332F" w:rsidRPr="00112B92" w14:paraId="3D078FFF" w14:textId="77777777" w:rsidTr="00D13A19">
        <w:trPr>
          <w:jc w:val="center"/>
        </w:trPr>
        <w:tc>
          <w:tcPr>
            <w:tcW w:w="3935" w:type="dxa"/>
            <w:shd w:val="clear" w:color="auto" w:fill="F7FAF8"/>
            <w:tcMar>
              <w:top w:w="120" w:type="dxa"/>
              <w:left w:w="120" w:type="dxa"/>
              <w:bottom w:w="120" w:type="dxa"/>
              <w:right w:w="120" w:type="dxa"/>
            </w:tcMar>
            <w:vAlign w:val="center"/>
          </w:tcPr>
          <w:p w14:paraId="4F41B3A4"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Hướng dẫn kích hoạt &amp; sử dụng</w:t>
            </w:r>
          </w:p>
        </w:tc>
        <w:tc>
          <w:tcPr>
            <w:tcW w:w="2250" w:type="dxa"/>
            <w:shd w:val="clear" w:color="auto" w:fill="F7FAF8"/>
            <w:tcMar>
              <w:top w:w="120" w:type="dxa"/>
              <w:left w:w="120" w:type="dxa"/>
              <w:bottom w:w="120" w:type="dxa"/>
              <w:right w:w="120" w:type="dxa"/>
            </w:tcMar>
            <w:vAlign w:val="center"/>
          </w:tcPr>
          <w:p w14:paraId="26957CA9"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shd w:val="clear" w:color="auto" w:fill="F7FAF8"/>
            <w:tcMar>
              <w:top w:w="120" w:type="dxa"/>
              <w:left w:w="120" w:type="dxa"/>
              <w:bottom w:w="120" w:type="dxa"/>
              <w:right w:w="120" w:type="dxa"/>
            </w:tcMar>
            <w:vAlign w:val="center"/>
          </w:tcPr>
          <w:p w14:paraId="4FDC3051"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c>
          <w:tcPr>
            <w:tcW w:w="2250" w:type="dxa"/>
            <w:shd w:val="clear" w:color="auto" w:fill="F7FAF8"/>
            <w:tcMar>
              <w:top w:w="120" w:type="dxa"/>
              <w:left w:w="120" w:type="dxa"/>
              <w:bottom w:w="120" w:type="dxa"/>
              <w:right w:w="120" w:type="dxa"/>
            </w:tcMar>
            <w:vAlign w:val="center"/>
          </w:tcPr>
          <w:p w14:paraId="4D3673DC"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Có</w:t>
            </w:r>
          </w:p>
        </w:tc>
      </w:tr>
      <w:tr w:rsidR="0064332F" w:rsidRPr="00112B92" w14:paraId="3261017B" w14:textId="77777777" w:rsidTr="00D13A19">
        <w:trPr>
          <w:jc w:val="center"/>
        </w:trPr>
        <w:tc>
          <w:tcPr>
            <w:tcW w:w="3935" w:type="dxa"/>
            <w:tcMar>
              <w:top w:w="120" w:type="dxa"/>
              <w:left w:w="120" w:type="dxa"/>
              <w:bottom w:w="120" w:type="dxa"/>
              <w:right w:w="120" w:type="dxa"/>
            </w:tcMar>
            <w:vAlign w:val="center"/>
          </w:tcPr>
          <w:p w14:paraId="662BF1A4"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Hỗ trợ trong quá trình sử dụng</w:t>
            </w:r>
          </w:p>
        </w:tc>
        <w:tc>
          <w:tcPr>
            <w:tcW w:w="2250" w:type="dxa"/>
            <w:tcMar>
              <w:top w:w="120" w:type="dxa"/>
              <w:left w:w="120" w:type="dxa"/>
              <w:bottom w:w="120" w:type="dxa"/>
              <w:right w:w="120" w:type="dxa"/>
            </w:tcMar>
            <w:vAlign w:val="center"/>
          </w:tcPr>
          <w:p w14:paraId="3EE20FC6"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c>
          <w:tcPr>
            <w:tcW w:w="2250" w:type="dxa"/>
            <w:tcMar>
              <w:top w:w="120" w:type="dxa"/>
              <w:left w:w="120" w:type="dxa"/>
              <w:bottom w:w="120" w:type="dxa"/>
              <w:right w:w="120" w:type="dxa"/>
            </w:tcMar>
            <w:vAlign w:val="center"/>
          </w:tcPr>
          <w:p w14:paraId="0183E7B0"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c>
          <w:tcPr>
            <w:tcW w:w="2250" w:type="dxa"/>
            <w:tcMar>
              <w:top w:w="120" w:type="dxa"/>
              <w:left w:w="120" w:type="dxa"/>
              <w:bottom w:w="120" w:type="dxa"/>
              <w:right w:w="120" w:type="dxa"/>
            </w:tcMar>
            <w:vAlign w:val="center"/>
          </w:tcPr>
          <w:p w14:paraId="3C5C0CBA"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color w:val="102033"/>
                <w:sz w:val="24"/>
                <w:szCs w:val="24"/>
              </w:rPr>
              <w:t>12 tháng</w:t>
            </w:r>
          </w:p>
        </w:tc>
      </w:tr>
      <w:tr w:rsidR="0064332F" w:rsidRPr="00112B92" w14:paraId="3F33158E" w14:textId="77777777" w:rsidTr="00D13A19">
        <w:trPr>
          <w:jc w:val="center"/>
        </w:trPr>
        <w:tc>
          <w:tcPr>
            <w:tcW w:w="3935" w:type="dxa"/>
            <w:shd w:val="clear" w:color="auto" w:fill="EAF6F0"/>
            <w:tcMar>
              <w:top w:w="120" w:type="dxa"/>
              <w:left w:w="120" w:type="dxa"/>
              <w:bottom w:w="120" w:type="dxa"/>
              <w:right w:w="120" w:type="dxa"/>
            </w:tcMar>
            <w:vAlign w:val="center"/>
          </w:tcPr>
          <w:p w14:paraId="4E829CAE"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b/>
                <w:color w:val="102033"/>
                <w:sz w:val="24"/>
                <w:szCs w:val="24"/>
              </w:rPr>
              <w:t>GIÁ GÓI / NĂM</w:t>
            </w:r>
          </w:p>
        </w:tc>
        <w:tc>
          <w:tcPr>
            <w:tcW w:w="2250" w:type="dxa"/>
            <w:shd w:val="clear" w:color="auto" w:fill="548DD4" w:themeFill="text2" w:themeFillTint="99"/>
            <w:tcMar>
              <w:top w:w="120" w:type="dxa"/>
              <w:left w:w="120" w:type="dxa"/>
              <w:bottom w:w="120" w:type="dxa"/>
              <w:right w:w="120" w:type="dxa"/>
            </w:tcMar>
            <w:vAlign w:val="center"/>
          </w:tcPr>
          <w:p w14:paraId="03C1A69E" w14:textId="430BAF6E" w:rsidR="0064332F" w:rsidRPr="00112B92" w:rsidRDefault="00B656DB">
            <w:pPr>
              <w:spacing w:after="0"/>
              <w:jc w:val="center"/>
              <w:rPr>
                <w:rFonts w:ascii="Times New Roman" w:hAnsi="Times New Roman" w:cs="Times New Roman"/>
                <w:sz w:val="24"/>
                <w:szCs w:val="24"/>
              </w:rPr>
            </w:pPr>
            <w:r>
              <w:rPr>
                <w:rFonts w:ascii="Times New Roman" w:hAnsi="Times New Roman" w:cs="Times New Roman"/>
                <w:b/>
                <w:color w:val="FFFFFF"/>
                <w:sz w:val="24"/>
                <w:szCs w:val="24"/>
              </w:rPr>
              <w:t>90</w:t>
            </w:r>
            <w:r w:rsidRPr="00112B92">
              <w:rPr>
                <w:rFonts w:ascii="Times New Roman" w:hAnsi="Times New Roman" w:cs="Times New Roman"/>
                <w:b/>
                <w:color w:val="FFFFFF"/>
                <w:sz w:val="24"/>
                <w:szCs w:val="24"/>
              </w:rPr>
              <w:t>.000.000 VNĐ</w:t>
            </w:r>
          </w:p>
        </w:tc>
        <w:tc>
          <w:tcPr>
            <w:tcW w:w="2250" w:type="dxa"/>
            <w:shd w:val="clear" w:color="auto" w:fill="548DD4" w:themeFill="text2" w:themeFillTint="99"/>
            <w:tcMar>
              <w:top w:w="120" w:type="dxa"/>
              <w:left w:w="120" w:type="dxa"/>
              <w:bottom w:w="120" w:type="dxa"/>
              <w:right w:w="120" w:type="dxa"/>
            </w:tcMar>
            <w:vAlign w:val="center"/>
          </w:tcPr>
          <w:p w14:paraId="3721A1FD" w14:textId="0FCB4594"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1</w:t>
            </w:r>
            <w:r w:rsidR="00B656DB">
              <w:rPr>
                <w:rFonts w:ascii="Times New Roman" w:hAnsi="Times New Roman" w:cs="Times New Roman"/>
                <w:b/>
                <w:color w:val="FFFFFF"/>
                <w:sz w:val="24"/>
                <w:szCs w:val="24"/>
              </w:rPr>
              <w:t>2</w:t>
            </w:r>
            <w:r w:rsidRPr="00112B92">
              <w:rPr>
                <w:rFonts w:ascii="Times New Roman" w:hAnsi="Times New Roman" w:cs="Times New Roman"/>
                <w:b/>
                <w:color w:val="FFFFFF"/>
                <w:sz w:val="24"/>
                <w:szCs w:val="24"/>
              </w:rPr>
              <w:t>5.000.000 VNĐ</w:t>
            </w:r>
          </w:p>
        </w:tc>
        <w:tc>
          <w:tcPr>
            <w:tcW w:w="2250" w:type="dxa"/>
            <w:shd w:val="clear" w:color="auto" w:fill="548DD4" w:themeFill="text2" w:themeFillTint="99"/>
            <w:tcMar>
              <w:top w:w="120" w:type="dxa"/>
              <w:left w:w="120" w:type="dxa"/>
              <w:bottom w:w="120" w:type="dxa"/>
              <w:right w:w="120" w:type="dxa"/>
            </w:tcMar>
            <w:vAlign w:val="center"/>
          </w:tcPr>
          <w:p w14:paraId="20502F4B" w14:textId="77777777" w:rsidR="0064332F" w:rsidRPr="00112B92" w:rsidRDefault="00000000">
            <w:pPr>
              <w:spacing w:after="0"/>
              <w:jc w:val="center"/>
              <w:rPr>
                <w:rFonts w:ascii="Times New Roman" w:hAnsi="Times New Roman" w:cs="Times New Roman"/>
                <w:sz w:val="24"/>
                <w:szCs w:val="24"/>
              </w:rPr>
            </w:pPr>
            <w:r w:rsidRPr="00112B92">
              <w:rPr>
                <w:rFonts w:ascii="Times New Roman" w:hAnsi="Times New Roman" w:cs="Times New Roman"/>
                <w:b/>
                <w:color w:val="FFFFFF"/>
                <w:sz w:val="24"/>
                <w:szCs w:val="24"/>
              </w:rPr>
              <w:t>219.000.000 VNĐ</w:t>
            </w:r>
          </w:p>
        </w:tc>
      </w:tr>
    </w:tbl>
    <w:p w14:paraId="25CEC31A" w14:textId="77777777" w:rsidR="0064332F" w:rsidRPr="00112B92" w:rsidRDefault="00000000">
      <w:pPr>
        <w:spacing w:before="160" w:after="40"/>
        <w:rPr>
          <w:rFonts w:ascii="Times New Roman" w:hAnsi="Times New Roman" w:cs="Times New Roman"/>
          <w:sz w:val="24"/>
          <w:szCs w:val="24"/>
        </w:rPr>
      </w:pPr>
      <w:r w:rsidRPr="00112B92">
        <w:rPr>
          <w:rFonts w:ascii="Times New Roman" w:hAnsi="Times New Roman" w:cs="Times New Roman"/>
          <w:b/>
          <w:color w:val="0070C0"/>
          <w:sz w:val="24"/>
          <w:szCs w:val="24"/>
        </w:rPr>
        <w:t xml:space="preserve">Gợi ý lựa chọn: </w:t>
      </w:r>
      <w:r w:rsidRPr="00112B92">
        <w:rPr>
          <w:rFonts w:ascii="Times New Roman" w:hAnsi="Times New Roman" w:cs="Times New Roman"/>
          <w:sz w:val="24"/>
          <w:szCs w:val="24"/>
        </w:rPr>
        <w:t>Gói AI 10 phù hợp với mô hình triển khai tiêu chuẩn tại xã/phường, đáp ứng nhóm cán bộ nòng cốt và các bộ phận chuyên môn.</w:t>
      </w:r>
    </w:p>
    <w:p w14:paraId="081F801C" w14:textId="77777777" w:rsidR="0064332F" w:rsidRPr="00112B92" w:rsidRDefault="00000000">
      <w:pPr>
        <w:pStyle w:val="SectionTitle"/>
        <w:rPr>
          <w:rFonts w:ascii="Times New Roman" w:hAnsi="Times New Roman" w:cs="Times New Roman"/>
          <w:color w:val="0070C0"/>
          <w:sz w:val="24"/>
          <w:szCs w:val="24"/>
        </w:rPr>
      </w:pPr>
      <w:r w:rsidRPr="00112B92">
        <w:rPr>
          <w:rFonts w:ascii="Times New Roman" w:hAnsi="Times New Roman" w:cs="Times New Roman"/>
          <w:color w:val="0070C0"/>
          <w:sz w:val="24"/>
          <w:szCs w:val="24"/>
        </w:rPr>
        <w:t>4. Nội dung bàn giao &amp; hỗ trợ</w:t>
      </w:r>
    </w:p>
    <w:p w14:paraId="3B826679" w14:textId="77777777" w:rsidR="0064332F" w:rsidRPr="00112B92" w:rsidRDefault="00000000">
      <w:pPr>
        <w:spacing w:after="60"/>
        <w:ind w:left="142" w:hanging="57"/>
        <w:rPr>
          <w:rFonts w:ascii="Times New Roman" w:hAnsi="Times New Roman" w:cs="Times New Roman"/>
          <w:sz w:val="24"/>
          <w:szCs w:val="24"/>
        </w:rPr>
      </w:pPr>
      <w:r w:rsidRPr="00112B92">
        <w:rPr>
          <w:rFonts w:ascii="Times New Roman" w:hAnsi="Times New Roman" w:cs="Times New Roman"/>
          <w:b/>
          <w:color w:val="0F9D58"/>
          <w:sz w:val="24"/>
          <w:szCs w:val="24"/>
        </w:rPr>
        <w:t xml:space="preserve">• </w:t>
      </w:r>
      <w:r w:rsidRPr="00112B92">
        <w:rPr>
          <w:rFonts w:ascii="Times New Roman" w:hAnsi="Times New Roman" w:cs="Times New Roman"/>
          <w:sz w:val="24"/>
          <w:szCs w:val="24"/>
        </w:rPr>
        <w:t>Tổ chức đào tạo theo 05 chuyên đề nêu trên.</w:t>
      </w:r>
    </w:p>
    <w:p w14:paraId="14A2018F" w14:textId="77777777" w:rsidR="0064332F" w:rsidRPr="00112B92" w:rsidRDefault="00000000">
      <w:pPr>
        <w:spacing w:after="60"/>
        <w:ind w:left="142" w:hanging="57"/>
        <w:rPr>
          <w:rFonts w:ascii="Times New Roman" w:hAnsi="Times New Roman" w:cs="Times New Roman"/>
          <w:sz w:val="24"/>
          <w:szCs w:val="24"/>
        </w:rPr>
      </w:pPr>
      <w:r w:rsidRPr="00112B92">
        <w:rPr>
          <w:rFonts w:ascii="Times New Roman" w:hAnsi="Times New Roman" w:cs="Times New Roman"/>
          <w:b/>
          <w:color w:val="0F9D58"/>
          <w:sz w:val="24"/>
          <w:szCs w:val="24"/>
        </w:rPr>
        <w:t xml:space="preserve">• </w:t>
      </w:r>
      <w:r w:rsidRPr="00112B92">
        <w:rPr>
          <w:rFonts w:ascii="Times New Roman" w:hAnsi="Times New Roman" w:cs="Times New Roman"/>
          <w:sz w:val="24"/>
          <w:szCs w:val="24"/>
        </w:rPr>
        <w:t>Cung cấp tài liệu học tập và bộ câu lệnh (Prompt) mẫu phục vụ công việc.</w:t>
      </w:r>
    </w:p>
    <w:p w14:paraId="26227702" w14:textId="77777777" w:rsidR="0064332F" w:rsidRPr="00112B92" w:rsidRDefault="00000000">
      <w:pPr>
        <w:spacing w:after="60"/>
        <w:ind w:left="142" w:hanging="57"/>
        <w:rPr>
          <w:rFonts w:ascii="Times New Roman" w:hAnsi="Times New Roman" w:cs="Times New Roman"/>
          <w:sz w:val="24"/>
          <w:szCs w:val="24"/>
        </w:rPr>
      </w:pPr>
      <w:r w:rsidRPr="00112B92">
        <w:rPr>
          <w:rFonts w:ascii="Times New Roman" w:hAnsi="Times New Roman" w:cs="Times New Roman"/>
          <w:b/>
          <w:color w:val="0F9D58"/>
          <w:sz w:val="24"/>
          <w:szCs w:val="24"/>
        </w:rPr>
        <w:t xml:space="preserve">• </w:t>
      </w:r>
      <w:r w:rsidRPr="00112B92">
        <w:rPr>
          <w:rFonts w:ascii="Times New Roman" w:hAnsi="Times New Roman" w:cs="Times New Roman"/>
          <w:sz w:val="24"/>
          <w:szCs w:val="24"/>
        </w:rPr>
        <w:t>Cung cấp quyền sử dụng ChatGPT Plus theo số lượng của từng gói, thời hạn 12 tháng.</w:t>
      </w:r>
    </w:p>
    <w:p w14:paraId="133C5A13" w14:textId="77777777" w:rsidR="0064332F" w:rsidRPr="00112B92" w:rsidRDefault="00000000">
      <w:pPr>
        <w:spacing w:after="60"/>
        <w:ind w:left="142" w:hanging="57"/>
        <w:rPr>
          <w:rFonts w:ascii="Times New Roman" w:hAnsi="Times New Roman" w:cs="Times New Roman"/>
          <w:sz w:val="24"/>
          <w:szCs w:val="24"/>
        </w:rPr>
      </w:pPr>
      <w:r w:rsidRPr="00112B92">
        <w:rPr>
          <w:rFonts w:ascii="Times New Roman" w:hAnsi="Times New Roman" w:cs="Times New Roman"/>
          <w:b/>
          <w:color w:val="0F9D58"/>
          <w:sz w:val="24"/>
          <w:szCs w:val="24"/>
        </w:rPr>
        <w:t xml:space="preserve">• </w:t>
      </w:r>
      <w:r w:rsidRPr="00112B92">
        <w:rPr>
          <w:rFonts w:ascii="Times New Roman" w:hAnsi="Times New Roman" w:cs="Times New Roman"/>
          <w:sz w:val="24"/>
          <w:szCs w:val="24"/>
        </w:rPr>
        <w:t>Hướng dẫn kích hoạt, sử dụng và nguyên tắc bảo mật tài khoản.</w:t>
      </w:r>
    </w:p>
    <w:p w14:paraId="0D585649" w14:textId="77777777" w:rsidR="0064332F" w:rsidRPr="00112B92" w:rsidRDefault="00000000">
      <w:pPr>
        <w:spacing w:after="60"/>
        <w:ind w:left="142" w:hanging="57"/>
        <w:rPr>
          <w:rFonts w:ascii="Times New Roman" w:hAnsi="Times New Roman" w:cs="Times New Roman"/>
          <w:sz w:val="24"/>
          <w:szCs w:val="24"/>
        </w:rPr>
      </w:pPr>
      <w:r w:rsidRPr="00112B92">
        <w:rPr>
          <w:rFonts w:ascii="Times New Roman" w:hAnsi="Times New Roman" w:cs="Times New Roman"/>
          <w:b/>
          <w:color w:val="0F9D58"/>
          <w:sz w:val="24"/>
          <w:szCs w:val="24"/>
        </w:rPr>
        <w:t xml:space="preserve">• </w:t>
      </w:r>
      <w:r w:rsidRPr="00112B92">
        <w:rPr>
          <w:rFonts w:ascii="Times New Roman" w:hAnsi="Times New Roman" w:cs="Times New Roman"/>
          <w:sz w:val="24"/>
          <w:szCs w:val="24"/>
        </w:rPr>
        <w:t>Hỗ trợ sử dụng trong suốt thời gian hiệu lực của gói dịch vụ.</w:t>
      </w:r>
    </w:p>
    <w:p w14:paraId="10F2D7A9" w14:textId="77777777" w:rsidR="0064332F" w:rsidRPr="00112B92" w:rsidRDefault="00000000">
      <w:pPr>
        <w:pStyle w:val="SectionTitle"/>
        <w:rPr>
          <w:rFonts w:ascii="Times New Roman" w:hAnsi="Times New Roman" w:cs="Times New Roman"/>
          <w:color w:val="0070C0"/>
          <w:sz w:val="24"/>
          <w:szCs w:val="24"/>
        </w:rPr>
      </w:pPr>
      <w:r w:rsidRPr="00112B92">
        <w:rPr>
          <w:rFonts w:ascii="Times New Roman" w:hAnsi="Times New Roman" w:cs="Times New Roman"/>
          <w:color w:val="0070C0"/>
          <w:sz w:val="24"/>
          <w:szCs w:val="24"/>
        </w:rPr>
        <w:t>5. Điều kiện thương mại</w:t>
      </w:r>
    </w:p>
    <w:tbl>
      <w:tblPr>
        <w:tblW w:w="0" w:type="auto"/>
        <w:jc w:val="center"/>
        <w:tblBorders>
          <w:top w:val="single" w:sz="6" w:space="0" w:color="D8E5DE"/>
          <w:left w:val="single" w:sz="6" w:space="0" w:color="D8E5DE"/>
          <w:bottom w:val="single" w:sz="6" w:space="0" w:color="D8E5DE"/>
          <w:right w:val="single" w:sz="6" w:space="0" w:color="D8E5DE"/>
          <w:insideH w:val="single" w:sz="6" w:space="0" w:color="D8E5DE"/>
          <w:insideV w:val="single" w:sz="6" w:space="0" w:color="D8E5DE"/>
        </w:tblBorders>
        <w:tblLayout w:type="fixed"/>
        <w:tblLook w:val="04A0" w:firstRow="1" w:lastRow="0" w:firstColumn="1" w:lastColumn="0" w:noHBand="0" w:noVBand="1"/>
      </w:tblPr>
      <w:tblGrid>
        <w:gridCol w:w="2098"/>
        <w:gridCol w:w="7824"/>
      </w:tblGrid>
      <w:tr w:rsidR="0064332F" w:rsidRPr="00112B92" w14:paraId="5D84A199" w14:textId="77777777">
        <w:trPr>
          <w:jc w:val="center"/>
        </w:trPr>
        <w:tc>
          <w:tcPr>
            <w:tcW w:w="2098" w:type="dxa"/>
            <w:tcMar>
              <w:top w:w="120" w:type="dxa"/>
              <w:left w:w="120" w:type="dxa"/>
              <w:bottom w:w="120" w:type="dxa"/>
              <w:right w:w="120" w:type="dxa"/>
            </w:tcMar>
            <w:vAlign w:val="center"/>
          </w:tcPr>
          <w:p w14:paraId="4F481728"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Đơn giá</w:t>
            </w:r>
          </w:p>
        </w:tc>
        <w:tc>
          <w:tcPr>
            <w:tcW w:w="7824" w:type="dxa"/>
            <w:tcMar>
              <w:top w:w="120" w:type="dxa"/>
              <w:left w:w="120" w:type="dxa"/>
              <w:bottom w:w="120" w:type="dxa"/>
              <w:right w:w="120" w:type="dxa"/>
            </w:tcMar>
            <w:vAlign w:val="center"/>
          </w:tcPr>
          <w:p w14:paraId="1BAD2C2E"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Giá trên chưa bao gồm VAT.</w:t>
            </w:r>
          </w:p>
        </w:tc>
      </w:tr>
      <w:tr w:rsidR="0064332F" w:rsidRPr="00112B92" w14:paraId="6F75B4D5" w14:textId="77777777">
        <w:trPr>
          <w:jc w:val="center"/>
        </w:trPr>
        <w:tc>
          <w:tcPr>
            <w:tcW w:w="2098" w:type="dxa"/>
            <w:shd w:val="clear" w:color="auto" w:fill="F7FAF8"/>
            <w:tcMar>
              <w:top w:w="120" w:type="dxa"/>
              <w:left w:w="120" w:type="dxa"/>
              <w:bottom w:w="120" w:type="dxa"/>
              <w:right w:w="120" w:type="dxa"/>
            </w:tcMar>
            <w:vAlign w:val="center"/>
          </w:tcPr>
          <w:p w14:paraId="44384FF6"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Thanh toán</w:t>
            </w:r>
          </w:p>
        </w:tc>
        <w:tc>
          <w:tcPr>
            <w:tcW w:w="7824" w:type="dxa"/>
            <w:shd w:val="clear" w:color="auto" w:fill="F7FAF8"/>
            <w:tcMar>
              <w:top w:w="120" w:type="dxa"/>
              <w:left w:w="120" w:type="dxa"/>
              <w:bottom w:w="120" w:type="dxa"/>
              <w:right w:w="120" w:type="dxa"/>
            </w:tcMar>
            <w:vAlign w:val="center"/>
          </w:tcPr>
          <w:p w14:paraId="3F6060FE"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Theo thỏa thuận/hợp đồng giữa hai bên.</w:t>
            </w:r>
          </w:p>
        </w:tc>
      </w:tr>
      <w:tr w:rsidR="0064332F" w:rsidRPr="00112B92" w14:paraId="52A49C52" w14:textId="77777777">
        <w:trPr>
          <w:jc w:val="center"/>
        </w:trPr>
        <w:tc>
          <w:tcPr>
            <w:tcW w:w="2098" w:type="dxa"/>
            <w:tcMar>
              <w:top w:w="120" w:type="dxa"/>
              <w:left w:w="120" w:type="dxa"/>
              <w:bottom w:w="120" w:type="dxa"/>
              <w:right w:w="120" w:type="dxa"/>
            </w:tcMar>
            <w:vAlign w:val="center"/>
          </w:tcPr>
          <w:p w14:paraId="11A730F0"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Thời gian dịch vụ</w:t>
            </w:r>
          </w:p>
        </w:tc>
        <w:tc>
          <w:tcPr>
            <w:tcW w:w="7824" w:type="dxa"/>
            <w:tcMar>
              <w:top w:w="120" w:type="dxa"/>
              <w:left w:w="120" w:type="dxa"/>
              <w:bottom w:w="120" w:type="dxa"/>
              <w:right w:w="120" w:type="dxa"/>
            </w:tcMar>
            <w:vAlign w:val="center"/>
          </w:tcPr>
          <w:p w14:paraId="560D2DD8"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12 tháng kể từ thời điểm kích hoạt theo biên bản hoặc xác nhận bàn giao.</w:t>
            </w:r>
          </w:p>
        </w:tc>
      </w:tr>
      <w:tr w:rsidR="0064332F" w:rsidRPr="00112B92" w14:paraId="61D8D7F3" w14:textId="77777777">
        <w:trPr>
          <w:jc w:val="center"/>
        </w:trPr>
        <w:tc>
          <w:tcPr>
            <w:tcW w:w="2098" w:type="dxa"/>
            <w:shd w:val="clear" w:color="auto" w:fill="F7FAF8"/>
            <w:tcMar>
              <w:top w:w="120" w:type="dxa"/>
              <w:left w:w="120" w:type="dxa"/>
              <w:bottom w:w="120" w:type="dxa"/>
              <w:right w:w="120" w:type="dxa"/>
            </w:tcMar>
            <w:vAlign w:val="center"/>
          </w:tcPr>
          <w:p w14:paraId="100DE25D"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Hiệu lực báo giá</w:t>
            </w:r>
          </w:p>
        </w:tc>
        <w:tc>
          <w:tcPr>
            <w:tcW w:w="7824" w:type="dxa"/>
            <w:shd w:val="clear" w:color="auto" w:fill="F7FAF8"/>
            <w:tcMar>
              <w:top w:w="120" w:type="dxa"/>
              <w:left w:w="120" w:type="dxa"/>
              <w:bottom w:w="120" w:type="dxa"/>
              <w:right w:w="120" w:type="dxa"/>
            </w:tcMar>
            <w:vAlign w:val="center"/>
          </w:tcPr>
          <w:p w14:paraId="7FB1C4D3"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30 ngày kể từ ngày phát hành.</w:t>
            </w:r>
          </w:p>
        </w:tc>
      </w:tr>
      <w:tr w:rsidR="0064332F" w:rsidRPr="00112B92" w14:paraId="0131298F" w14:textId="77777777">
        <w:trPr>
          <w:jc w:val="center"/>
        </w:trPr>
        <w:tc>
          <w:tcPr>
            <w:tcW w:w="2098" w:type="dxa"/>
            <w:tcMar>
              <w:top w:w="120" w:type="dxa"/>
              <w:left w:w="120" w:type="dxa"/>
              <w:bottom w:w="120" w:type="dxa"/>
              <w:right w:w="120" w:type="dxa"/>
            </w:tcMar>
            <w:vAlign w:val="center"/>
          </w:tcPr>
          <w:p w14:paraId="56E16483"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Phạm vi chi phí</w:t>
            </w:r>
          </w:p>
        </w:tc>
        <w:tc>
          <w:tcPr>
            <w:tcW w:w="7824" w:type="dxa"/>
            <w:tcMar>
              <w:top w:w="120" w:type="dxa"/>
              <w:left w:w="120" w:type="dxa"/>
              <w:bottom w:w="120" w:type="dxa"/>
              <w:right w:w="120" w:type="dxa"/>
            </w:tcMar>
            <w:vAlign w:val="center"/>
          </w:tcPr>
          <w:p w14:paraId="1FD9CA43"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Chưa bao gồm chi phí đi lại, lưu trú nếu khách hàng yêu cầu đào tạo trực tiếp ngoài địa bàn triển khai tiêu chuẩn; các khoản này sẽ được thống nhất riêng nếu phát sinh.</w:t>
            </w:r>
          </w:p>
        </w:tc>
      </w:tr>
      <w:tr w:rsidR="0064332F" w:rsidRPr="00112B92" w14:paraId="6F01E881" w14:textId="77777777">
        <w:trPr>
          <w:jc w:val="center"/>
        </w:trPr>
        <w:tc>
          <w:tcPr>
            <w:tcW w:w="2098" w:type="dxa"/>
            <w:shd w:val="clear" w:color="auto" w:fill="F7FAF8"/>
            <w:tcMar>
              <w:top w:w="120" w:type="dxa"/>
              <w:left w:w="120" w:type="dxa"/>
              <w:bottom w:w="120" w:type="dxa"/>
              <w:right w:w="120" w:type="dxa"/>
            </w:tcMar>
            <w:vAlign w:val="center"/>
          </w:tcPr>
          <w:p w14:paraId="561415C9" w14:textId="77777777" w:rsidR="0064332F" w:rsidRPr="00112B92" w:rsidRDefault="00000000">
            <w:pPr>
              <w:spacing w:after="0"/>
              <w:rPr>
                <w:rFonts w:ascii="Times New Roman" w:hAnsi="Times New Roman" w:cs="Times New Roman"/>
                <w:color w:val="0070C0"/>
                <w:sz w:val="24"/>
                <w:szCs w:val="24"/>
              </w:rPr>
            </w:pPr>
            <w:r w:rsidRPr="00112B92">
              <w:rPr>
                <w:rFonts w:ascii="Times New Roman" w:hAnsi="Times New Roman" w:cs="Times New Roman"/>
                <w:b/>
                <w:color w:val="0070C0"/>
                <w:sz w:val="24"/>
                <w:szCs w:val="24"/>
              </w:rPr>
              <w:t>Lưu ý dịch vụ bên thứ ba</w:t>
            </w:r>
          </w:p>
        </w:tc>
        <w:tc>
          <w:tcPr>
            <w:tcW w:w="7824" w:type="dxa"/>
            <w:shd w:val="clear" w:color="auto" w:fill="F7FAF8"/>
            <w:tcMar>
              <w:top w:w="120" w:type="dxa"/>
              <w:left w:w="120" w:type="dxa"/>
              <w:bottom w:w="120" w:type="dxa"/>
              <w:right w:w="120" w:type="dxa"/>
            </w:tcMar>
            <w:vAlign w:val="center"/>
          </w:tcPr>
          <w:p w14:paraId="5B949AC2" w14:textId="77777777" w:rsidR="0064332F" w:rsidRPr="00112B92" w:rsidRDefault="00000000">
            <w:pPr>
              <w:spacing w:after="0"/>
              <w:rPr>
                <w:rFonts w:ascii="Times New Roman" w:hAnsi="Times New Roman" w:cs="Times New Roman"/>
                <w:sz w:val="24"/>
                <w:szCs w:val="24"/>
              </w:rPr>
            </w:pPr>
            <w:r w:rsidRPr="00112B92">
              <w:rPr>
                <w:rFonts w:ascii="Times New Roman" w:hAnsi="Times New Roman" w:cs="Times New Roman"/>
                <w:color w:val="102033"/>
                <w:sz w:val="24"/>
                <w:szCs w:val="24"/>
              </w:rPr>
              <w:t>Quyền sử dụng ChatGPT Plus tuân theo điều khoản, chính sách và khả năng cung cấp dịch vụ của OpenAI tại từng thời điểm. Trường hợp nhà cung cấp thay đổi chính sách hoặc giá, hai bên sẽ thống nhất phương án phù hợp.</w:t>
            </w:r>
          </w:p>
        </w:tc>
      </w:tr>
    </w:tbl>
    <w:p w14:paraId="2EE12DA2" w14:textId="77777777" w:rsidR="00D13A19" w:rsidRDefault="00D13A19">
      <w:pPr>
        <w:spacing w:before="200" w:after="40"/>
        <w:jc w:val="center"/>
        <w:rPr>
          <w:rFonts w:ascii="Times New Roman" w:hAnsi="Times New Roman" w:cs="Times New Roman"/>
          <w:b/>
          <w:color w:val="102033"/>
          <w:sz w:val="24"/>
          <w:szCs w:val="24"/>
        </w:rPr>
      </w:pPr>
    </w:p>
    <w:p w14:paraId="1A0D511D" w14:textId="77777777" w:rsidR="00D13A19" w:rsidRDefault="00D13A19">
      <w:pPr>
        <w:spacing w:before="200" w:after="40"/>
        <w:jc w:val="center"/>
        <w:rPr>
          <w:rFonts w:ascii="Times New Roman" w:hAnsi="Times New Roman" w:cs="Times New Roman"/>
          <w:b/>
          <w:color w:val="102033"/>
          <w:sz w:val="24"/>
          <w:szCs w:val="24"/>
        </w:rPr>
      </w:pPr>
    </w:p>
    <w:p w14:paraId="37418983" w14:textId="0FA0774C" w:rsidR="0064332F" w:rsidRPr="00112B92" w:rsidRDefault="00000000">
      <w:pPr>
        <w:spacing w:before="200" w:after="40"/>
        <w:jc w:val="center"/>
        <w:rPr>
          <w:rFonts w:ascii="Times New Roman" w:hAnsi="Times New Roman" w:cs="Times New Roman"/>
          <w:sz w:val="24"/>
          <w:szCs w:val="24"/>
        </w:rPr>
      </w:pPr>
      <w:r w:rsidRPr="00112B92">
        <w:rPr>
          <w:rFonts w:ascii="Times New Roman" w:hAnsi="Times New Roman" w:cs="Times New Roman"/>
          <w:b/>
          <w:color w:val="102033"/>
          <w:sz w:val="24"/>
          <w:szCs w:val="24"/>
        </w:rPr>
        <w:t xml:space="preserve">CÔNG TY CỔ PHẦN CÔNG NGHỆ </w:t>
      </w:r>
      <w:r w:rsidR="00112B92">
        <w:rPr>
          <w:rFonts w:ascii="Times New Roman" w:hAnsi="Times New Roman" w:cs="Times New Roman"/>
          <w:b/>
          <w:color w:val="102033"/>
          <w:sz w:val="24"/>
          <w:szCs w:val="24"/>
        </w:rPr>
        <w:t>iViTech</w:t>
      </w:r>
    </w:p>
    <w:p w14:paraId="684528C0" w14:textId="77777777" w:rsidR="0064332F" w:rsidRPr="00112B92" w:rsidRDefault="00000000">
      <w:pPr>
        <w:pStyle w:val="SmallNote"/>
        <w:jc w:val="center"/>
        <w:rPr>
          <w:rFonts w:ascii="Times New Roman" w:hAnsi="Times New Roman" w:cs="Times New Roman"/>
          <w:sz w:val="24"/>
          <w:szCs w:val="24"/>
        </w:rPr>
      </w:pPr>
      <w:r w:rsidRPr="00112B92">
        <w:rPr>
          <w:rFonts w:ascii="Times New Roman" w:hAnsi="Times New Roman" w:cs="Times New Roman"/>
          <w:sz w:val="24"/>
          <w:szCs w:val="24"/>
        </w:rPr>
        <w:t>Đối tác phát triển phần mềm, AI và chuyển đổi số cho tổ chức và doanh nghiệp</w:t>
      </w:r>
    </w:p>
    <w:sectPr w:rsidR="0064332F" w:rsidRPr="00112B92" w:rsidSect="00D13A19">
      <w:headerReference w:type="default" r:id="rId8"/>
      <w:pgSz w:w="12240" w:h="15840"/>
      <w:pgMar w:top="850" w:right="907" w:bottom="850" w:left="907" w:header="450" w:footer="4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C521" w14:textId="77777777" w:rsidR="00531370" w:rsidRDefault="00531370">
      <w:pPr>
        <w:spacing w:after="0" w:line="240" w:lineRule="auto"/>
      </w:pPr>
      <w:r>
        <w:separator/>
      </w:r>
    </w:p>
  </w:endnote>
  <w:endnote w:type="continuationSeparator" w:id="0">
    <w:p w14:paraId="6C4D9B0E" w14:textId="77777777" w:rsidR="00531370" w:rsidRDefault="00531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FCBFA" w14:textId="77777777" w:rsidR="00531370" w:rsidRDefault="00531370">
      <w:pPr>
        <w:spacing w:after="0" w:line="240" w:lineRule="auto"/>
      </w:pPr>
      <w:r>
        <w:separator/>
      </w:r>
    </w:p>
  </w:footnote>
  <w:footnote w:type="continuationSeparator" w:id="0">
    <w:p w14:paraId="71A3E1B1" w14:textId="77777777" w:rsidR="00531370" w:rsidRDefault="00531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8" w:space="0" w:color="0070C0"/>
      </w:tblBorders>
      <w:tblLook w:val="04A0" w:firstRow="1" w:lastRow="0" w:firstColumn="1" w:lastColumn="0" w:noHBand="0" w:noVBand="1"/>
    </w:tblPr>
    <w:tblGrid>
      <w:gridCol w:w="5046"/>
      <w:gridCol w:w="5046"/>
    </w:tblGrid>
    <w:tr w:rsidR="00B96190" w14:paraId="2D653057" w14:textId="77777777" w:rsidTr="004519B6">
      <w:tc>
        <w:tcPr>
          <w:tcW w:w="5046" w:type="dxa"/>
          <w:tcMar>
            <w:top w:w="40" w:type="dxa"/>
            <w:left w:w="0" w:type="dxa"/>
            <w:bottom w:w="50" w:type="dxa"/>
            <w:right w:w="0" w:type="dxa"/>
          </w:tcMar>
        </w:tcPr>
        <w:p w14:paraId="1796F826" w14:textId="77777777" w:rsidR="00B96190" w:rsidRDefault="00B96190" w:rsidP="00B96190">
          <w:pPr>
            <w:spacing w:after="0" w:line="264" w:lineRule="auto"/>
          </w:pPr>
          <w:r w:rsidRPr="00C27D37">
            <w:rPr>
              <w:rFonts w:eastAsia="Arial"/>
              <w:b/>
              <w:color w:val="0070C0"/>
              <w:sz w:val="32"/>
            </w:rPr>
            <w:t>iViTech</w:t>
          </w:r>
          <w:r>
            <w:rPr>
              <w:rFonts w:eastAsia="Arial"/>
              <w:b/>
              <w:color w:val="102033"/>
              <w:sz w:val="24"/>
            </w:rPr>
            <w:t xml:space="preserve">  |  Smart iVier</w:t>
          </w:r>
        </w:p>
      </w:tc>
      <w:tc>
        <w:tcPr>
          <w:tcW w:w="5046" w:type="dxa"/>
          <w:tcMar>
            <w:top w:w="40" w:type="dxa"/>
            <w:left w:w="0" w:type="dxa"/>
            <w:bottom w:w="50" w:type="dxa"/>
            <w:right w:w="0" w:type="dxa"/>
          </w:tcMar>
        </w:tcPr>
        <w:p w14:paraId="15BA769D" w14:textId="77777777" w:rsidR="00B96190" w:rsidRDefault="00B96190" w:rsidP="00B96190">
          <w:pPr>
            <w:spacing w:after="0" w:line="264" w:lineRule="auto"/>
            <w:jc w:val="right"/>
          </w:pPr>
          <w:r w:rsidRPr="00D0117A">
            <w:rPr>
              <w:rFonts w:eastAsia="Arial"/>
              <w:b/>
              <w:bCs/>
              <w:color w:val="102033"/>
              <w:sz w:val="15"/>
            </w:rPr>
            <w:t xml:space="preserve">GovTech </w:t>
          </w:r>
          <w:r>
            <w:rPr>
              <w:rFonts w:eastAsia="Arial"/>
              <w:b/>
              <w:bCs/>
              <w:color w:val="102033"/>
              <w:sz w:val="15"/>
            </w:rPr>
            <w:t>-</w:t>
          </w:r>
          <w:r w:rsidRPr="00D0117A">
            <w:rPr>
              <w:rFonts w:eastAsia="Arial"/>
              <w:b/>
              <w:bCs/>
              <w:color w:val="102033"/>
              <w:sz w:val="15"/>
            </w:rPr>
            <w:t xml:space="preserve"> HRTech </w:t>
          </w:r>
          <w:r>
            <w:rPr>
              <w:rFonts w:eastAsia="Arial"/>
              <w:b/>
              <w:bCs/>
              <w:color w:val="102033"/>
              <w:sz w:val="15"/>
            </w:rPr>
            <w:t>-</w:t>
          </w:r>
          <w:r w:rsidRPr="00D0117A">
            <w:rPr>
              <w:rFonts w:eastAsia="Arial"/>
              <w:b/>
              <w:bCs/>
              <w:color w:val="102033"/>
              <w:sz w:val="15"/>
            </w:rPr>
            <w:t xml:space="preserve"> EdTech</w:t>
          </w:r>
        </w:p>
      </w:tc>
    </w:tr>
  </w:tbl>
  <w:p w14:paraId="5D2423E2" w14:textId="182D2952" w:rsidR="0064332F" w:rsidRPr="00B96190" w:rsidRDefault="0064332F" w:rsidP="00B96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917924">
    <w:abstractNumId w:val="8"/>
  </w:num>
  <w:num w:numId="2" w16cid:durableId="1661349054">
    <w:abstractNumId w:val="6"/>
  </w:num>
  <w:num w:numId="3" w16cid:durableId="265238758">
    <w:abstractNumId w:val="5"/>
  </w:num>
  <w:num w:numId="4" w16cid:durableId="138421606">
    <w:abstractNumId w:val="4"/>
  </w:num>
  <w:num w:numId="5" w16cid:durableId="1015569664">
    <w:abstractNumId w:val="7"/>
  </w:num>
  <w:num w:numId="6" w16cid:durableId="2055735906">
    <w:abstractNumId w:val="3"/>
  </w:num>
  <w:num w:numId="7" w16cid:durableId="663436945">
    <w:abstractNumId w:val="2"/>
  </w:num>
  <w:num w:numId="8" w16cid:durableId="1014068821">
    <w:abstractNumId w:val="1"/>
  </w:num>
  <w:num w:numId="9" w16cid:durableId="184065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B92"/>
    <w:rsid w:val="00121D8D"/>
    <w:rsid w:val="00131AAE"/>
    <w:rsid w:val="0015074B"/>
    <w:rsid w:val="0029639D"/>
    <w:rsid w:val="00326F90"/>
    <w:rsid w:val="00531370"/>
    <w:rsid w:val="00563E62"/>
    <w:rsid w:val="0064332F"/>
    <w:rsid w:val="006A22F1"/>
    <w:rsid w:val="00AA1D8D"/>
    <w:rsid w:val="00B47730"/>
    <w:rsid w:val="00B656DB"/>
    <w:rsid w:val="00B96190"/>
    <w:rsid w:val="00CB0664"/>
    <w:rsid w:val="00D13A19"/>
    <w:rsid w:val="00F20D5A"/>
    <w:rsid w:val="00F3250D"/>
    <w:rsid w:val="00FC693F"/>
    <w:rsid w:val="00FF5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C84006"/>
  <w14:defaultImageDpi w14:val="300"/>
  <w15:docId w15:val="{0BA164EE-E06E-4682-94B1-7FCF9475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Inter" w:eastAsia="Inter" w:hAnsi="Inte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Title">
    <w:name w:val="QuoteTitle"/>
    <w:pPr>
      <w:spacing w:after="80"/>
    </w:pPr>
    <w:rPr>
      <w:rFonts w:ascii="Inter" w:eastAsia="Inter" w:hAnsi="Inter"/>
      <w:b/>
      <w:color w:val="102033"/>
      <w:sz w:val="42"/>
    </w:rPr>
  </w:style>
  <w:style w:type="paragraph" w:customStyle="1" w:styleId="QuoteSub">
    <w:name w:val="QuoteSub"/>
    <w:pPr>
      <w:spacing w:after="160"/>
    </w:pPr>
    <w:rPr>
      <w:rFonts w:ascii="Inter" w:eastAsia="Inter" w:hAnsi="Inter"/>
      <w:color w:val="527062"/>
      <w:sz w:val="21"/>
    </w:rPr>
  </w:style>
  <w:style w:type="paragraph" w:customStyle="1" w:styleId="SectionTitle">
    <w:name w:val="SectionTitle"/>
    <w:pPr>
      <w:spacing w:before="240" w:after="120"/>
    </w:pPr>
    <w:rPr>
      <w:rFonts w:ascii="Inter" w:eastAsia="Inter" w:hAnsi="Inter"/>
      <w:b/>
      <w:color w:val="0F9D58"/>
      <w:sz w:val="27"/>
    </w:rPr>
  </w:style>
  <w:style w:type="paragraph" w:customStyle="1" w:styleId="SmallNote">
    <w:name w:val="SmallNote"/>
    <w:pPr>
      <w:spacing w:after="60"/>
    </w:pPr>
    <w:rPr>
      <w:rFonts w:ascii="Inter" w:eastAsia="Inter" w:hAnsi="Inter"/>
      <w:color w:val="66756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Báo giá Đào tạo &amp; Chuyển giao Ứng dụng AI cho cán bộ xã/phường</vt:lpstr>
    </vt:vector>
  </TitlesOfParts>
  <Manager/>
  <Company/>
  <LinksUpToDate>false</LinksUpToDate>
  <CharactersWithSpaces>2764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giá Đào tạo &amp; Chuyển giao Ứng dụng AI cho cán bộ xã/phường</dc:title>
  <dc:subject>Gói AI 05, AI 10, AI 20 - ChatGPT Plus 12 tháng</dc:subject>
  <dc:creator>84Soft</dc:creator>
  <cp:keywords/>
  <dc:description>generated by python-docx</dc:description>
  <cp:lastModifiedBy>Nguyet Le</cp:lastModifiedBy>
  <cp:revision>7</cp:revision>
  <cp:lastPrinted>2026-08-23T17:47:00Z</cp:lastPrinted>
  <dcterms:created xsi:type="dcterms:W3CDTF">2026-08-23T17:17:00Z</dcterms:created>
  <dcterms:modified xsi:type="dcterms:W3CDTF">2026-08-23T17:48:00Z</dcterms:modified>
  <cp:category/>
</cp:coreProperties>
</file>