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fresh sample. 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references/mod-source-html/*_files/ (SWGOH.GG webpack bundles) removed from working tree; not tracked in git on either branch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confirmed external backup kept in case parsers ever need them. Verified on 2026-04-25: references/ contains only character-data, mod-source, and native-overlay-template; no _files/ subdirs anywhere; git ls-files references/mod-source-html returns 0 entries on both main and friendly-stonebraker.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 / cleanup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Codebase cleanup pass: deleted archive/, removed src/data/chars.js.bak, deduplicated DECODED_CHARS, consolidated verdict helpers, documented tools/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2026-04-24. archive/ (53 files) deleted with backup pushed to backup/pre-cleanup-2026-04-24 and chars.js.bak copied to C:/Users/Chad/my-app/backups/. New src/data/charDecoding.js exports DECODED_CHARS + ENGINE_SLICE_REF used by both overlayRecommendation and SliceScreen. New getDecisionDescription() export on sliceEngine.js replaces two slightly drifted decisionDefinition() helpers. New tools/README.md catalogs all 22 dev scripts.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Light-mode shape icons: cross/triangle/diamond/etc. now have light-mode variants so they don’t render as black blobs on the white background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shape PNG has a metallic colored frame + dark inner cavity + dark outer drop-shadow. New tools/gen-shape-lightmode.py rewrites pixels with max(R,G,B) &lt; 55 to white while preserving alpha (soft black aura becomes soft white glow). Generated assets/shapes/{name}-light.png for all 6 shapes. ModShapeIcon.js now reads isDark from useThemeControls() and swaps source maps accordingly. Verified visually before commit. Push LUM_MAX from 55 to 65 in the script if any dark specks survive on-device.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 (outer circularity 0.404, mask-only circularity 0.333, extent 0.933, stronglyRound=false)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broader Circle sample set. Unlike Grievous, this Circle’s mask-only candidate doesn’t see the round outline at all. Hypotheses: (a) capture framing cut off part of the mod, (b) different Circle visual tier/set produces a different silhouette profile. Collect multiple Circle scans (different tiers/sets/primaries) to determine whether new rescue rule is needed or whether it’s a capture artifact.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Secondaries now transfer fully from scan → Slice tab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resolved on 2026-04-23. Likely fell out of the parser cascading fixes (tier-letter-glued-to-first-secondary + rollFirstPattern dedup preference + primary-dedup-after-flat-promotion) that landed earlier this session.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persistence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Light/dark toggle now persists across app kill+reopen; loading screen waits on AsyncStorage hydration so returning users don’t see a one-frame flash of the wrong theme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Refactored src/theme/appTheme.js to expose hydrateTheme() with a module-level cachedIsDark cache. App.js warm-up now awaits hydrateTheme() before dropping LoadingScreen. AppThemeProvider uses a lazy useState(() =&gt; cachedIsDark) initializer plus a useEffect that re-syncs to the LIVE cachedIsDark on remount instead of the stale promise-resolved value — fixes a regression where Android Activity recreation re-fired runApplication and clobbered toggles made earlier in the session. toggleTheme writes synchronously to cachedIsDark, then persists to AsyncStorage. Cold-start default remains dark for fresh installs (useState(true) before hydration completes). Verified on R5CX10W4LJY: toggle to light → swipe-from-recents to kill → reopen → still light. Commits 5e90623, 248b270, 44d5451.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cold-start reconcile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Re-derive Premium from Google Play on every cold start instead of trusting the AsyncStorage cache (anti-tamper)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iap.reconcileWithPlay({ timeoutMs: 3000 }) to App.js warm-up sequence. Calls getAvailablePurchases through react-native-iap, filters to PREMIUM_SKU, and overwrites premiumState to match Google’s source of truth. Behaviour: Play says owned → setPremium(true); Play says not owned → setPremium(false), revoking any cached unlock from a flipped AsyncStorage flag / sideloaded patched APK / refunded purchase; IAP unavailable / Play offline / query times out → leaves cache alone (don’t punish offline users on flaky connections). Helper findVerifiedPremium() filters to verified-signature purchases when a Play license key is configured, falls open to first PREMIUM_SKU match when not. restorePurchases() also routes through findVerifiedPremium so manual restore reuses the same verification path.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signature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Kotlin module verifies Google Play purchase signatures (RSA-SHA1) before unlocking Premium — rejects forged purchase events injected by Frida/Xposed hooks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New IapVerifierModule.kt + IapVerifierPackage.kt registered in MainApplication.kt. Module name ModForgeIapVerifier. Uses Signature.getInstance("SHA1withRSA") + X509EncodedKeySpec on the Play license public key, verifies against raw INAPP_PURCHASE_DATA UTF-8 bytes. Returns false on malformed Base64 (fail-closed). JS wrapper in src/services/iapVerifier.js handles dataAndroid/originalJson + signatureAndroid/signature field aliases. iap.purchaseUpdatedListener now calls verifyPurchase before setPremium(true); invalid signatures drop the event without finishTransaction so Play retries. NOTE: src/config/playLicense.js ships with PLAY_LICENSE_PUBLIC_KEY=’’ (empty) which fails open for dev/sideload builds — the empty key slot is documented in-file and must be populated from Play Console before the Play release build (see separate OPEN row).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R8 + ProGuard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Enabled R8 minification + resource shrinking on release builds; native modules and IAP signature classes pinned via -keep rules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gradle.properties: android.enableMinifyInReleaseBuilds=true + android.enableShrinkResourcesInReleaseBuilds=true. proguard-rules.pro: -keep on com.hungrr13.modhelper.overlay.**, com.hungrr13.modhelper.iap.**, the @ReactMethod surface on ReactContextBaseJavaModule subclasses, plus java.security.** and javax.crypto.** so R8 doesn’t strip the verifier’s reflection targets. Hermes JS bytecode (already enabled) covers the JS bundle. Slows reverse-engineering of the Kotlin overlay/IAP-verifier modules and strips debug symbols.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react-native-iap dependency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react-native-iap@12.16.4 installed and verified on R5CX10W4LJY — cold-start reconcile against Play is now live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 react-native-iap@^12.16.4 (the v12 line that matches the requestPurchase({sku, skus:[SKU]}) / getProducts shape iap.js was already written for). Pinned the play flavor in android/app/build.gradle via missingDimensionStrategy ‘store’, ‘play’ (the lib ships dual play/amazon flavors). Added com.android.vending.BILLING permission to AndroidManifest.xml — the lib does NOT auto-add it via manifest merge. Patched the RN 0.81 currentActivity break: ReactContextBaseJavaModule was converted to Kotlin in RN 0.81, and the Java-getter-as-Kotlin-property syntax stopped resolving — RNIapModule.kt and react-native-google-mobile-ads’ ReactNativeGoogleMobileAdsModule.kt + FullScreenAdModule.kt all needed currentActivity → getCurrentActivity() (~7 sites total). Patches live in patches/ via patch-package@^8.0.1 with a postinstall hook so they survive npm install. Verified on R5CX10W4LJY 2026-04-25: cold-start logcat shows three RNIapModule responseCode: 0 lines within 3s of bundle load — initConnection, getProducts, getAvailablePurchases (= reconcileWithPlay) all OK. No FATAL EXCEPTION, no stripped-class errors, no unhandled rejections. The hardening pipeline is no longer inert.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Play License key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 PLAY_LICENSE_PUBLIC_KEY in src/config/playLicense.js before producing the Play release build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Empty string ships by default. iapVerifier.isConfigured() returns false on empty, which causes the purchase listener and reconcileWithPlay to FAIL OPEN (trust any purchase event for PREMIUM_SKU). Acceptable for dev/sideload, NOT for prod. Currently blocked on Play Console identity verification before the licensing key field becomes available. To populate once unblocked: Play Console → your app → Monetize → Monetization setup (older console: Setup → Licensing) → copy the Base64-encoded RSA public key (long block of A-Z/a-z/0-9/+// chars, no PEM headers) → paste as the PLAY_LICENSE_PUBLIC_KEY export. Consider adding a release-build assertion that fails the build if the key is empty.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R8 missing classes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R8 release build was failing on android.media.LoudnessCodecController missing-class warnings from Google Mobile Ads SDK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Resolved by adding -dontwarn android.media.LoudnessCodecController and -dontwarn android.media.LoudnessCodecController$OnLoudnessCodecUpdateListener to android/app/proguard-rules.pro. The class is API 35+; we compile against API 34, and the AdMob SDK guards usage at runtime with SDK_INT checks so silencing the warning is safe. Lower-risk than bumping compileSdkVersion 34 → 35.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Gradle JVM heap + metaspace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Bumped Gradle daemon JVM args from -Xmx2g/-XX:MaxMetaspaceSize=512m to -Xmx4g/-XX:MaxMetaspaceSize=1024m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After adding react-native-iap to the classpath, release builds (R8 + Kotlin compile across the full RN+Expo+iap+ads module graph) hit OutOfMemoryError: Metaspace inside the daemon. Symptom was deceptive: the daemon stayed alive at full CPU running endless GC cycles, no APK output, no error to stderr (only visible in ~/.gradle/daemon/8.14.3/daemon-&lt;pid&gt;.out.log). 1g of metaspace leaves comfortable headroom; can lower again if memory becomes scarce.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Slicer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Temp-hide alternate builds (variant === "alternate") from matchedCharacters until alt-build scoring is more dialed in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character in chars.js carries a primary build (modSet + secs) and an alternate build (buSet + buSecs). evaluateSliceMod currently surfaces both as separate match entries, which inflates the matched-character list with duplicates that may not represent the user's actual usage. Filter alternate variant from matchedCharacters in the engine for now; revisit once we have signal on which alt builds are worth keeping.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Slicer / Cross-shape set match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characters by SECONDARY set membership across all shapes, not just by exact shape+set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When a character's build calls for Speed(x4)+Health(x2), a scanned Health-set mod should match that character regardless of shape if its secondaries align — currently only the matching shape gets matched. Engine path: findMatchingBuilds in sliceEngine.js requires shape match; add a secondary-set path that accepts any shape when the scanned mod's set fills the x2/x4 slot of the build. Strong-fit threshold should rely on alignedCount/strongAlignedCount, not on shape match.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2026-05-02T23:08:42.494Z</dcterms:created>
  <dcterms:modified xsi:type="dcterms:W3CDTF">2026-05-02T23:08:42.495Z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