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C61473" w14:textId="4E5DEBD3" w:rsidR="00550484" w:rsidRPr="00335AFE" w:rsidRDefault="00550484" w:rsidP="00335AFE">
      <w:pPr>
        <w:jc w:val="center"/>
      </w:pPr>
      <w:r w:rsidRPr="00335AFE">
        <w:t xml:space="preserve">Министерство науки и высшего образования </w:t>
      </w:r>
      <w:r w:rsidR="00335AFE" w:rsidRPr="00335AFE">
        <w:t xml:space="preserve">РФ </w:t>
      </w:r>
      <w:r w:rsidRPr="00335AFE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A0B47C9" w14:textId="77777777" w:rsidR="00550484" w:rsidRPr="00335AFE" w:rsidRDefault="00550484" w:rsidP="00335AFE">
      <w:pPr>
        <w:jc w:val="center"/>
      </w:pPr>
      <w:r w:rsidRPr="00335AFE">
        <w:t>Институт гражданской защиты</w:t>
      </w:r>
    </w:p>
    <w:p w14:paraId="3DDED0DF" w14:textId="635BD251" w:rsidR="00550484" w:rsidRDefault="00550484" w:rsidP="00335AFE">
      <w:pPr>
        <w:jc w:val="center"/>
      </w:pPr>
      <w:r w:rsidRPr="00335AFE">
        <w:t>Кафедра цифровых инженерных технологий</w:t>
      </w:r>
    </w:p>
    <w:p w14:paraId="54A05FB1" w14:textId="77777777" w:rsidR="00335AFE" w:rsidRPr="00335AFE" w:rsidRDefault="00335AFE" w:rsidP="00335AFE">
      <w:pPr>
        <w:rPr>
          <w:sz w:val="144"/>
        </w:rPr>
      </w:pPr>
    </w:p>
    <w:p w14:paraId="0D502CE9" w14:textId="394FD04B" w:rsidR="00335AFE" w:rsidRPr="002D7EFA" w:rsidRDefault="00550484" w:rsidP="00335AFE">
      <w:pPr>
        <w:pStyle w:val="1"/>
        <w:jc w:val="center"/>
        <w:rPr>
          <w:rStyle w:val="a4"/>
        </w:rPr>
      </w:pPr>
      <w:bookmarkStart w:id="0" w:name="_Toc162960552"/>
      <w:r w:rsidRPr="002D7EFA">
        <w:rPr>
          <w:rStyle w:val="a4"/>
        </w:rPr>
        <w:t>Лабораторная работа</w:t>
      </w:r>
      <w:r w:rsidR="00335AFE" w:rsidRPr="002D7EFA">
        <w:rPr>
          <w:rStyle w:val="a4"/>
        </w:rPr>
        <w:t xml:space="preserve"> №</w:t>
      </w:r>
      <w:r w:rsidR="00781114">
        <w:rPr>
          <w:rStyle w:val="a4"/>
        </w:rPr>
        <w:t>4</w:t>
      </w:r>
      <w:bookmarkEnd w:id="0"/>
    </w:p>
    <w:p w14:paraId="27FFC08C" w14:textId="57EF2AF7" w:rsidR="00550484" w:rsidRPr="00335AFE" w:rsidRDefault="00550484" w:rsidP="00335AFE">
      <w:pPr>
        <w:jc w:val="center"/>
      </w:pPr>
      <w:r w:rsidRPr="00335AFE">
        <w:t>по дисциплине</w:t>
      </w:r>
    </w:p>
    <w:p w14:paraId="6150F191" w14:textId="7032AB06" w:rsidR="00550484" w:rsidRDefault="00550484" w:rsidP="00335AFE">
      <w:pPr>
        <w:jc w:val="center"/>
      </w:pPr>
      <w:r w:rsidRPr="00335AFE">
        <w:t>Прикладное программное обеспечение</w:t>
      </w:r>
    </w:p>
    <w:p w14:paraId="62D7F07A" w14:textId="77777777" w:rsidR="00335AFE" w:rsidRPr="00335AFE" w:rsidRDefault="00335AFE" w:rsidP="00335AFE">
      <w:pPr>
        <w:rPr>
          <w:sz w:val="144"/>
        </w:rPr>
      </w:pPr>
    </w:p>
    <w:p w14:paraId="79502B54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Выполнил студент</w:t>
      </w:r>
    </w:p>
    <w:p w14:paraId="139B25B0" w14:textId="77777777" w:rsidR="00550484" w:rsidRPr="00335AFE" w:rsidRDefault="00550484" w:rsidP="00335AFE">
      <w:pPr>
        <w:tabs>
          <w:tab w:val="clear" w:pos="4677"/>
        </w:tabs>
        <w:ind w:firstLine="5670"/>
      </w:pPr>
      <w:r w:rsidRPr="00335AFE">
        <w:t>группы ОМ-20.04.01.04-11</w:t>
      </w:r>
    </w:p>
    <w:p w14:paraId="077F2036" w14:textId="5206F23F" w:rsidR="00550484" w:rsidRDefault="00335AFE" w:rsidP="00335AFE">
      <w:pPr>
        <w:tabs>
          <w:tab w:val="clear" w:pos="4677"/>
        </w:tabs>
        <w:ind w:firstLine="5670"/>
      </w:pPr>
      <w:r>
        <w:t>Вологжанин Е.</w:t>
      </w:r>
      <w:r w:rsidR="00550484" w:rsidRPr="00335AFE">
        <w:t xml:space="preserve"> А.</w:t>
      </w:r>
    </w:p>
    <w:p w14:paraId="6F883A7E" w14:textId="7FA7CD32" w:rsidR="002D7EFA" w:rsidRPr="00A14DA0" w:rsidRDefault="002D7EFA" w:rsidP="00335AFE">
      <w:pPr>
        <w:tabs>
          <w:tab w:val="clear" w:pos="4677"/>
        </w:tabs>
        <w:ind w:firstLine="5670"/>
        <w:rPr>
          <w:sz w:val="48"/>
        </w:rPr>
      </w:pPr>
    </w:p>
    <w:p w14:paraId="6377F1AC" w14:textId="4A3973EA" w:rsidR="002D7EFA" w:rsidRDefault="002D7EFA" w:rsidP="00335AFE">
      <w:pPr>
        <w:tabs>
          <w:tab w:val="clear" w:pos="4677"/>
        </w:tabs>
        <w:ind w:firstLine="5670"/>
      </w:pPr>
      <w:r>
        <w:t>Проверил к.т.н. доцент</w:t>
      </w:r>
    </w:p>
    <w:p w14:paraId="1920BAEA" w14:textId="3B2331AB" w:rsidR="002D7EFA" w:rsidRPr="00335AFE" w:rsidRDefault="002D7EFA" w:rsidP="00335AFE">
      <w:pPr>
        <w:tabs>
          <w:tab w:val="clear" w:pos="4677"/>
        </w:tabs>
        <w:ind w:firstLine="5670"/>
      </w:pPr>
      <w:r>
        <w:t>Клековкин А. В</w:t>
      </w:r>
    </w:p>
    <w:p w14:paraId="706F3FCD" w14:textId="76EF8B7D" w:rsidR="00550484" w:rsidRPr="00335AFE" w:rsidRDefault="00550484" w:rsidP="00335AFE">
      <w:r w:rsidRPr="00335AFE">
        <w:br w:type="page"/>
      </w:r>
    </w:p>
    <w:p w14:paraId="2C0FF61F" w14:textId="453CF877" w:rsidR="00550484" w:rsidRPr="00335AFE" w:rsidRDefault="00550484" w:rsidP="00335AFE"/>
    <w:sdt>
      <w:sdtPr>
        <w:id w:val="-1420012233"/>
        <w:docPartObj>
          <w:docPartGallery w:val="Table of Contents"/>
          <w:docPartUnique/>
        </w:docPartObj>
      </w:sdtPr>
      <w:sdtContent>
        <w:p w14:paraId="04BA8D52" w14:textId="6F84D365" w:rsidR="00677E59" w:rsidRPr="00335AFE" w:rsidRDefault="00677E59" w:rsidP="00335AFE">
          <w:pPr>
            <w:rPr>
              <w:rStyle w:val="10"/>
            </w:rPr>
          </w:pPr>
          <w:r w:rsidRPr="00335AFE">
            <w:rPr>
              <w:rStyle w:val="10"/>
            </w:rPr>
            <w:t>Оглавление</w:t>
          </w:r>
        </w:p>
        <w:p w14:paraId="39774E19" w14:textId="10B52B18" w:rsidR="001C3992" w:rsidRDefault="00677E5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 w:rsidRPr="00335AFE">
            <w:fldChar w:fldCharType="begin"/>
          </w:r>
          <w:r w:rsidRPr="00335AFE">
            <w:instrText xml:space="preserve"> TOC \o "1-3" \h \z \u </w:instrText>
          </w:r>
          <w:r w:rsidRPr="00335AFE">
            <w:fldChar w:fldCharType="separate"/>
          </w:r>
          <w:hyperlink w:anchor="_Toc162960552" w:history="1">
            <w:r w:rsidR="001C3992" w:rsidRPr="009207E3">
              <w:rPr>
                <w:rStyle w:val="ab"/>
                <w:noProof/>
              </w:rPr>
              <w:t>Лабораторная работа №4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_Toc162960552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1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30FBF572" w14:textId="78DB83D7" w:rsidR="001C3992" w:rsidRDefault="00962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3" w:history="1">
            <w:r w:rsidR="001C3992" w:rsidRPr="009207E3">
              <w:rPr>
                <w:rStyle w:val="ab"/>
                <w:noProof/>
              </w:rPr>
              <w:t>Цель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_Toc162960553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3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4D03D128" w14:textId="61A1DE8C" w:rsidR="001C3992" w:rsidRDefault="00962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4" w:history="1">
            <w:r w:rsidR="001C3992" w:rsidRPr="009207E3">
              <w:rPr>
                <w:rStyle w:val="ab"/>
                <w:noProof/>
              </w:rPr>
              <w:t>Задачи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_Toc162960554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3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267BD4F5" w14:textId="4B33E52B" w:rsidR="001C3992" w:rsidRDefault="00962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5" w:history="1">
            <w:r w:rsidR="001C3992" w:rsidRPr="009207E3">
              <w:rPr>
                <w:rStyle w:val="ab"/>
                <w:noProof/>
              </w:rPr>
              <w:t>Теоретическая часть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_Toc162960555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3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77A58448" w14:textId="042F76C2" w:rsidR="001C3992" w:rsidRDefault="00962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6" w:history="1">
            <w:r w:rsidR="001C3992" w:rsidRPr="009207E3">
              <w:rPr>
                <w:rStyle w:val="ab"/>
                <w:noProof/>
              </w:rPr>
              <w:t>Практическая часть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_Toc162960556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4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23D0B0B9" w14:textId="0CB819E4" w:rsidR="001C3992" w:rsidRDefault="00962E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7" w:history="1">
            <w:r w:rsidR="001C3992" w:rsidRPr="009207E3">
              <w:rPr>
                <w:rStyle w:val="ab"/>
                <w:noProof/>
              </w:rPr>
              <w:t>Задача 1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_Toc162960557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6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181878B5" w14:textId="7D6A30A2" w:rsidR="001C3992" w:rsidRDefault="00962E6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8" w:history="1">
            <w:r w:rsidR="001C3992" w:rsidRPr="009207E3">
              <w:rPr>
                <w:rStyle w:val="ab"/>
                <w:noProof/>
              </w:rPr>
              <w:t>Задача 2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_Toc162960558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7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7DDB86E0" w14:textId="2FD37050" w:rsidR="001C3992" w:rsidRDefault="00962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59" w:history="1">
            <w:r w:rsidR="001C3992" w:rsidRPr="009207E3">
              <w:rPr>
                <w:rStyle w:val="ab"/>
                <w:noProof/>
              </w:rPr>
              <w:t>Вывод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_Toc162960559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7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69D23862" w14:textId="564DC463" w:rsidR="001C3992" w:rsidRDefault="00962E6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2960560" w:history="1">
            <w:r w:rsidR="001C3992" w:rsidRPr="009207E3">
              <w:rPr>
                <w:rStyle w:val="ab"/>
                <w:noProof/>
              </w:rPr>
              <w:t>Приложение</w:t>
            </w:r>
            <w:r w:rsidR="001C3992" w:rsidRPr="009207E3">
              <w:rPr>
                <w:rStyle w:val="ab"/>
                <w:noProof/>
                <w:lang w:val="en-US"/>
              </w:rPr>
              <w:t xml:space="preserve"> 1</w:t>
            </w:r>
            <w:r w:rsidR="001C3992">
              <w:rPr>
                <w:noProof/>
                <w:webHidden/>
              </w:rPr>
              <w:tab/>
            </w:r>
            <w:r w:rsidR="001C3992">
              <w:rPr>
                <w:noProof/>
                <w:webHidden/>
              </w:rPr>
              <w:fldChar w:fldCharType="begin"/>
            </w:r>
            <w:r w:rsidR="001C3992">
              <w:rPr>
                <w:noProof/>
                <w:webHidden/>
              </w:rPr>
              <w:instrText xml:space="preserve"> PAGEREF _Toc162960560 \h </w:instrText>
            </w:r>
            <w:r w:rsidR="001C3992">
              <w:rPr>
                <w:noProof/>
                <w:webHidden/>
              </w:rPr>
            </w:r>
            <w:r w:rsidR="001C3992">
              <w:rPr>
                <w:noProof/>
                <w:webHidden/>
              </w:rPr>
              <w:fldChar w:fldCharType="separate"/>
            </w:r>
            <w:r w:rsidR="005B73D5">
              <w:rPr>
                <w:noProof/>
                <w:webHidden/>
              </w:rPr>
              <w:t>8</w:t>
            </w:r>
            <w:r w:rsidR="001C3992">
              <w:rPr>
                <w:noProof/>
                <w:webHidden/>
              </w:rPr>
              <w:fldChar w:fldCharType="end"/>
            </w:r>
          </w:hyperlink>
        </w:p>
        <w:p w14:paraId="03CC34EC" w14:textId="09A67926" w:rsidR="00677E59" w:rsidRPr="00335AFE" w:rsidRDefault="00677E59" w:rsidP="00335AFE">
          <w:r w:rsidRPr="00335AFE">
            <w:fldChar w:fldCharType="end"/>
          </w:r>
        </w:p>
      </w:sdtContent>
    </w:sdt>
    <w:p w14:paraId="1DD64C9C" w14:textId="4AF4B770" w:rsidR="00677E59" w:rsidRPr="00335AFE" w:rsidRDefault="00677E59" w:rsidP="00335AFE">
      <w:r w:rsidRPr="00335AFE">
        <w:br w:type="page"/>
      </w:r>
    </w:p>
    <w:p w14:paraId="1CECDB94" w14:textId="7629009C" w:rsidR="00677E59" w:rsidRPr="00335AFE" w:rsidRDefault="00677E59" w:rsidP="00335AFE">
      <w:pPr>
        <w:pStyle w:val="1"/>
      </w:pPr>
      <w:bookmarkStart w:id="1" w:name="_Toc162960553"/>
      <w:r w:rsidRPr="00335AFE">
        <w:lastRenderedPageBreak/>
        <w:t>Цель</w:t>
      </w:r>
      <w:bookmarkEnd w:id="1"/>
    </w:p>
    <w:p w14:paraId="0ECB56C3" w14:textId="5D39B56D" w:rsidR="00677E59" w:rsidRPr="00F82089" w:rsidRDefault="00781114" w:rsidP="00F82089">
      <w:pPr>
        <w:ind w:firstLine="567"/>
      </w:pPr>
      <w:r w:rsidRPr="00781114">
        <w:t>Реализовать движение робота по траектории, заданной функцией в параметрическом виде</w:t>
      </w:r>
      <w:r w:rsidR="00335AFE" w:rsidRPr="00F82089">
        <w:t>.</w:t>
      </w:r>
    </w:p>
    <w:p w14:paraId="292E1716" w14:textId="4275FB75" w:rsidR="00550484" w:rsidRPr="00335AFE" w:rsidRDefault="00677E59" w:rsidP="00F82089">
      <w:pPr>
        <w:pStyle w:val="1"/>
      </w:pPr>
      <w:bookmarkStart w:id="2" w:name="_Toc162960554"/>
      <w:r w:rsidRPr="00335AFE">
        <w:t>Задачи</w:t>
      </w:r>
      <w:bookmarkEnd w:id="2"/>
    </w:p>
    <w:p w14:paraId="7D8F9478" w14:textId="6AEC5245" w:rsid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Р</w:t>
      </w:r>
      <w:r w:rsidRPr="00781114">
        <w:rPr>
          <w:rFonts w:cs="Times New Roman"/>
        </w:rPr>
        <w:t xml:space="preserve">еализовать движение робота </w:t>
      </w:r>
      <w:r>
        <w:rPr>
          <w:rFonts w:cs="Times New Roman"/>
        </w:rPr>
        <w:t>по траектории с обратной связью;</w:t>
      </w:r>
    </w:p>
    <w:p w14:paraId="1AFB8C07" w14:textId="77777777" w:rsidR="00781114" w:rsidRPr="00781114" w:rsidRDefault="00781114" w:rsidP="00781114">
      <w:pPr>
        <w:pStyle w:val="a"/>
        <w:numPr>
          <w:ilvl w:val="0"/>
          <w:numId w:val="14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>
        <w:rPr>
          <w:rFonts w:cs="Times New Roman"/>
        </w:rPr>
        <w:t>В</w:t>
      </w:r>
      <w:r w:rsidRPr="00781114">
        <w:rPr>
          <w:rFonts w:cs="Times New Roman"/>
        </w:rPr>
        <w:t>ывести графики теоретической и реальной трае</w:t>
      </w:r>
      <w:r>
        <w:rPr>
          <w:rFonts w:cs="Times New Roman"/>
        </w:rPr>
        <w:t>ктории для каждого эксперимента. В</w:t>
      </w:r>
      <w:r w:rsidRPr="00781114">
        <w:rPr>
          <w:rFonts w:cs="Times New Roman"/>
        </w:rPr>
        <w:t>ывести теоретические и реальные значе</w:t>
      </w:r>
      <w:r>
        <w:rPr>
          <w:rFonts w:cs="Times New Roman"/>
        </w:rPr>
        <w:t>ния линейной и угловой скорости</w:t>
      </w:r>
      <w:r w:rsidRPr="00781114">
        <w:rPr>
          <w:rFonts w:cs="Times New Roman"/>
        </w:rPr>
        <w:t>.</w:t>
      </w:r>
    </w:p>
    <w:p w14:paraId="6951BEDA" w14:textId="180A9CE7" w:rsidR="009515D1" w:rsidRPr="00781114" w:rsidRDefault="009515D1" w:rsidP="00781114">
      <w:pPr>
        <w:pStyle w:val="1"/>
        <w:rPr>
          <w:rFonts w:cs="Times New Roman"/>
        </w:rPr>
      </w:pPr>
      <w:bookmarkStart w:id="3" w:name="_Toc162960555"/>
      <w:r>
        <w:t>Тео</w:t>
      </w:r>
      <w:r w:rsidR="00785ACA">
        <w:t>ретическая часть</w:t>
      </w:r>
      <w:bookmarkEnd w:id="3"/>
    </w:p>
    <w:p w14:paraId="554ECC15" w14:textId="5AD90FBF" w:rsidR="00311D1D" w:rsidRDefault="00165560" w:rsidP="004B4C81">
      <w:pPr>
        <w:spacing w:after="240"/>
        <w:ind w:firstLine="567"/>
      </w:pPr>
      <w:r w:rsidRPr="00165560">
        <w:t xml:space="preserve">При решении поставленных задач стоит </w:t>
      </w:r>
      <w:r>
        <w:t xml:space="preserve">учитывать кинематическое соотношение – связь неподвижной и подвижной (привязана к корпусу робота) систем координат. </w:t>
      </w:r>
      <w:r w:rsidR="002C5955">
        <w:t>Что бы полностью описать положение робота в пространстве необходимо 3 координаты: (</w:t>
      </w:r>
      <w:r w:rsidR="002C5955">
        <w:rPr>
          <w:lang w:val="en-US"/>
        </w:rPr>
        <w:t>X</w:t>
      </w:r>
      <w:r w:rsidR="002C5955" w:rsidRPr="002C5955">
        <w:t xml:space="preserve">, </w:t>
      </w:r>
      <w:r w:rsidR="002C5955">
        <w:rPr>
          <w:lang w:val="en-US"/>
        </w:rPr>
        <w:t>Y</w:t>
      </w:r>
      <w:r w:rsidR="002C5955" w:rsidRPr="002C5955">
        <w:t xml:space="preserve">, </w:t>
      </w:r>
      <w:r w:rsidR="002C5955">
        <w:rPr>
          <w:rFonts w:cs="Times New Roman"/>
        </w:rPr>
        <w:t>α</w:t>
      </w:r>
      <w:r w:rsidR="002C5955" w:rsidRPr="002C5955">
        <w:t>)</w:t>
      </w:r>
      <w:r>
        <w:t>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017"/>
        <w:gridCol w:w="2786"/>
      </w:tblGrid>
      <w:tr w:rsidR="00311D1D" w14:paraId="274DD58B" w14:textId="5B268800" w:rsidTr="00E00C76">
        <w:trPr>
          <w:trHeight w:val="2353"/>
          <w:jc w:val="center"/>
        </w:trPr>
        <w:tc>
          <w:tcPr>
            <w:tcW w:w="6017" w:type="dxa"/>
            <w:tcBorders>
              <w:bottom w:val="single" w:sz="4" w:space="0" w:color="auto"/>
              <w:right w:val="nil"/>
            </w:tcBorders>
            <w:vAlign w:val="center"/>
          </w:tcPr>
          <w:p w14:paraId="2528BFAB" w14:textId="058736F3" w:rsidR="00311D1D" w:rsidRPr="00B96300" w:rsidRDefault="00962E6B" w:rsidP="00E00C76">
            <w:pPr>
              <w:spacing w:before="0"/>
              <w:jc w:val="center"/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ν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786" w:type="dxa"/>
            <w:tcBorders>
              <w:left w:val="nil"/>
            </w:tcBorders>
            <w:vAlign w:val="center"/>
          </w:tcPr>
          <w:p w14:paraId="703C3BD8" w14:textId="13EA77C5" w:rsidR="00311D1D" w:rsidRPr="00B96300" w:rsidRDefault="00962E6B" w:rsidP="00E00C76">
            <w:pPr>
              <w:spacing w:before="0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cos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=ν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sin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</m:d>
                              </m:e>
                            </m:func>
                          </m:e>
                        </m:mr>
                        <m:m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α</m:t>
                                </m:r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=ω</m:t>
                            </m:r>
                          </m:e>
                        </m:mr>
                      </m:m>
                    </m:e>
                  </m:mr>
                  <m:m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mr>
                </m:m>
              </m:oMath>
            </m:oMathPara>
          </w:p>
        </w:tc>
      </w:tr>
    </w:tbl>
    <w:p w14:paraId="479E0F44" w14:textId="502A03B0" w:rsidR="00FB6481" w:rsidRPr="00FB6481" w:rsidRDefault="005112F0" w:rsidP="00165560">
      <w:r>
        <w:t xml:space="preserve">Где </w:t>
      </w:r>
      <w:r>
        <w:rPr>
          <w:lang w:val="en-US"/>
        </w:rPr>
        <w:t>a</w:t>
      </w:r>
      <w:r w:rsidRPr="00FB6481">
        <w:t xml:space="preserve"> – </w:t>
      </w:r>
      <w:r w:rsidR="00FB6481">
        <w:t>ускорение</w:t>
      </w:r>
      <w:r w:rsidRPr="00FB6481">
        <w:t xml:space="preserve">, </w:t>
      </w:r>
      <m:oMath>
        <m:r>
          <w:rPr>
            <w:rFonts w:ascii="Cambria Math" w:hAnsi="Cambria Math" w:cs="Times New Roman"/>
          </w:rPr>
          <m:t>ω</m:t>
        </m:r>
      </m:oMath>
      <w:r w:rsidRPr="00FB6481">
        <w:t xml:space="preserve"> – </w:t>
      </w:r>
      <w:r w:rsidR="00FB6481">
        <w:t>угловая скорость</w:t>
      </w:r>
      <w:r w:rsidRPr="00FB6481">
        <w:t xml:space="preserve">, </w:t>
      </w:r>
      <m:oMath>
        <m:r>
          <w:rPr>
            <w:rFonts w:ascii="Cambria Math" w:hAnsi="Cambria Math"/>
            <w:lang w:val="en-US"/>
          </w:rPr>
          <m:t>a</m:t>
        </m:r>
      </m:oMath>
      <w:r w:rsidR="00FB6481" w:rsidRPr="00FB6481">
        <w:t xml:space="preserve"> – </w:t>
      </w:r>
      <w:r w:rsidR="00FB6481">
        <w:t>угол поворота.</w:t>
      </w:r>
    </w:p>
    <w:p w14:paraId="4072FC71" w14:textId="3DDA347A" w:rsidR="000E77BB" w:rsidRDefault="005164FD" w:rsidP="004B4C81">
      <w:pPr>
        <w:spacing w:after="240"/>
        <w:ind w:firstLine="567"/>
      </w:pPr>
      <w:r>
        <w:t>Вторая производная имеет вид:</w:t>
      </w:r>
    </w:p>
    <w:tbl>
      <w:tblPr>
        <w:tblStyle w:val="ad"/>
        <w:tblW w:w="4505" w:type="dxa"/>
        <w:jc w:val="center"/>
        <w:tblLook w:val="04A0" w:firstRow="1" w:lastRow="0" w:firstColumn="1" w:lastColumn="0" w:noHBand="0" w:noVBand="1"/>
      </w:tblPr>
      <w:tblGrid>
        <w:gridCol w:w="4505"/>
      </w:tblGrid>
      <w:tr w:rsidR="00FB6481" w14:paraId="0B4930B9" w14:textId="77777777" w:rsidTr="00E00C76">
        <w:trPr>
          <w:trHeight w:val="985"/>
          <w:jc w:val="center"/>
        </w:trPr>
        <w:tc>
          <w:tcPr>
            <w:tcW w:w="4505" w:type="dxa"/>
            <w:tcBorders>
              <w:bottom w:val="nil"/>
            </w:tcBorders>
            <w:vAlign w:val="center"/>
          </w:tcPr>
          <w:p w14:paraId="4DB09B78" w14:textId="1803C938" w:rsidR="00FB6481" w:rsidRPr="00FB6481" w:rsidRDefault="00962E6B" w:rsidP="00E00C76">
            <w:pPr>
              <w:spacing w:before="0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-νω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  <w:tr w:rsidR="00FB6481" w14:paraId="3114F119" w14:textId="77777777" w:rsidTr="00E00C76">
        <w:trPr>
          <w:trHeight w:val="892"/>
          <w:jc w:val="center"/>
        </w:trPr>
        <w:tc>
          <w:tcPr>
            <w:tcW w:w="4505" w:type="dxa"/>
            <w:tcBorders>
              <w:top w:val="nil"/>
            </w:tcBorders>
            <w:vAlign w:val="center"/>
          </w:tcPr>
          <w:p w14:paraId="11DEF2CA" w14:textId="114F8ECD" w:rsidR="00FB6481" w:rsidRPr="000E77BB" w:rsidRDefault="00962E6B" w:rsidP="00E00C76">
            <w:pPr>
              <w:spacing w:before="0"/>
              <w:jc w:val="center"/>
              <w:rPr>
                <w:i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+νω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</m:oMath>
            </m:oMathPara>
          </w:p>
        </w:tc>
      </w:tr>
    </w:tbl>
    <w:p w14:paraId="1866CFB7" w14:textId="77777777" w:rsidR="000E77BB" w:rsidRDefault="000E77BB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31C2F304" w14:textId="5848D77B" w:rsidR="002A4E3E" w:rsidRDefault="00755CCF" w:rsidP="004B4C81">
      <w:pPr>
        <w:tabs>
          <w:tab w:val="clear" w:pos="4677"/>
          <w:tab w:val="clear" w:pos="9355"/>
        </w:tabs>
        <w:spacing w:before="0" w:after="240" w:line="259" w:lineRule="auto"/>
        <w:ind w:firstLine="567"/>
      </w:pPr>
      <w:bookmarkStart w:id="4" w:name="_Toc162960556"/>
      <w:r>
        <w:lastRenderedPageBreak/>
        <w:t>Стоит рассмотреть</w:t>
      </w:r>
      <w:r w:rsidR="00130798" w:rsidRPr="00130798">
        <w:t xml:space="preserve"> </w:t>
      </w:r>
      <w:r w:rsidR="00130798">
        <w:t>уравнения второй производной: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84"/>
      </w:tblGrid>
      <w:tr w:rsidR="00130798" w14:paraId="0DC28797" w14:textId="77777777" w:rsidTr="002A4E3E">
        <w:trPr>
          <w:trHeight w:val="1592"/>
          <w:jc w:val="center"/>
        </w:trPr>
        <w:tc>
          <w:tcPr>
            <w:tcW w:w="9084" w:type="dxa"/>
            <w:vAlign w:val="center"/>
          </w:tcPr>
          <w:p w14:paraId="479A83E3" w14:textId="3E720B85" w:rsidR="00130798" w:rsidRDefault="00962E6B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̈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(α)</m:t>
                              </m:r>
                            </m:e>
                          </m:func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ν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</m:mr>
                    </m:m>
                  </m:e>
                </m:d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=Au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r>
                  <w:rPr>
                    <w:rFonts w:ascii="Cambria Math" w:hAnsi="Cambria Math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acc>
                  <m:accPr>
                    <m:chr m:val="̈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</w:tc>
      </w:tr>
    </w:tbl>
    <w:p w14:paraId="73DD4668" w14:textId="0E80AADA" w:rsidR="00647977" w:rsidRDefault="00626028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 xml:space="preserve">Если в получившийся пример вместо </w:t>
      </w:r>
      <m:oMath>
        <m:acc>
          <m:accPr>
            <m:chr m:val="̈"/>
            <m:ctrlPr>
              <w:rPr>
                <w:rFonts w:ascii="Cambria Math" w:hAnsi="Cambria Math"/>
                <w:b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 w:rsidRPr="00626028">
        <w:t xml:space="preserve"> </w:t>
      </w:r>
      <w:r>
        <w:t>подставить</w:t>
      </w:r>
      <w:r w:rsidR="00647977">
        <w:t xml:space="preserve"> известные уравнения траектории, то получим управляющее воздействие для движения по этой траектории.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493"/>
      </w:tblGrid>
      <w:tr w:rsidR="00647977" w14:paraId="06629874" w14:textId="77777777" w:rsidTr="00647977">
        <w:trPr>
          <w:trHeight w:val="1410"/>
          <w:jc w:val="center"/>
        </w:trPr>
        <w:tc>
          <w:tcPr>
            <w:tcW w:w="3493" w:type="dxa"/>
            <w:vAlign w:val="center"/>
          </w:tcPr>
          <w:p w14:paraId="0F3BDB8E" w14:textId="09B87068" w:rsidR="00647977" w:rsidRDefault="00962E6B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</w:tr>
    </w:tbl>
    <w:p w14:paraId="44835302" w14:textId="4908728A" w:rsidR="00647977" w:rsidRPr="00647977" w:rsidRDefault="00647977" w:rsidP="00647977">
      <w:pPr>
        <w:tabs>
          <w:tab w:val="clear" w:pos="4677"/>
          <w:tab w:val="clear" w:pos="9355"/>
        </w:tabs>
        <w:spacing w:before="0" w:after="160" w:line="259" w:lineRule="auto"/>
        <w:jc w:val="center"/>
      </w:pPr>
      <w:r>
        <w:t>(Желаемая траектория)</w:t>
      </w:r>
    </w:p>
    <w:p w14:paraId="5083F0BB" w14:textId="1C89D158" w:rsidR="002A4E3E" w:rsidRDefault="002A4E3E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>Тогда управляющее воздействие для движения по желаемой траектории будет выглядеть так: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491"/>
      </w:tblGrid>
      <w:tr w:rsidR="002A4E3E" w14:paraId="7F6D2DE3" w14:textId="77777777" w:rsidTr="00E00C76">
        <w:trPr>
          <w:trHeight w:val="1103"/>
          <w:jc w:val="center"/>
        </w:trPr>
        <w:tc>
          <w:tcPr>
            <w:tcW w:w="2491" w:type="dxa"/>
            <w:vAlign w:val="center"/>
          </w:tcPr>
          <w:p w14:paraId="7D5D4D58" w14:textId="421F5121" w:rsidR="002A4E3E" w:rsidRDefault="00962E6B" w:rsidP="00E00C76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*</m:t>
                    </m:r>
                  </m:sub>
                </m:sSub>
              </m:oMath>
            </m:oMathPara>
          </w:p>
        </w:tc>
      </w:tr>
    </w:tbl>
    <w:p w14:paraId="36805A56" w14:textId="7EA68D99" w:rsidR="00B47CA2" w:rsidRDefault="00E00C76" w:rsidP="004B4C81">
      <w:pPr>
        <w:tabs>
          <w:tab w:val="clear" w:pos="4677"/>
          <w:tab w:val="clear" w:pos="9355"/>
        </w:tabs>
        <w:spacing w:after="240" w:line="259" w:lineRule="auto"/>
        <w:ind w:firstLine="567"/>
      </w:pPr>
      <w:r>
        <w:t>Динамика ошибки, в этом случае, задаётся как: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369"/>
      </w:tblGrid>
      <w:tr w:rsidR="00E00C76" w14:paraId="095F4946" w14:textId="77777777" w:rsidTr="00B82CA0">
        <w:trPr>
          <w:trHeight w:val="1120"/>
          <w:jc w:val="center"/>
        </w:trPr>
        <w:tc>
          <w:tcPr>
            <w:tcW w:w="5369" w:type="dxa"/>
            <w:vAlign w:val="center"/>
          </w:tcPr>
          <w:p w14:paraId="5E76A9DC" w14:textId="38F8CCAD" w:rsidR="00E00C76" w:rsidRPr="00E00C76" w:rsidRDefault="00962E6B" w:rsidP="00B82CA0">
            <w:pPr>
              <w:tabs>
                <w:tab w:val="clear" w:pos="4677"/>
                <w:tab w:val="clear" w:pos="9355"/>
              </w:tabs>
              <w:spacing w:before="0" w:line="259" w:lineRule="auto"/>
              <w:jc w:val="center"/>
              <w:rPr>
                <w:i/>
                <w:lang w:val="en-US"/>
              </w:rPr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</m:t>
                </m:r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groupChrPr>
                      <m:e/>
                    </m:groupChr>
                  </m:e>
                </m:box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e</m:t>
                </m:r>
              </m:oMath>
            </m:oMathPara>
          </w:p>
        </w:tc>
      </w:tr>
    </w:tbl>
    <w:p w14:paraId="25E977E6" w14:textId="77777777" w:rsidR="004B4C81" w:rsidRDefault="00B47CA2" w:rsidP="004B4C81">
      <w:pPr>
        <w:tabs>
          <w:tab w:val="clear" w:pos="4677"/>
          <w:tab w:val="clear" w:pos="9355"/>
        </w:tabs>
        <w:spacing w:before="0" w:line="259" w:lineRule="auto"/>
        <w:ind w:firstLine="567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– пропорциональный коэффициент</w:t>
      </w:r>
      <w:r w:rsidR="008620BF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620BF">
        <w:t xml:space="preserve"> – дифференциальный коэффициент.</w:t>
      </w:r>
    </w:p>
    <w:p w14:paraId="0FFD6D1F" w14:textId="3AA3CB48" w:rsidR="00B47CA2" w:rsidRDefault="004B4C81" w:rsidP="004B4C81">
      <w:pPr>
        <w:tabs>
          <w:tab w:val="clear" w:pos="4677"/>
          <w:tab w:val="clear" w:pos="9355"/>
        </w:tabs>
        <w:spacing w:line="259" w:lineRule="auto"/>
        <w:ind w:firstLine="567"/>
      </w:pPr>
      <w:r>
        <w:t>Н</w:t>
      </w:r>
      <w:r w:rsidR="008620BF" w:rsidRPr="004B4C81">
        <w:t>еобходимо подобрать такие коэффициенты, чтобы корни уравнения принадлежали множеству вещественных чисел (т.к. при получении комплексных чисел регулятор придаёт роботу колебания при попытке вернуться к нужному курсу).</w:t>
      </w:r>
    </w:p>
    <w:p w14:paraId="38BA610C" w14:textId="52F0BE3A" w:rsidR="004B4C81" w:rsidRDefault="004B4C81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72DBDFAB" w14:textId="4B0CDBDA" w:rsidR="008620BF" w:rsidRDefault="008620BF" w:rsidP="004B4C81">
      <w:pPr>
        <w:spacing w:after="240"/>
        <w:ind w:firstLine="567"/>
      </w:pPr>
      <w:r>
        <w:lastRenderedPageBreak/>
        <w:t>Тогда управление задаётся уравнением: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879"/>
      </w:tblGrid>
      <w:tr w:rsidR="008620BF" w14:paraId="7D5EE632" w14:textId="77777777" w:rsidTr="00670805">
        <w:trPr>
          <w:trHeight w:val="1435"/>
          <w:jc w:val="center"/>
        </w:trPr>
        <w:tc>
          <w:tcPr>
            <w:tcW w:w="8879" w:type="dxa"/>
            <w:tcBorders>
              <w:bottom w:val="nil"/>
            </w:tcBorders>
            <w:vAlign w:val="center"/>
          </w:tcPr>
          <w:p w14:paraId="7F23040A" w14:textId="0E0B8FDC" w:rsidR="008620BF" w:rsidRPr="008620BF" w:rsidRDefault="008620BF" w:rsidP="005B73D5">
            <w:pPr>
              <w:spacing w:before="0"/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*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</m:e>
                </m:d>
              </m:oMath>
            </m:oMathPara>
          </w:p>
        </w:tc>
      </w:tr>
      <w:tr w:rsidR="007F1375" w14:paraId="3DE9C198" w14:textId="77777777" w:rsidTr="00670805">
        <w:trPr>
          <w:trHeight w:val="1858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72DA5B34" w14:textId="014CE479" w:rsidR="007F1375" w:rsidRDefault="00962E6B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</w:tr>
      <w:tr w:rsidR="007F1375" w14:paraId="04E9FB03" w14:textId="77777777" w:rsidTr="00670805">
        <w:trPr>
          <w:trHeight w:val="1300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0391A169" w14:textId="761A300D" w:rsidR="007F1375" w:rsidRDefault="007F1375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e=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*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-X=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-Y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7F1375" w14:paraId="49C1E97D" w14:textId="77777777" w:rsidTr="00670805">
        <w:trPr>
          <w:trHeight w:val="1296"/>
          <w:jc w:val="center"/>
        </w:trPr>
        <w:tc>
          <w:tcPr>
            <w:tcW w:w="8879" w:type="dxa"/>
            <w:tcBorders>
              <w:top w:val="nil"/>
              <w:bottom w:val="nil"/>
            </w:tcBorders>
            <w:vAlign w:val="center"/>
          </w:tcPr>
          <w:p w14:paraId="7709B06B" w14:textId="2F846F03" w:rsidR="00642A26" w:rsidRPr="00642A26" w:rsidRDefault="00642A26" w:rsidP="005B73D5">
            <w:pPr>
              <w:spacing w:before="0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u=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</w:rPr>
                          <m:t>*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</m:acc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</m:d>
              </m:oMath>
            </m:oMathPara>
          </w:p>
        </w:tc>
      </w:tr>
      <w:tr w:rsidR="00766F97" w14:paraId="10C90770" w14:textId="77777777" w:rsidTr="00670805">
        <w:trPr>
          <w:trHeight w:val="2083"/>
          <w:jc w:val="center"/>
        </w:trPr>
        <w:tc>
          <w:tcPr>
            <w:tcW w:w="8879" w:type="dxa"/>
            <w:tcBorders>
              <w:top w:val="nil"/>
            </w:tcBorders>
            <w:vAlign w:val="center"/>
          </w:tcPr>
          <w:p w14:paraId="079C4328" w14:textId="067FA528" w:rsidR="00766F97" w:rsidRDefault="00670805" w:rsidP="005B73D5">
            <w:pPr>
              <w:spacing w:before="0"/>
              <w:jc w:val="center"/>
              <w:rPr>
                <w:rFonts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a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ω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α</m:t>
                                  </m:r>
                                </m:e>
                              </m:d>
                            </m:e>
                          </m:func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cos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α</m:t>
                                      </m:r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ν</m:t>
                              </m:r>
                            </m:den>
                          </m:f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</m:acc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f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mr>
                          <m:m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-</m:t>
                              </m:r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e>
                              </m:acc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-X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-Y</m:t>
                              </m:r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</w:tr>
    </w:tbl>
    <w:p w14:paraId="2E20BDD2" w14:textId="5E262BB9" w:rsidR="00766F97" w:rsidRDefault="00D05749" w:rsidP="00B27805">
      <w:pPr>
        <w:spacing w:after="240"/>
        <w:ind w:firstLine="567"/>
      </w:pPr>
      <w:r>
        <w:t>В итоге получились два уравнения</w:t>
      </w:r>
      <w:r w:rsidR="005B73D5">
        <w:t xml:space="preserve"> управления, для получения линейной</w:t>
      </w:r>
      <w:r w:rsidR="008E26C5" w:rsidRPr="008E26C5">
        <w:t xml:space="preserve"> (</w:t>
      </w:r>
      <m:oMath>
        <m:r>
          <w:rPr>
            <w:rFonts w:ascii="Cambria Math" w:hAnsi="Cambria Math"/>
          </w:rPr>
          <m:t>ν</m:t>
        </m:r>
      </m:oMath>
      <w:r w:rsidR="008E26C5" w:rsidRPr="008E26C5">
        <w:t>)</w:t>
      </w:r>
      <w:r w:rsidR="005B73D5">
        <w:t xml:space="preserve"> и угловой</w:t>
      </w:r>
      <w:r w:rsidR="008E26C5" w:rsidRPr="008E26C5">
        <w:t xml:space="preserve"> (</w:t>
      </w:r>
      <m:oMath>
        <m:r>
          <w:rPr>
            <w:rFonts w:ascii="Cambria Math" w:hAnsi="Cambria Math"/>
          </w:rPr>
          <m:t>ω</m:t>
        </m:r>
      </m:oMath>
      <w:r w:rsidR="008E26C5" w:rsidRPr="008E26C5">
        <w:t>)</w:t>
      </w:r>
      <w:r w:rsidR="005B73D5">
        <w:t xml:space="preserve"> скоростей.</w:t>
      </w:r>
    </w:p>
    <w:tbl>
      <w:tblPr>
        <w:tblStyle w:val="ad"/>
        <w:tblW w:w="7015" w:type="dxa"/>
        <w:jc w:val="center"/>
        <w:tblLook w:val="04A0" w:firstRow="1" w:lastRow="0" w:firstColumn="1" w:lastColumn="0" w:noHBand="0" w:noVBand="1"/>
      </w:tblPr>
      <w:tblGrid>
        <w:gridCol w:w="7015"/>
      </w:tblGrid>
      <w:tr w:rsidR="004B4C81" w14:paraId="4FE31F2F" w14:textId="77777777" w:rsidTr="008E26C5">
        <w:trPr>
          <w:trHeight w:val="451"/>
          <w:jc w:val="center"/>
        </w:trPr>
        <w:tc>
          <w:tcPr>
            <w:tcW w:w="7015" w:type="dxa"/>
            <w:tcBorders>
              <w:bottom w:val="nil"/>
            </w:tcBorders>
            <w:vAlign w:val="center"/>
          </w:tcPr>
          <w:p w14:paraId="7B3C35A6" w14:textId="3E1210B6" w:rsidR="004B4C81" w:rsidRDefault="00A21080" w:rsidP="00B2780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f-X</m:t>
                        </m:r>
                      </m:e>
                    </m:d>
                  </m:e>
                </m:d>
              </m:oMath>
            </m:oMathPara>
          </w:p>
        </w:tc>
      </w:tr>
      <w:tr w:rsidR="00A21080" w14:paraId="5C651878" w14:textId="77777777" w:rsidTr="008E26C5">
        <w:trPr>
          <w:trHeight w:val="631"/>
          <w:jc w:val="center"/>
        </w:trPr>
        <w:tc>
          <w:tcPr>
            <w:tcW w:w="7015" w:type="dxa"/>
            <w:tcBorders>
              <w:top w:val="nil"/>
            </w:tcBorders>
            <w:vAlign w:val="center"/>
          </w:tcPr>
          <w:p w14:paraId="29B9EA7A" w14:textId="065B031E" w:rsidR="00A21080" w:rsidRPr="007A573F" w:rsidRDefault="00A21080" w:rsidP="00B27805">
            <w:pPr>
              <w:spacing w:before="0" w:after="240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g-Y</m:t>
                        </m:r>
                      </m:e>
                    </m:d>
                  </m:e>
                </m:d>
              </m:oMath>
            </m:oMathPara>
          </w:p>
        </w:tc>
      </w:tr>
      <w:tr w:rsidR="004B4C81" w14:paraId="1CBBC7AB" w14:textId="77777777" w:rsidTr="008E26C5">
        <w:trPr>
          <w:trHeight w:val="869"/>
          <w:jc w:val="center"/>
        </w:trPr>
        <w:tc>
          <w:tcPr>
            <w:tcW w:w="7015" w:type="dxa"/>
            <w:tcBorders>
              <w:bottom w:val="single" w:sz="4" w:space="0" w:color="auto"/>
            </w:tcBorders>
            <w:vAlign w:val="center"/>
          </w:tcPr>
          <w:p w14:paraId="6CE8095B" w14:textId="03F9BE38" w:rsidR="004B4C81" w:rsidRDefault="00A21080" w:rsidP="00A21080">
            <w:pPr>
              <w:spacing w:befor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ν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ν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4B4C81" w14:paraId="6E5E0355" w14:textId="77777777" w:rsidTr="008E26C5">
        <w:trPr>
          <w:trHeight w:val="555"/>
          <w:jc w:val="center"/>
        </w:trPr>
        <w:tc>
          <w:tcPr>
            <w:tcW w:w="7015" w:type="dxa"/>
            <w:tcBorders>
              <w:bottom w:val="nil"/>
            </w:tcBorders>
            <w:vAlign w:val="center"/>
          </w:tcPr>
          <w:p w14:paraId="57302DE8" w14:textId="6B32D79D" w:rsidR="004B4C81" w:rsidRDefault="00A21080" w:rsidP="00723D62">
            <w:pPr>
              <w:spacing w:befor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</m:d>
                  </m:e>
                </m:func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</w:tr>
      <w:tr w:rsidR="00962E6B" w14:paraId="590EF21A" w14:textId="77777777" w:rsidTr="008E26C5">
        <w:trPr>
          <w:trHeight w:val="998"/>
          <w:jc w:val="center"/>
        </w:trPr>
        <w:tc>
          <w:tcPr>
            <w:tcW w:w="7015" w:type="dxa"/>
            <w:tcBorders>
              <w:top w:val="nil"/>
            </w:tcBorders>
            <w:vAlign w:val="center"/>
          </w:tcPr>
          <w:p w14:paraId="611E0E14" w14:textId="1AB02F92" w:rsidR="00962E6B" w:rsidRDefault="00962E6B" w:rsidP="008E26C5">
            <w:pPr>
              <w:spacing w:before="0" w:after="240"/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</w:rPr>
                          <m:t>ν</m:t>
                        </m:r>
                      </m:e>
                    </m:box>
                  </m:num>
                  <m:den>
                    <m:box>
                      <m:boxPr>
                        <m:diff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 w:cs="Times New Roman"/>
                          </w:rPr>
                          <m:t>dt</m:t>
                        </m:r>
                      </m:e>
                    </m:box>
                  </m:den>
                </m:f>
                <m:r>
                  <w:rPr>
                    <w:rFonts w:ascii="Cambria Math" w:hAnsi="Cambria Math" w:cs="Times New Roman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∆</m:t>
                    </m:r>
                    <m:r>
                      <w:rPr>
                        <w:rFonts w:ascii="Cambria Math" w:hAnsi="Cambria Math" w:cs="Times New Roman"/>
                      </w:rPr>
                      <m:t>ν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∆t</m:t>
                    </m:r>
                  </m:den>
                </m:f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groupChr>
                      <m:groupChrPr>
                        <m:chr m:val="⇒"/>
                        <m:pos m:val="top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groupChrPr>
                      <m:e/>
                    </m:groupChr>
                  </m:e>
                </m:box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i-1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∆t</m:t>
                </m:r>
              </m:oMath>
            </m:oMathPara>
          </w:p>
        </w:tc>
      </w:tr>
    </w:tbl>
    <w:p w14:paraId="0B2475B2" w14:textId="160CC796" w:rsidR="008E26C5" w:rsidRDefault="008E26C5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4672AF86" w14:textId="6A9783BA" w:rsidR="00785ACA" w:rsidRPr="00785ACA" w:rsidRDefault="00785ACA" w:rsidP="00785ACA">
      <w:pPr>
        <w:pStyle w:val="1"/>
      </w:pPr>
      <w:r w:rsidRPr="00785ACA">
        <w:lastRenderedPageBreak/>
        <w:t>Практическая часть</w:t>
      </w:r>
      <w:bookmarkEnd w:id="4"/>
    </w:p>
    <w:p w14:paraId="0AD1DD26" w14:textId="3E46D56F" w:rsidR="00F82089" w:rsidRDefault="00531D60" w:rsidP="00785ACA">
      <w:pPr>
        <w:pStyle w:val="2"/>
        <w:tabs>
          <w:tab w:val="clear" w:pos="4677"/>
        </w:tabs>
        <w:ind w:firstLine="567"/>
      </w:pPr>
      <w:bookmarkStart w:id="5" w:name="_Toc162960557"/>
      <w:r>
        <w:t>Задача</w:t>
      </w:r>
      <w:r w:rsidR="00F82089">
        <w:t xml:space="preserve"> 1</w:t>
      </w:r>
      <w:bookmarkEnd w:id="5"/>
    </w:p>
    <w:p w14:paraId="6CF73748" w14:textId="4C488C70" w:rsidR="00173C84" w:rsidRDefault="009C5FE3" w:rsidP="008E26C5">
      <w:pPr>
        <w:tabs>
          <w:tab w:val="clear" w:pos="4677"/>
          <w:tab w:val="clear" w:pos="9355"/>
        </w:tabs>
        <w:spacing w:after="160" w:line="259" w:lineRule="auto"/>
        <w:ind w:firstLine="567"/>
      </w:pPr>
      <w:r>
        <w:t>При реализации данной задачи был использован вариант пид-регулятора. Траектория задана следующим параметрическим уравнением</w:t>
      </w:r>
      <w:r w:rsidR="00173C84" w:rsidRPr="002C5955">
        <w:t xml:space="preserve">, </w:t>
      </w:r>
      <w:r w:rsidR="00173C84">
        <w:t xml:space="preserve">при зависимой переменной </w:t>
      </w:r>
      <w:r w:rsidR="00173C84">
        <w:rPr>
          <w:lang w:val="en-US"/>
        </w:rPr>
        <w:t>t</w:t>
      </w:r>
      <w:r w:rsidR="00755CCF" w:rsidRPr="002C5955">
        <w:rPr>
          <w:rFonts w:ascii="Cambria Math" w:hAnsi="Cambria Math" w:hint="eastAsia"/>
          <w:sz w:val="24"/>
          <w:lang w:eastAsia="ja-JP"/>
        </w:rPr>
        <w:t>∈</w:t>
      </w:r>
      <w:r w:rsidR="00755CCF" w:rsidRPr="002C5955">
        <w:rPr>
          <w:rFonts w:ascii="Cambria Math" w:hAnsi="Cambria Math"/>
          <w:sz w:val="24"/>
          <w:lang w:eastAsia="ja-JP"/>
        </w:rPr>
        <w:t xml:space="preserve"> [</w:t>
      </w:r>
      <w:r w:rsidR="002C5955">
        <w:rPr>
          <w:rFonts w:ascii="Cambria Math" w:hAnsi="Cambria Math"/>
          <w:sz w:val="24"/>
          <w:lang w:eastAsia="ja-JP"/>
        </w:rPr>
        <w:t>0; 2π</w:t>
      </w:r>
      <w:r w:rsidR="002C5955" w:rsidRPr="002C5955">
        <w:rPr>
          <w:rFonts w:ascii="Cambria Math" w:hAnsi="Cambria Math"/>
          <w:sz w:val="24"/>
          <w:lang w:eastAsia="ja-JP"/>
        </w:rPr>
        <w:t>]</w:t>
      </w:r>
      <w:r w:rsidR="008E26C5">
        <w:t>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827"/>
      </w:tblGrid>
      <w:tr w:rsidR="009C5FE3" w:rsidRPr="00173C84" w14:paraId="048AA8F1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17AA8A5C" w14:textId="03AD2272" w:rsidR="009C5FE3" w:rsidRPr="00173C84" w:rsidRDefault="00173C84" w:rsidP="008E26C5">
            <w:pPr>
              <w:tabs>
                <w:tab w:val="clear" w:pos="4677"/>
                <w:tab w:val="clear" w:pos="9355"/>
              </w:tabs>
              <w:spacing w:before="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x(t=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cos⁡</m:t>
                </m:r>
                <m:r>
                  <w:rPr>
                    <w:rFonts w:ascii="Cambria Math" w:hAnsi="Cambria Math"/>
                    <w:lang w:val="en-US"/>
                  </w:rPr>
                  <m:t>(2t)</m:t>
                </m:r>
              </m:oMath>
            </m:oMathPara>
          </w:p>
        </w:tc>
      </w:tr>
      <w:tr w:rsidR="009C5FE3" w:rsidRPr="00173C84" w14:paraId="02708AD0" w14:textId="77777777" w:rsidTr="00173C84">
        <w:trPr>
          <w:trHeight w:val="713"/>
          <w:jc w:val="center"/>
        </w:trPr>
        <w:tc>
          <w:tcPr>
            <w:tcW w:w="3827" w:type="dxa"/>
            <w:vAlign w:val="center"/>
          </w:tcPr>
          <w:p w14:paraId="567FDDE5" w14:textId="1110273A" w:rsidR="009C5FE3" w:rsidRPr="009C5FE3" w:rsidRDefault="00173C84" w:rsidP="008E26C5">
            <w:pPr>
              <w:tabs>
                <w:tab w:val="clear" w:pos="4677"/>
                <w:tab w:val="clear" w:pos="9355"/>
              </w:tabs>
              <w:spacing w:before="0" w:line="259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=3sint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sin⁡</m:t>
                </m:r>
                <m:r>
                  <w:rPr>
                    <w:rFonts w:ascii="Cambria Math" w:hAnsi="Cambria Math"/>
                    <w:lang w:val="en-US"/>
                  </w:rPr>
                  <m:t>(t)</m:t>
                </m:r>
              </m:oMath>
            </m:oMathPara>
          </w:p>
        </w:tc>
      </w:tr>
    </w:tbl>
    <w:p w14:paraId="12F724A5" w14:textId="7DFEBF7F" w:rsidR="008E26C5" w:rsidRPr="008E26C5" w:rsidRDefault="008E26C5" w:rsidP="00CC76FA">
      <w:pPr>
        <w:tabs>
          <w:tab w:val="clear" w:pos="4677"/>
          <w:tab w:val="clear" w:pos="9355"/>
        </w:tabs>
        <w:spacing w:line="259" w:lineRule="auto"/>
        <w:ind w:firstLine="567"/>
      </w:pPr>
      <w:r>
        <w:t xml:space="preserve">В качестве зависимой переменной было взято время из </w:t>
      </w:r>
      <w:r>
        <w:rPr>
          <w:lang w:val="en-US"/>
        </w:rPr>
        <w:t>ROS</w:t>
      </w:r>
      <w:r>
        <w:t>.</w:t>
      </w:r>
    </w:p>
    <w:p w14:paraId="6BFBED18" w14:textId="5A85530B" w:rsidR="00CC76FA" w:rsidRDefault="00CC76FA">
      <w:pPr>
        <w:tabs>
          <w:tab w:val="clear" w:pos="4677"/>
          <w:tab w:val="clear" w:pos="9355"/>
        </w:tabs>
        <w:spacing w:before="0" w:after="160" w:line="259" w:lineRule="auto"/>
      </w:pPr>
      <w:r>
        <w:t>!!!</w:t>
      </w:r>
      <w:r w:rsidRPr="00CC76FA">
        <w:t>{</w:t>
      </w:r>
      <w:r>
        <w:t xml:space="preserve">Придумать </w:t>
      </w:r>
      <w:proofErr w:type="spellStart"/>
      <w:r>
        <w:t>скрин</w:t>
      </w:r>
      <w:proofErr w:type="spellEnd"/>
      <w:r>
        <w:t xml:space="preserve">, возможно через </w:t>
      </w:r>
      <w:r>
        <w:rPr>
          <w:lang w:val="en-US"/>
        </w:rPr>
        <w:t>RViz</w:t>
      </w:r>
      <w:r w:rsidRPr="00CC76FA">
        <w:t>}</w:t>
      </w:r>
    </w:p>
    <w:p w14:paraId="59FA3307" w14:textId="7A146619" w:rsidR="0069508F" w:rsidRDefault="0069508F">
      <w:pPr>
        <w:tabs>
          <w:tab w:val="clear" w:pos="4677"/>
          <w:tab w:val="clear" w:pos="9355"/>
        </w:tabs>
        <w:spacing w:before="0" w:after="160" w:line="259" w:lineRule="auto"/>
      </w:pPr>
      <w:r>
        <w:t>Листинг программы прикреплён в Приложении 1.</w:t>
      </w:r>
    </w:p>
    <w:p w14:paraId="34EA2DC4" w14:textId="084BAB60" w:rsidR="002E1071" w:rsidRPr="008E26C5" w:rsidRDefault="002E1071">
      <w:pPr>
        <w:tabs>
          <w:tab w:val="clear" w:pos="4677"/>
          <w:tab w:val="clear" w:pos="9355"/>
        </w:tabs>
        <w:spacing w:before="0" w:after="160" w:line="259" w:lineRule="auto"/>
      </w:pPr>
      <w:r w:rsidRPr="008E26C5">
        <w:br w:type="page"/>
      </w:r>
    </w:p>
    <w:p w14:paraId="59CA248E" w14:textId="4A663A48" w:rsidR="002E1071" w:rsidRDefault="00D37990" w:rsidP="00D37990">
      <w:pPr>
        <w:pStyle w:val="2"/>
        <w:ind w:firstLine="567"/>
      </w:pPr>
      <w:bookmarkStart w:id="6" w:name="_Toc162960558"/>
      <w:r>
        <w:lastRenderedPageBreak/>
        <w:t>Задача 2</w:t>
      </w:r>
      <w:bookmarkEnd w:id="6"/>
    </w:p>
    <w:p w14:paraId="45A11134" w14:textId="777EA0BD" w:rsidR="00CC76FA" w:rsidRDefault="00CC76FA" w:rsidP="00CC76FA">
      <w:pPr>
        <w:ind w:firstLine="567"/>
      </w:pPr>
      <w:r>
        <w:t>Для вывода траекторий и скоростей робота была использован «</w:t>
      </w:r>
      <w:r>
        <w:rPr>
          <w:lang w:val="en-US"/>
        </w:rPr>
        <w:t>rqt</w:t>
      </w:r>
      <w:r>
        <w:t>»</w:t>
      </w:r>
      <w:r w:rsidRPr="00CC76FA">
        <w:t xml:space="preserve"> – </w:t>
      </w:r>
      <w:r>
        <w:t xml:space="preserve">фреймворк на основе </w:t>
      </w:r>
      <w:r>
        <w:rPr>
          <w:lang w:val="en-US"/>
        </w:rPr>
        <w:t>Qt</w:t>
      </w:r>
      <w:r w:rsidRPr="00CC76FA">
        <w:t xml:space="preserve"> </w:t>
      </w:r>
      <w:r>
        <w:t xml:space="preserve">для разработки графического интерфейса для </w:t>
      </w:r>
      <w:r>
        <w:rPr>
          <w:lang w:val="en-US"/>
        </w:rPr>
        <w:t>ROS</w:t>
      </w:r>
      <w:r w:rsidRPr="00CC76FA">
        <w:t xml:space="preserve">. </w:t>
      </w:r>
      <w:r>
        <w:t>Данный фреймворк предоставляет удобный плагин «</w:t>
      </w:r>
      <w:r>
        <w:rPr>
          <w:lang w:val="en-US"/>
        </w:rPr>
        <w:t>rqt</w:t>
      </w:r>
      <w:r w:rsidRPr="00CC76FA">
        <w:t>_</w:t>
      </w:r>
      <w:r>
        <w:rPr>
          <w:lang w:val="en-US"/>
        </w:rPr>
        <w:t>multiplot</w:t>
      </w:r>
      <w:r>
        <w:t>» – плагин графического интерфейса для визуализации числовых значений на нескольких 2</w:t>
      </w:r>
      <w:r>
        <w:rPr>
          <w:lang w:val="en-US"/>
        </w:rPr>
        <w:t>D</w:t>
      </w:r>
      <w:r w:rsidR="0060514F">
        <w:t xml:space="preserve"> графиках.</w:t>
      </w:r>
    </w:p>
    <w:p w14:paraId="4FE97A94" w14:textId="6A12A91A" w:rsidR="0060514F" w:rsidRDefault="0060514F" w:rsidP="00CC76FA">
      <w:pPr>
        <w:ind w:firstLine="567"/>
      </w:pPr>
      <w:r>
        <w:t>Получившиеся результаты движения робота по траектории:</w:t>
      </w:r>
    </w:p>
    <w:p w14:paraId="3ADCEC91" w14:textId="490C494F" w:rsidR="001C3992" w:rsidRDefault="0060514F" w:rsidP="00CC76FA">
      <w:r>
        <w:t>!!!</w:t>
      </w:r>
      <w:r w:rsidRPr="0060514F">
        <w:t>{</w:t>
      </w:r>
      <w:r>
        <w:t xml:space="preserve">Скрины с </w:t>
      </w:r>
      <w:r>
        <w:rPr>
          <w:lang w:val="en-US"/>
        </w:rPr>
        <w:t>rqt</w:t>
      </w:r>
      <w:r w:rsidRPr="0060514F">
        <w:t>}</w:t>
      </w:r>
    </w:p>
    <w:p w14:paraId="776544AC" w14:textId="401EE590" w:rsidR="0069508F" w:rsidRDefault="0069508F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7628C2FD" w14:textId="76FBF0FD" w:rsidR="00F1356D" w:rsidRDefault="00F1356D" w:rsidP="00F1356D">
      <w:pPr>
        <w:pStyle w:val="1"/>
      </w:pPr>
      <w:bookmarkStart w:id="7" w:name="_Toc162960559"/>
      <w:r>
        <w:lastRenderedPageBreak/>
        <w:t>Вывод</w:t>
      </w:r>
      <w:bookmarkEnd w:id="7"/>
    </w:p>
    <w:p w14:paraId="542504A2" w14:textId="67C9B060" w:rsidR="00F1356D" w:rsidRPr="00120A0F" w:rsidRDefault="0060514F" w:rsidP="00F1356D">
      <w:pPr>
        <w:ind w:firstLine="567"/>
      </w:pPr>
      <w:r>
        <w:t>В ходе выполнения работы были реализованы задачи движения робота по заданной траектории</w:t>
      </w:r>
      <w:r w:rsidR="0069508F">
        <w:t xml:space="preserve"> с обратной связью, посредством написания программы на языке </w:t>
      </w:r>
      <w:r w:rsidR="0069508F">
        <w:rPr>
          <w:lang w:val="en-US"/>
        </w:rPr>
        <w:t>C</w:t>
      </w:r>
      <w:r w:rsidR="0069508F" w:rsidRPr="0069508F">
        <w:t>++</w:t>
      </w:r>
      <w:r w:rsidR="0069508F">
        <w:t>,</w:t>
      </w:r>
      <w:r>
        <w:t xml:space="preserve"> и вывода </w:t>
      </w:r>
      <w:r w:rsidR="0069508F">
        <w:t>теоретических и реальных скоростей робота.</w:t>
      </w:r>
    </w:p>
    <w:p w14:paraId="5521CF62" w14:textId="3B96615A" w:rsidR="00F1356D" w:rsidRDefault="00F1356D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1321A06D" w14:textId="27818A4A" w:rsidR="00F1356D" w:rsidRPr="00CC76FA" w:rsidRDefault="00F1356D" w:rsidP="00F1356D">
      <w:pPr>
        <w:pStyle w:val="1"/>
      </w:pPr>
      <w:bookmarkStart w:id="8" w:name="_Toc162960560"/>
      <w:r>
        <w:lastRenderedPageBreak/>
        <w:t>Приложение</w:t>
      </w:r>
      <w:r w:rsidRPr="00CC76FA">
        <w:t xml:space="preserve"> 1</w:t>
      </w:r>
      <w:bookmarkEnd w:id="8"/>
    </w:p>
    <w:p w14:paraId="2FA2EE15" w14:textId="7D2ACBEB" w:rsidR="001C3992" w:rsidRPr="0069508F" w:rsidRDefault="0069508F" w:rsidP="001C3992">
      <w:r>
        <w:t>!!!</w:t>
      </w:r>
      <w:r>
        <w:rPr>
          <w:lang w:val="en-US"/>
        </w:rPr>
        <w:t>{</w:t>
      </w:r>
      <w:r>
        <w:t>Код</w:t>
      </w:r>
      <w:r>
        <w:rPr>
          <w:lang w:val="en-US"/>
        </w:rPr>
        <w:t>}</w:t>
      </w:r>
      <w:bookmarkStart w:id="9" w:name="_GoBack"/>
      <w:bookmarkEnd w:id="9"/>
    </w:p>
    <w:sectPr w:rsidR="001C3992" w:rsidRPr="0069508F" w:rsidSect="00F53FF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B9F39A" w14:textId="77777777" w:rsidR="004B377D" w:rsidRDefault="004B377D" w:rsidP="00335AFE">
      <w:r>
        <w:separator/>
      </w:r>
    </w:p>
  </w:endnote>
  <w:endnote w:type="continuationSeparator" w:id="0">
    <w:p w14:paraId="5A6E4FFA" w14:textId="77777777" w:rsidR="004B377D" w:rsidRDefault="004B377D" w:rsidP="00335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1221729"/>
      <w:docPartObj>
        <w:docPartGallery w:val="Page Numbers (Bottom of Page)"/>
        <w:docPartUnique/>
      </w:docPartObj>
    </w:sdtPr>
    <w:sdtContent>
      <w:p w14:paraId="3017A1A1" w14:textId="0C2C7A45" w:rsidR="00962E6B" w:rsidRDefault="00962E6B" w:rsidP="00F82089">
        <w:pPr>
          <w:pStyle w:val="a8"/>
          <w:jc w:val="center"/>
        </w:pPr>
        <w:r w:rsidRPr="00677E59">
          <w:fldChar w:fldCharType="begin"/>
        </w:r>
        <w:r w:rsidRPr="00677E59">
          <w:instrText>PAGE   \* MERGEFORMAT</w:instrText>
        </w:r>
        <w:r w:rsidRPr="00677E59">
          <w:fldChar w:fldCharType="separate"/>
        </w:r>
        <w:r w:rsidR="0069508F">
          <w:rPr>
            <w:noProof/>
          </w:rPr>
          <w:t>8</w:t>
        </w:r>
        <w:r w:rsidRPr="00677E59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765683"/>
      <w:docPartObj>
        <w:docPartGallery w:val="Page Numbers (Bottom of Page)"/>
        <w:docPartUnique/>
      </w:docPartObj>
    </w:sdtPr>
    <w:sdtContent>
      <w:p w14:paraId="41E16CFA" w14:textId="1D586EEF" w:rsidR="00962E6B" w:rsidRDefault="00962E6B" w:rsidP="00335AFE">
        <w:pPr>
          <w:pStyle w:val="a8"/>
          <w:jc w:val="center"/>
        </w:pPr>
        <w:r w:rsidRPr="00550484">
          <w:t>202</w:t>
        </w:r>
        <w:r>
          <w:t>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59A39" w14:textId="77777777" w:rsidR="004B377D" w:rsidRDefault="004B377D" w:rsidP="00335AFE">
      <w:r>
        <w:separator/>
      </w:r>
    </w:p>
  </w:footnote>
  <w:footnote w:type="continuationSeparator" w:id="0">
    <w:p w14:paraId="093E140D" w14:textId="77777777" w:rsidR="004B377D" w:rsidRDefault="004B377D" w:rsidP="00335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B5507"/>
    <w:multiLevelType w:val="hybridMultilevel"/>
    <w:tmpl w:val="8CF2C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70676"/>
    <w:multiLevelType w:val="hybridMultilevel"/>
    <w:tmpl w:val="FAB69DBA"/>
    <w:lvl w:ilvl="0" w:tplc="90E087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AC1C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26FA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5E14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28B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ED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DCF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9055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6D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505E2F"/>
    <w:multiLevelType w:val="hybridMultilevel"/>
    <w:tmpl w:val="EDDCBAFC"/>
    <w:lvl w:ilvl="0" w:tplc="DC02BA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E11C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4044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325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060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E28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40E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4C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2CF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DC56D3"/>
    <w:multiLevelType w:val="hybridMultilevel"/>
    <w:tmpl w:val="75CED52E"/>
    <w:lvl w:ilvl="0" w:tplc="B9E8828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C32D5"/>
    <w:multiLevelType w:val="hybridMultilevel"/>
    <w:tmpl w:val="CB843C48"/>
    <w:lvl w:ilvl="0" w:tplc="1FB4A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32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5C0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40DA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4FA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C62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E64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1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201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AA82587"/>
    <w:multiLevelType w:val="hybridMultilevel"/>
    <w:tmpl w:val="E4E6DD42"/>
    <w:lvl w:ilvl="0" w:tplc="C172C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36E1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4AD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244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38F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000B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8A49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05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9AD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A691320"/>
    <w:multiLevelType w:val="hybridMultilevel"/>
    <w:tmpl w:val="CE541FD8"/>
    <w:lvl w:ilvl="0" w:tplc="EEAE4E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663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BCD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A288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4A2A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4B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9A6B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F8D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2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7E943B9"/>
    <w:multiLevelType w:val="hybridMultilevel"/>
    <w:tmpl w:val="C52E1EC2"/>
    <w:lvl w:ilvl="0" w:tplc="6C36C5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CE56C0">
      <w:start w:val="21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0CC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386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AB4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CD2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78C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EC30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E81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39C276D"/>
    <w:multiLevelType w:val="hybridMultilevel"/>
    <w:tmpl w:val="50C637E8"/>
    <w:lvl w:ilvl="0" w:tplc="5112A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3AF5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1228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807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602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20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40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7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8B95E93"/>
    <w:multiLevelType w:val="hybridMultilevel"/>
    <w:tmpl w:val="4920B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33250F"/>
    <w:multiLevelType w:val="hybridMultilevel"/>
    <w:tmpl w:val="C6A8B68E"/>
    <w:lvl w:ilvl="0" w:tplc="D5FA5EE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7E840DD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CEFAFA9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91DC2D6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7AEF35A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6B224D92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9C6A08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97639E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3C822C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4610BE6"/>
    <w:multiLevelType w:val="hybridMultilevel"/>
    <w:tmpl w:val="492EBB38"/>
    <w:lvl w:ilvl="0" w:tplc="08B8D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D254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FE0D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AA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18EF0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3C8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FA7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1A64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7CAB6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770EC"/>
    <w:multiLevelType w:val="hybridMultilevel"/>
    <w:tmpl w:val="243A3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9"/>
  </w:num>
  <w:num w:numId="8">
    <w:abstractNumId w:val="4"/>
  </w:num>
  <w:num w:numId="9">
    <w:abstractNumId w:val="13"/>
  </w:num>
  <w:num w:numId="10">
    <w:abstractNumId w:val="7"/>
  </w:num>
  <w:num w:numId="11">
    <w:abstractNumId w:val="6"/>
  </w:num>
  <w:num w:numId="12">
    <w:abstractNumId w:val="8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C37"/>
    <w:rsid w:val="000476D2"/>
    <w:rsid w:val="000E77BB"/>
    <w:rsid w:val="00106BA4"/>
    <w:rsid w:val="00120A0F"/>
    <w:rsid w:val="00130798"/>
    <w:rsid w:val="00165560"/>
    <w:rsid w:val="00173C84"/>
    <w:rsid w:val="00184B3D"/>
    <w:rsid w:val="001C3992"/>
    <w:rsid w:val="00201E0E"/>
    <w:rsid w:val="0027090B"/>
    <w:rsid w:val="002A4E3E"/>
    <w:rsid w:val="002C5955"/>
    <w:rsid w:val="002D7EFA"/>
    <w:rsid w:val="002E1071"/>
    <w:rsid w:val="002E14DC"/>
    <w:rsid w:val="002F5339"/>
    <w:rsid w:val="00311D1D"/>
    <w:rsid w:val="00335AFE"/>
    <w:rsid w:val="003A76E5"/>
    <w:rsid w:val="004B377D"/>
    <w:rsid w:val="004B4C81"/>
    <w:rsid w:val="005112F0"/>
    <w:rsid w:val="005164FD"/>
    <w:rsid w:val="00531D60"/>
    <w:rsid w:val="00550484"/>
    <w:rsid w:val="00551F4B"/>
    <w:rsid w:val="00596207"/>
    <w:rsid w:val="005B73D5"/>
    <w:rsid w:val="005C2ED2"/>
    <w:rsid w:val="005D2348"/>
    <w:rsid w:val="005E5141"/>
    <w:rsid w:val="005F562B"/>
    <w:rsid w:val="0060514F"/>
    <w:rsid w:val="00626028"/>
    <w:rsid w:val="00642A26"/>
    <w:rsid w:val="00647977"/>
    <w:rsid w:val="00670805"/>
    <w:rsid w:val="00677281"/>
    <w:rsid w:val="00677E59"/>
    <w:rsid w:val="0069508F"/>
    <w:rsid w:val="006E39EC"/>
    <w:rsid w:val="006F0944"/>
    <w:rsid w:val="00723D62"/>
    <w:rsid w:val="00755CCF"/>
    <w:rsid w:val="00766F97"/>
    <w:rsid w:val="00781114"/>
    <w:rsid w:val="00785ACA"/>
    <w:rsid w:val="007A0623"/>
    <w:rsid w:val="007F1375"/>
    <w:rsid w:val="008620BF"/>
    <w:rsid w:val="008E26C5"/>
    <w:rsid w:val="00940295"/>
    <w:rsid w:val="00943DB8"/>
    <w:rsid w:val="009515D1"/>
    <w:rsid w:val="00962E6B"/>
    <w:rsid w:val="009A1FFD"/>
    <w:rsid w:val="009C5FE3"/>
    <w:rsid w:val="009E5D4F"/>
    <w:rsid w:val="00A0267D"/>
    <w:rsid w:val="00A14DA0"/>
    <w:rsid w:val="00A21080"/>
    <w:rsid w:val="00A26717"/>
    <w:rsid w:val="00A749CF"/>
    <w:rsid w:val="00B27805"/>
    <w:rsid w:val="00B47094"/>
    <w:rsid w:val="00B47CA2"/>
    <w:rsid w:val="00B82CA0"/>
    <w:rsid w:val="00B93DC3"/>
    <w:rsid w:val="00B96300"/>
    <w:rsid w:val="00BE0C37"/>
    <w:rsid w:val="00C23EF0"/>
    <w:rsid w:val="00C642A4"/>
    <w:rsid w:val="00CC76FA"/>
    <w:rsid w:val="00D04F97"/>
    <w:rsid w:val="00D05749"/>
    <w:rsid w:val="00D37990"/>
    <w:rsid w:val="00D64B3E"/>
    <w:rsid w:val="00E00C76"/>
    <w:rsid w:val="00E075CF"/>
    <w:rsid w:val="00EA0B03"/>
    <w:rsid w:val="00EB2C8C"/>
    <w:rsid w:val="00F1356D"/>
    <w:rsid w:val="00F53FF3"/>
    <w:rsid w:val="00F82089"/>
    <w:rsid w:val="00FB6481"/>
    <w:rsid w:val="00FD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39901C"/>
  <w15:chartTrackingRefBased/>
  <w15:docId w15:val="{6124AAE3-4929-4ACE-A237-A0E0CF7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5AFE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0"/>
    <w:next w:val="a0"/>
    <w:link w:val="10"/>
    <w:uiPriority w:val="9"/>
    <w:qFormat/>
    <w:rsid w:val="00335AFE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0"/>
    <w:next w:val="a0"/>
    <w:link w:val="20"/>
    <w:uiPriority w:val="9"/>
    <w:unhideWhenUsed/>
    <w:qFormat/>
    <w:rsid w:val="00335AFE"/>
    <w:pPr>
      <w:spacing w:before="360" w:line="360" w:lineRule="auto"/>
      <w:outlineLvl w:val="1"/>
    </w:pPr>
    <w:rPr>
      <w:sz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35AFE"/>
    <w:rPr>
      <w:rFonts w:ascii="Times New Roman" w:hAnsi="Times New Roman"/>
      <w:sz w:val="36"/>
      <w:szCs w:val="28"/>
    </w:rPr>
  </w:style>
  <w:style w:type="character" w:styleId="a4">
    <w:name w:val="Book Title"/>
    <w:uiPriority w:val="33"/>
    <w:qFormat/>
    <w:rsid w:val="002D7EFA"/>
  </w:style>
  <w:style w:type="character" w:customStyle="1" w:styleId="20">
    <w:name w:val="Заголовок 2 Знак"/>
    <w:basedOn w:val="a1"/>
    <w:link w:val="2"/>
    <w:uiPriority w:val="9"/>
    <w:rsid w:val="00335AFE"/>
    <w:rPr>
      <w:rFonts w:ascii="Times New Roman" w:hAnsi="Times New Roman"/>
      <w:sz w:val="32"/>
      <w:szCs w:val="28"/>
    </w:rPr>
  </w:style>
  <w:style w:type="paragraph" w:styleId="a5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6">
    <w:name w:val="header"/>
    <w:basedOn w:val="a0"/>
    <w:link w:val="a7"/>
    <w:uiPriority w:val="99"/>
    <w:unhideWhenUsed/>
    <w:rsid w:val="00550484"/>
  </w:style>
  <w:style w:type="character" w:customStyle="1" w:styleId="a7">
    <w:name w:val="Верхний колонтитул Знак"/>
    <w:basedOn w:val="a1"/>
    <w:link w:val="a6"/>
    <w:uiPriority w:val="99"/>
    <w:rsid w:val="00550484"/>
    <w:rPr>
      <w:rFonts w:ascii="Times New Roman" w:hAnsi="Times New Roman"/>
      <w:sz w:val="28"/>
      <w:szCs w:val="28"/>
    </w:rPr>
  </w:style>
  <w:style w:type="paragraph" w:styleId="a8">
    <w:name w:val="footer"/>
    <w:basedOn w:val="a0"/>
    <w:link w:val="a9"/>
    <w:uiPriority w:val="99"/>
    <w:unhideWhenUsed/>
    <w:rsid w:val="00550484"/>
  </w:style>
  <w:style w:type="character" w:customStyle="1" w:styleId="a9">
    <w:name w:val="Нижний колонтитул Знак"/>
    <w:basedOn w:val="a1"/>
    <w:link w:val="a8"/>
    <w:uiPriority w:val="99"/>
    <w:rsid w:val="00550484"/>
    <w:rPr>
      <w:rFonts w:ascii="Times New Roman" w:hAnsi="Times New Roman"/>
      <w:sz w:val="28"/>
      <w:szCs w:val="28"/>
    </w:rPr>
  </w:style>
  <w:style w:type="paragraph" w:styleId="aa">
    <w:name w:val="TOC Heading"/>
    <w:basedOn w:val="1"/>
    <w:next w:val="a0"/>
    <w:uiPriority w:val="39"/>
    <w:unhideWhenUsed/>
    <w:qFormat/>
    <w:rsid w:val="00677E59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">
    <w:name w:val="List Paragraph"/>
    <w:basedOn w:val="a0"/>
    <w:uiPriority w:val="34"/>
    <w:qFormat/>
    <w:rsid w:val="00677E59"/>
    <w:pPr>
      <w:numPr>
        <w:numId w:val="3"/>
      </w:numPr>
      <w:spacing w:after="200"/>
    </w:pPr>
  </w:style>
  <w:style w:type="paragraph" w:styleId="11">
    <w:name w:val="toc 1"/>
    <w:basedOn w:val="a0"/>
    <w:next w:val="a0"/>
    <w:autoRedefine/>
    <w:uiPriority w:val="39"/>
    <w:unhideWhenUsed/>
    <w:rsid w:val="00677E59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1"/>
    <w:uiPriority w:val="99"/>
    <w:unhideWhenUsed/>
    <w:rsid w:val="00677E59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F0944"/>
    <w:pPr>
      <w:tabs>
        <w:tab w:val="clear" w:pos="4677"/>
        <w:tab w:val="clear" w:pos="9355"/>
      </w:tabs>
      <w:spacing w:after="100"/>
      <w:ind w:left="280"/>
    </w:pPr>
  </w:style>
  <w:style w:type="paragraph" w:customStyle="1" w:styleId="richfactdown-paragraph">
    <w:name w:val="richfactdown-paragraph"/>
    <w:basedOn w:val="a0"/>
    <w:rsid w:val="00F1356D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c">
    <w:name w:val="Strong"/>
    <w:basedOn w:val="a1"/>
    <w:uiPriority w:val="22"/>
    <w:qFormat/>
    <w:rsid w:val="00F1356D"/>
    <w:rPr>
      <w:b/>
      <w:bCs/>
    </w:rPr>
  </w:style>
  <w:style w:type="table" w:styleId="ad">
    <w:name w:val="Table Grid"/>
    <w:basedOn w:val="a2"/>
    <w:uiPriority w:val="39"/>
    <w:rsid w:val="00F13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1"/>
    <w:uiPriority w:val="99"/>
    <w:semiHidden/>
    <w:rsid w:val="00173C84"/>
    <w:rPr>
      <w:color w:val="808080"/>
    </w:rPr>
  </w:style>
  <w:style w:type="paragraph" w:styleId="3">
    <w:name w:val="toc 3"/>
    <w:basedOn w:val="a0"/>
    <w:next w:val="a0"/>
    <w:autoRedefine/>
    <w:uiPriority w:val="39"/>
    <w:unhideWhenUsed/>
    <w:rsid w:val="005164FD"/>
    <w:pPr>
      <w:tabs>
        <w:tab w:val="clear" w:pos="4677"/>
        <w:tab w:val="clear" w:pos="9355"/>
      </w:tabs>
      <w:spacing w:before="0"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4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1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4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83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784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7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1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64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5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54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705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79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0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7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10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1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4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8727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0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45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3F"/>
    <w:rsid w:val="001C5B36"/>
    <w:rsid w:val="001E67DC"/>
    <w:rsid w:val="00625C4E"/>
    <w:rsid w:val="00636CC1"/>
    <w:rsid w:val="00A85AE5"/>
    <w:rsid w:val="00D8593F"/>
    <w:rsid w:val="00DE0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5AE5"/>
    <w:rPr>
      <w:color w:val="808080"/>
    </w:rPr>
  </w:style>
  <w:style w:type="paragraph" w:customStyle="1" w:styleId="4CCBA1CC24BE45C79C42E3AB8609947D">
    <w:name w:val="4CCBA1CC24BE45C79C42E3AB8609947D"/>
    <w:rsid w:val="00636CC1"/>
  </w:style>
  <w:style w:type="paragraph" w:customStyle="1" w:styleId="06F989AAE0C44A0D9C28DDBB5D778417">
    <w:name w:val="06F989AAE0C44A0D9C28DDBB5D778417"/>
    <w:rsid w:val="00636CC1"/>
  </w:style>
  <w:style w:type="paragraph" w:customStyle="1" w:styleId="39474C5FF3A645C9B46D266EB3FE6160">
    <w:name w:val="39474C5FF3A645C9B46D266EB3FE6160"/>
    <w:rsid w:val="00636CC1"/>
  </w:style>
  <w:style w:type="paragraph" w:customStyle="1" w:styleId="1463D49C95E849A68457A58183BD92CF">
    <w:name w:val="1463D49C95E849A68457A58183BD92CF"/>
    <w:rsid w:val="00636CC1"/>
  </w:style>
  <w:style w:type="paragraph" w:customStyle="1" w:styleId="45FC5ACB57874C519B4DB2BD0AAAF438">
    <w:name w:val="45FC5ACB57874C519B4DB2BD0AAAF438"/>
    <w:rsid w:val="00636CC1"/>
  </w:style>
  <w:style w:type="paragraph" w:customStyle="1" w:styleId="A942DAC55469491E8EBA5FC4F683A35B">
    <w:name w:val="A942DAC55469491E8EBA5FC4F683A35B"/>
    <w:rsid w:val="00636CC1"/>
  </w:style>
  <w:style w:type="paragraph" w:customStyle="1" w:styleId="180C4D0900B44984A163AB8EE4355E34">
    <w:name w:val="180C4D0900B44984A163AB8EE4355E34"/>
    <w:rsid w:val="00A85A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37DF1-6210-4B38-9A79-9372609D2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9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33</cp:revision>
  <dcterms:created xsi:type="dcterms:W3CDTF">2024-01-25T08:58:00Z</dcterms:created>
  <dcterms:modified xsi:type="dcterms:W3CDTF">2024-04-04T07:55:00Z</dcterms:modified>
</cp:coreProperties>
</file>