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Ghi chú linh tinh</w:t>
        <w:br/>
        <w:br/>
        <w:t>- Cần mua thiết bị văn phòng mới</w:t>
        <w:br/>
        <w:t>- Lên lịch họp team vào thứ 5</w:t>
        <w:br/>
        <w:t>- Kiểm tra hợp đồng với vendor</w:t>
        <w:br/>
        <w:t>- Cập nhật website công ty</w:t>
        <w:br/>
        <w:t>- Tổ chức event cuối năm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