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0921D3F"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w:t>
      </w:r>
      <w:r w:rsidR="00E95D51">
        <w:rPr>
          <w:sz w:val="28"/>
          <w:szCs w:val="28"/>
          <w:lang w:val="en-US"/>
        </w:rPr>
        <w:t>20</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7E2DD9C"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7AB0F900"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399D07EA"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w:t>
      </w:r>
      <w:proofErr w:type="spellStart"/>
      <w:r>
        <w:rPr>
          <w:b/>
          <w:lang w:val="en-US"/>
        </w:rPr>
        <w:t>backprop</w:t>
      </w:r>
      <w:proofErr w:type="spellEnd"/>
      <w:r>
        <w:rPr>
          <w:b/>
          <w:lang w:val="en-US"/>
        </w:rPr>
        <w:t xml:space="preserve">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179B0EA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Paragraph"/>
        <w:rPr>
          <w:b/>
          <w:lang w:val="en-US"/>
        </w:rPr>
      </w:pP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 xml:space="preserve">r example of a non-generalizable </w:t>
      </w:r>
      <w:proofErr w:type="spellStart"/>
      <w:r w:rsidR="00F53F46">
        <w:rPr>
          <w:b/>
          <w:lang w:val="en-US"/>
        </w:rPr>
        <w:t>back</w:t>
      </w:r>
      <w:r w:rsidRPr="00891133">
        <w:rPr>
          <w:b/>
          <w:lang w:val="en-US"/>
        </w:rPr>
        <w:t>prop</w:t>
      </w:r>
      <w:proofErr w:type="spellEnd"/>
      <w:r w:rsidRPr="00891133">
        <w:rPr>
          <w:b/>
          <w:lang w:val="en-US"/>
        </w:rPr>
        <w:t xml:space="preserve"> solution. Explain w</w:t>
      </w:r>
      <w:r w:rsidR="00F53F46">
        <w:rPr>
          <w:b/>
          <w:lang w:val="en-US"/>
        </w:rPr>
        <w:t>hy this example is non-generaliz</w:t>
      </w:r>
      <w:r w:rsidRPr="00891133">
        <w:rPr>
          <w:b/>
          <w:lang w:val="en-US"/>
        </w:rPr>
        <w:t>able.</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lastRenderedPageBreak/>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08349A03" w14:textId="223F2DE1" w:rsidR="009D7742" w:rsidRDefault="00F53F46" w:rsidP="00BC1D11">
      <w:pPr>
        <w:pStyle w:val="ListParagraph"/>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p>
    <w:p w14:paraId="6CCFDA17" w14:textId="54560DA8" w:rsidR="003E036E" w:rsidRDefault="003E036E" w:rsidP="003E036E">
      <w:pPr>
        <w:rPr>
          <w:b/>
          <w:lang w:val="en-US"/>
        </w:rPr>
      </w:pPr>
    </w:p>
    <w:p w14:paraId="0456D9A6" w14:textId="77777777" w:rsidR="003E036E" w:rsidRPr="003E036E" w:rsidRDefault="003E036E" w:rsidP="003E036E">
      <w:pPr>
        <w:rPr>
          <w:b/>
          <w:lang w:val="en-US"/>
        </w:rPr>
      </w:pPr>
      <w:bookmarkStart w:id="0" w:name="_GoBack"/>
      <w:bookmarkEnd w:id="0"/>
    </w:p>
    <w:sectPr w:rsidR="003E036E" w:rsidRPr="003E036E"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028F7"/>
    <w:rsid w:val="00015EA7"/>
    <w:rsid w:val="00074ABA"/>
    <w:rsid w:val="00194D4B"/>
    <w:rsid w:val="001D4DDA"/>
    <w:rsid w:val="00315BD4"/>
    <w:rsid w:val="00387A44"/>
    <w:rsid w:val="003A3392"/>
    <w:rsid w:val="003E036E"/>
    <w:rsid w:val="00505649"/>
    <w:rsid w:val="005B4DB7"/>
    <w:rsid w:val="006146CE"/>
    <w:rsid w:val="0066588F"/>
    <w:rsid w:val="006B07B5"/>
    <w:rsid w:val="006E6457"/>
    <w:rsid w:val="007623BE"/>
    <w:rsid w:val="00776724"/>
    <w:rsid w:val="00891133"/>
    <w:rsid w:val="00894CEF"/>
    <w:rsid w:val="008C29CD"/>
    <w:rsid w:val="009D1024"/>
    <w:rsid w:val="009D7742"/>
    <w:rsid w:val="00A4650F"/>
    <w:rsid w:val="00A632FF"/>
    <w:rsid w:val="00A77F5C"/>
    <w:rsid w:val="00AE5BE2"/>
    <w:rsid w:val="00B10D29"/>
    <w:rsid w:val="00BC1D11"/>
    <w:rsid w:val="00C56BF6"/>
    <w:rsid w:val="00E95D51"/>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6E"/>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342</Words>
  <Characters>1813</Characters>
  <Application>Microsoft Office Word</Application>
  <DocSecurity>0</DocSecurity>
  <Lines>15</Lines>
  <Paragraphs>4</Paragraphs>
  <ScaleCrop>false</ScaleCrop>
  <Company>Linköpings universitet</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13</cp:revision>
  <dcterms:created xsi:type="dcterms:W3CDTF">2018-01-24T10:12:00Z</dcterms:created>
  <dcterms:modified xsi:type="dcterms:W3CDTF">2020-01-14T18:37:00Z</dcterms:modified>
</cp:coreProperties>
</file>