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5C" w:rsidRDefault="00374CCD"/>
    <w:p w:rsidR="00C02016" w:rsidRDefault="00B46255" w:rsidP="00C02016">
      <w:pPr>
        <w:rPr>
          <w:b/>
          <w:sz w:val="28"/>
          <w:szCs w:val="28"/>
        </w:rPr>
      </w:pPr>
      <w:r>
        <w:rPr>
          <w:b/>
          <w:sz w:val="28"/>
          <w:szCs w:val="28"/>
        </w:rPr>
        <w:t>Instruction pour faire fonctionner le projet</w:t>
      </w:r>
    </w:p>
    <w:p w:rsidR="00173662" w:rsidRDefault="00B46255" w:rsidP="00B46255">
      <w:pPr>
        <w:ind w:firstLine="708"/>
        <w:jc w:val="both"/>
        <w:rPr>
          <w:sz w:val="24"/>
          <w:szCs w:val="24"/>
        </w:rPr>
      </w:pPr>
      <w:r>
        <w:rPr>
          <w:sz w:val="24"/>
          <w:szCs w:val="24"/>
        </w:rPr>
        <w:t xml:space="preserve">Pour faire fonctionner le projet, il ne faut pas oublier de redéfinir le chemin du fichier de base de données dans le fichier </w:t>
      </w:r>
      <w:r w:rsidRPr="00B46255">
        <w:rPr>
          <w:i/>
          <w:sz w:val="24"/>
          <w:szCs w:val="24"/>
        </w:rPr>
        <w:t>persistence.xml</w:t>
      </w:r>
      <w:r>
        <w:rPr>
          <w:sz w:val="24"/>
          <w:szCs w:val="24"/>
        </w:rPr>
        <w:t xml:space="preserve"> présent dans le dossier </w:t>
      </w:r>
      <w:r w:rsidRPr="00B46255">
        <w:rPr>
          <w:i/>
          <w:sz w:val="24"/>
          <w:szCs w:val="24"/>
        </w:rPr>
        <w:t>src/main/resources/META-INF</w:t>
      </w:r>
      <w:r>
        <w:rPr>
          <w:sz w:val="24"/>
          <w:szCs w:val="24"/>
        </w:rPr>
        <w:t>.</w:t>
      </w:r>
    </w:p>
    <w:p w:rsidR="00B46255" w:rsidRDefault="00B46255" w:rsidP="00B46255">
      <w:pPr>
        <w:ind w:firstLine="708"/>
        <w:jc w:val="both"/>
        <w:rPr>
          <w:sz w:val="24"/>
          <w:szCs w:val="24"/>
        </w:rPr>
      </w:pPr>
      <w:r>
        <w:rPr>
          <w:sz w:val="24"/>
          <w:szCs w:val="24"/>
        </w:rPr>
        <w:t xml:space="preserve">Il est possible de </w:t>
      </w:r>
      <w:r w:rsidR="00ED46AF">
        <w:rPr>
          <w:sz w:val="24"/>
          <w:szCs w:val="24"/>
        </w:rPr>
        <w:t xml:space="preserve">créer et de </w:t>
      </w:r>
      <w:r>
        <w:rPr>
          <w:sz w:val="24"/>
          <w:szCs w:val="24"/>
        </w:rPr>
        <w:t>prérem</w:t>
      </w:r>
      <w:r w:rsidR="00927460">
        <w:rPr>
          <w:sz w:val="24"/>
          <w:szCs w:val="24"/>
        </w:rPr>
        <w:t xml:space="preserve">plir la base de données en exécutant le programme de la classe </w:t>
      </w:r>
      <w:r w:rsidR="00927460" w:rsidRPr="00927460">
        <w:rPr>
          <w:i/>
          <w:sz w:val="24"/>
          <w:szCs w:val="24"/>
        </w:rPr>
        <w:t>FillDatabase.java</w:t>
      </w:r>
      <w:r w:rsidR="00927460">
        <w:rPr>
          <w:sz w:val="24"/>
          <w:szCs w:val="24"/>
        </w:rPr>
        <w:t xml:space="preserve"> qui se trouve dans le dossier </w:t>
      </w:r>
      <w:r w:rsidR="00927460">
        <w:rPr>
          <w:i/>
          <w:sz w:val="24"/>
          <w:szCs w:val="24"/>
        </w:rPr>
        <w:t>src/main/java/fr/tp/isima/</w:t>
      </w:r>
      <w:r w:rsidR="00927460" w:rsidRPr="00927460">
        <w:rPr>
          <w:i/>
          <w:sz w:val="24"/>
          <w:szCs w:val="24"/>
        </w:rPr>
        <w:t>BurgerQueen</w:t>
      </w:r>
      <w:r w:rsidR="00927460">
        <w:rPr>
          <w:sz w:val="24"/>
          <w:szCs w:val="24"/>
        </w:rPr>
        <w:t>.</w:t>
      </w:r>
    </w:p>
    <w:p w:rsidR="00927460" w:rsidRDefault="00927460" w:rsidP="00927460">
      <w:pPr>
        <w:jc w:val="both"/>
        <w:rPr>
          <w:sz w:val="24"/>
          <w:szCs w:val="24"/>
        </w:rPr>
      </w:pPr>
    </w:p>
    <w:p w:rsidR="00927460" w:rsidRPr="00366997" w:rsidRDefault="00ED46AF" w:rsidP="00927460">
      <w:pPr>
        <w:rPr>
          <w:b/>
          <w:sz w:val="28"/>
          <w:szCs w:val="28"/>
        </w:rPr>
      </w:pPr>
      <w:r>
        <w:rPr>
          <w:b/>
          <w:sz w:val="28"/>
          <w:szCs w:val="28"/>
        </w:rPr>
        <w:t>Structure</w:t>
      </w:r>
    </w:p>
    <w:p w:rsidR="00155706" w:rsidRDefault="00927460" w:rsidP="00155706">
      <w:pPr>
        <w:ind w:firstLine="708"/>
        <w:rPr>
          <w:sz w:val="24"/>
          <w:szCs w:val="24"/>
        </w:rPr>
      </w:pPr>
      <w:r w:rsidRPr="00366997">
        <w:rPr>
          <w:sz w:val="24"/>
          <w:szCs w:val="24"/>
        </w:rPr>
        <w:t xml:space="preserve">Pour ce projet, nous sommes partis de la base du TP6 de J2EE. Nous avons tout abord récupéré le TP6 que nous avons adapté à nos besoins. </w:t>
      </w:r>
    </w:p>
    <w:p w:rsidR="00C804FE" w:rsidRDefault="00155706" w:rsidP="00155706">
      <w:pPr>
        <w:ind w:firstLine="708"/>
        <w:rPr>
          <w:sz w:val="24"/>
          <w:szCs w:val="24"/>
        </w:rPr>
      </w:pPr>
      <w:r>
        <w:rPr>
          <w:sz w:val="24"/>
          <w:szCs w:val="24"/>
        </w:rPr>
        <w:t>Pour ce qui est de la structure du projet, comme nous sommes partis de la base du TP6, nous avons également repris la stack présentation/business/data access layer de ce TP. Pour la base de données, nous sommes partis sur 4 tables</w:t>
      </w:r>
      <w:r w:rsidR="00C804FE">
        <w:rPr>
          <w:sz w:val="24"/>
          <w:szCs w:val="24"/>
        </w:rPr>
        <w:t> :</w:t>
      </w:r>
    </w:p>
    <w:p w:rsidR="00155706" w:rsidRDefault="00C804FE" w:rsidP="00C804FE">
      <w:pPr>
        <w:pStyle w:val="Paragraphedeliste"/>
        <w:numPr>
          <w:ilvl w:val="0"/>
          <w:numId w:val="5"/>
        </w:numPr>
        <w:rPr>
          <w:sz w:val="24"/>
          <w:szCs w:val="24"/>
        </w:rPr>
      </w:pPr>
      <w:r>
        <w:rPr>
          <w:sz w:val="24"/>
          <w:szCs w:val="24"/>
        </w:rPr>
        <w:t>Une table Burger</w:t>
      </w:r>
      <w:r w:rsidR="00155706" w:rsidRPr="00C804FE">
        <w:rPr>
          <w:sz w:val="24"/>
          <w:szCs w:val="24"/>
        </w:rPr>
        <w:t xml:space="preserve"> qui contient </w:t>
      </w:r>
      <w:r>
        <w:rPr>
          <w:sz w:val="24"/>
          <w:szCs w:val="24"/>
        </w:rPr>
        <w:t>un</w:t>
      </w:r>
      <w:r w:rsidR="002E3757">
        <w:rPr>
          <w:sz w:val="24"/>
          <w:szCs w:val="24"/>
        </w:rPr>
        <w:t xml:space="preserve"> identifiant unique,</w:t>
      </w:r>
      <w:r>
        <w:rPr>
          <w:sz w:val="24"/>
          <w:szCs w:val="24"/>
        </w:rPr>
        <w:t xml:space="preserve"> le nom du burger, sa description, ses notes (son goût, son originalité, la qualité et la présentation) et une liste d’</w:t>
      </w:r>
      <w:r w:rsidR="002E3757">
        <w:rPr>
          <w:sz w:val="24"/>
          <w:szCs w:val="24"/>
        </w:rPr>
        <w:t>identifiants d’</w:t>
      </w:r>
      <w:r>
        <w:rPr>
          <w:sz w:val="24"/>
          <w:szCs w:val="24"/>
        </w:rPr>
        <w:t>ingrédients.</w:t>
      </w:r>
    </w:p>
    <w:p w:rsidR="002E3757" w:rsidRDefault="002E3757" w:rsidP="00C804FE">
      <w:pPr>
        <w:pStyle w:val="Paragraphedeliste"/>
        <w:numPr>
          <w:ilvl w:val="0"/>
          <w:numId w:val="5"/>
        </w:numPr>
        <w:rPr>
          <w:sz w:val="24"/>
          <w:szCs w:val="24"/>
        </w:rPr>
      </w:pPr>
      <w:r>
        <w:rPr>
          <w:sz w:val="24"/>
          <w:szCs w:val="24"/>
        </w:rPr>
        <w:t>Une table Ingrédients qui contient un identifiant unique et un nom d’ingrédient.</w:t>
      </w:r>
    </w:p>
    <w:p w:rsidR="008A56C0" w:rsidRDefault="008A56C0" w:rsidP="00C804FE">
      <w:pPr>
        <w:pStyle w:val="Paragraphedeliste"/>
        <w:numPr>
          <w:ilvl w:val="0"/>
          <w:numId w:val="5"/>
        </w:numPr>
        <w:rPr>
          <w:sz w:val="24"/>
          <w:szCs w:val="24"/>
        </w:rPr>
      </w:pPr>
      <w:r>
        <w:rPr>
          <w:sz w:val="24"/>
          <w:szCs w:val="24"/>
        </w:rPr>
        <w:t>Une table de liasion Burger_Ingrédient fait le lien entre la liste d’id d’ingrédients dans la table Burger et les ingrédients de la table ingrédient.</w:t>
      </w:r>
    </w:p>
    <w:p w:rsidR="008A56C0" w:rsidRPr="00C804FE" w:rsidRDefault="008A56C0" w:rsidP="00C804FE">
      <w:pPr>
        <w:pStyle w:val="Paragraphedeliste"/>
        <w:numPr>
          <w:ilvl w:val="0"/>
          <w:numId w:val="5"/>
        </w:numPr>
        <w:rPr>
          <w:sz w:val="24"/>
          <w:szCs w:val="24"/>
        </w:rPr>
      </w:pPr>
      <w:r>
        <w:rPr>
          <w:sz w:val="24"/>
          <w:szCs w:val="24"/>
        </w:rPr>
        <w:t>Une table User qui contient un identifiant unique et un nom d’utilisateur.</w:t>
      </w:r>
    </w:p>
    <w:p w:rsidR="00ED46AF" w:rsidRDefault="00ED46AF">
      <w:pPr>
        <w:rPr>
          <w:sz w:val="24"/>
          <w:szCs w:val="24"/>
        </w:rPr>
      </w:pPr>
    </w:p>
    <w:p w:rsidR="007575CD" w:rsidRDefault="007575CD">
      <w:pPr>
        <w:rPr>
          <w:sz w:val="24"/>
          <w:szCs w:val="24"/>
        </w:rPr>
      </w:pPr>
      <w:r>
        <w:rPr>
          <w:sz w:val="24"/>
          <w:szCs w:val="24"/>
        </w:rPr>
        <w:br w:type="page"/>
      </w:r>
    </w:p>
    <w:p w:rsidR="00ED46AF" w:rsidRDefault="00ED46AF" w:rsidP="00ED46AF">
      <w:pPr>
        <w:ind w:firstLine="708"/>
        <w:rPr>
          <w:sz w:val="24"/>
          <w:szCs w:val="24"/>
        </w:rPr>
      </w:pPr>
      <w:r>
        <w:rPr>
          <w:sz w:val="24"/>
          <w:szCs w:val="24"/>
        </w:rPr>
        <w:lastRenderedPageBreak/>
        <w:t>Au niveau du découpage de l’application, cette dernière est composée de 5 packages :</w:t>
      </w:r>
      <w:r w:rsidRPr="00ED46AF">
        <w:rPr>
          <w:sz w:val="24"/>
          <w:szCs w:val="24"/>
        </w:rPr>
        <w:t xml:space="preserve"> </w:t>
      </w:r>
    </w:p>
    <w:p w:rsidR="00ED46AF" w:rsidRDefault="00ED46AF" w:rsidP="00ED46AF">
      <w:pPr>
        <w:pStyle w:val="Paragraphedeliste"/>
        <w:numPr>
          <w:ilvl w:val="0"/>
          <w:numId w:val="5"/>
        </w:numPr>
        <w:rPr>
          <w:sz w:val="24"/>
          <w:szCs w:val="24"/>
        </w:rPr>
      </w:pPr>
      <w:r>
        <w:rPr>
          <w:sz w:val="24"/>
          <w:szCs w:val="24"/>
        </w:rPr>
        <w:t>fr.tp.isima.BurgerQueen. business qui correspond à la couche business avec nos burgers, ingrédients et users</w:t>
      </w:r>
    </w:p>
    <w:p w:rsidR="004D416D" w:rsidRDefault="004D416D" w:rsidP="004D416D">
      <w:pPr>
        <w:pStyle w:val="Paragraphedeliste"/>
        <w:numPr>
          <w:ilvl w:val="0"/>
          <w:numId w:val="5"/>
        </w:numPr>
        <w:rPr>
          <w:sz w:val="24"/>
          <w:szCs w:val="24"/>
        </w:rPr>
      </w:pPr>
      <w:r>
        <w:rPr>
          <w:sz w:val="24"/>
          <w:szCs w:val="24"/>
        </w:rPr>
        <w:t xml:space="preserve">fr.tp.isima.BurgerQueen. </w:t>
      </w:r>
      <w:r>
        <w:rPr>
          <w:sz w:val="24"/>
          <w:szCs w:val="24"/>
        </w:rPr>
        <w:t>persistance</w:t>
      </w:r>
      <w:r>
        <w:rPr>
          <w:sz w:val="24"/>
          <w:szCs w:val="24"/>
        </w:rPr>
        <w:t xml:space="preserve"> qui correspond à la couche </w:t>
      </w:r>
      <w:r>
        <w:rPr>
          <w:sz w:val="24"/>
          <w:szCs w:val="24"/>
        </w:rPr>
        <w:t>data access layer</w:t>
      </w:r>
      <w:r>
        <w:rPr>
          <w:sz w:val="24"/>
          <w:szCs w:val="24"/>
        </w:rPr>
        <w:t xml:space="preserve"> avec nos </w:t>
      </w:r>
      <w:r>
        <w:rPr>
          <w:sz w:val="24"/>
          <w:szCs w:val="24"/>
        </w:rPr>
        <w:t>DAO et nos Beans pour les burgers, les ingrédients et les users</w:t>
      </w:r>
    </w:p>
    <w:p w:rsidR="00ED46AF" w:rsidRDefault="00FF24E5" w:rsidP="00ED46AF">
      <w:pPr>
        <w:pStyle w:val="Paragraphedeliste"/>
        <w:numPr>
          <w:ilvl w:val="0"/>
          <w:numId w:val="5"/>
        </w:numPr>
        <w:rPr>
          <w:sz w:val="24"/>
          <w:szCs w:val="24"/>
        </w:rPr>
      </w:pPr>
      <w:r>
        <w:rPr>
          <w:sz w:val="24"/>
          <w:szCs w:val="24"/>
        </w:rPr>
        <w:t xml:space="preserve">fr.tp.isima.BurgerQueen. </w:t>
      </w:r>
      <w:r w:rsidR="003175FF">
        <w:rPr>
          <w:sz w:val="24"/>
          <w:szCs w:val="24"/>
        </w:rPr>
        <w:t>common pour gérer les objets au niveau de l’application</w:t>
      </w:r>
    </w:p>
    <w:p w:rsidR="003175FF" w:rsidRDefault="003175FF" w:rsidP="003175FF">
      <w:pPr>
        <w:pStyle w:val="Paragraphedeliste"/>
        <w:numPr>
          <w:ilvl w:val="0"/>
          <w:numId w:val="5"/>
        </w:numPr>
        <w:rPr>
          <w:sz w:val="24"/>
          <w:szCs w:val="24"/>
        </w:rPr>
      </w:pPr>
      <w:r w:rsidRPr="003175FF">
        <w:rPr>
          <w:sz w:val="24"/>
          <w:szCs w:val="24"/>
        </w:rPr>
        <w:t xml:space="preserve">fr.tp.isima.BurgerQueen. </w:t>
      </w:r>
      <w:r w:rsidRPr="003175FF">
        <w:rPr>
          <w:sz w:val="24"/>
          <w:szCs w:val="24"/>
        </w:rPr>
        <w:t>presentation</w:t>
      </w:r>
      <w:r w:rsidRPr="003175FF">
        <w:rPr>
          <w:sz w:val="24"/>
          <w:szCs w:val="24"/>
        </w:rPr>
        <w:t xml:space="preserve"> </w:t>
      </w:r>
      <w:r>
        <w:rPr>
          <w:sz w:val="24"/>
          <w:szCs w:val="24"/>
        </w:rPr>
        <w:t xml:space="preserve">qui correspond à la couche </w:t>
      </w:r>
      <w:r>
        <w:rPr>
          <w:sz w:val="24"/>
          <w:szCs w:val="24"/>
        </w:rPr>
        <w:t>presentation</w:t>
      </w:r>
      <w:r w:rsidR="00875743">
        <w:rPr>
          <w:sz w:val="24"/>
          <w:szCs w:val="24"/>
        </w:rPr>
        <w:t xml:space="preserve"> avec les éléments de base de la présentation (servlet de base etc.)</w:t>
      </w:r>
    </w:p>
    <w:p w:rsidR="00875743" w:rsidRDefault="007575CD" w:rsidP="003175FF">
      <w:pPr>
        <w:pStyle w:val="Paragraphedeliste"/>
        <w:numPr>
          <w:ilvl w:val="0"/>
          <w:numId w:val="5"/>
        </w:numPr>
        <w:rPr>
          <w:sz w:val="24"/>
          <w:szCs w:val="24"/>
        </w:rPr>
      </w:pPr>
      <w:r w:rsidRPr="003175FF">
        <w:rPr>
          <w:sz w:val="24"/>
          <w:szCs w:val="24"/>
        </w:rPr>
        <w:t>fr.tp.isima.BurgerQueen. presentation</w:t>
      </w:r>
      <w:r>
        <w:rPr>
          <w:sz w:val="24"/>
          <w:szCs w:val="24"/>
        </w:rPr>
        <w:t>.burger</w:t>
      </w:r>
      <w:r w:rsidRPr="003175FF">
        <w:rPr>
          <w:sz w:val="24"/>
          <w:szCs w:val="24"/>
        </w:rPr>
        <w:t xml:space="preserve"> </w:t>
      </w:r>
      <w:r>
        <w:rPr>
          <w:sz w:val="24"/>
          <w:szCs w:val="24"/>
        </w:rPr>
        <w:t xml:space="preserve">qui correspond à la couche presentation </w:t>
      </w:r>
      <w:r>
        <w:rPr>
          <w:sz w:val="24"/>
          <w:szCs w:val="24"/>
        </w:rPr>
        <w:t>avec des servlets et des ViewBean qui nous permettent de faciliter l’affichage des données dans les pages jsp</w:t>
      </w:r>
      <w:bookmarkStart w:id="0" w:name="_GoBack"/>
      <w:bookmarkEnd w:id="0"/>
    </w:p>
    <w:p w:rsidR="00875743" w:rsidRDefault="00875743" w:rsidP="00875743">
      <w:pPr>
        <w:rPr>
          <w:b/>
          <w:sz w:val="28"/>
          <w:szCs w:val="28"/>
        </w:rPr>
      </w:pPr>
    </w:p>
    <w:p w:rsidR="00ED46AF" w:rsidRPr="00875743" w:rsidRDefault="00ED46AF" w:rsidP="00875743">
      <w:pPr>
        <w:rPr>
          <w:sz w:val="24"/>
          <w:szCs w:val="24"/>
        </w:rPr>
      </w:pPr>
      <w:r w:rsidRPr="00875743">
        <w:rPr>
          <w:b/>
          <w:sz w:val="28"/>
          <w:szCs w:val="28"/>
        </w:rPr>
        <w:t>Développement</w:t>
      </w:r>
    </w:p>
    <w:p w:rsidR="00927460" w:rsidRPr="00366997" w:rsidRDefault="00927460" w:rsidP="00927460">
      <w:pPr>
        <w:ind w:firstLine="708"/>
        <w:rPr>
          <w:sz w:val="24"/>
          <w:szCs w:val="24"/>
        </w:rPr>
      </w:pPr>
      <w:r w:rsidRPr="00366997">
        <w:rPr>
          <w:sz w:val="24"/>
          <w:szCs w:val="24"/>
        </w:rPr>
        <w:t>Nous gérions au départ seulement les burgers et leurs ingrédients en utilisant les articles et les catégories du TP6.</w:t>
      </w:r>
    </w:p>
    <w:p w:rsidR="00927460" w:rsidRPr="00366997" w:rsidRDefault="00927460" w:rsidP="00927460">
      <w:pPr>
        <w:ind w:firstLine="708"/>
        <w:rPr>
          <w:sz w:val="24"/>
          <w:szCs w:val="24"/>
        </w:rPr>
      </w:pPr>
      <w:r w:rsidRPr="00366997">
        <w:rPr>
          <w:sz w:val="24"/>
          <w:szCs w:val="24"/>
        </w:rPr>
        <w:t>Nous avons tout d’abord créé la page d’affichage des burgers</w:t>
      </w:r>
      <w:r w:rsidR="00B025F6">
        <w:rPr>
          <w:sz w:val="24"/>
          <w:szCs w:val="24"/>
        </w:rPr>
        <w:t xml:space="preserve"> qui est la page d’accueil du site</w:t>
      </w:r>
      <w:r w:rsidRPr="00366997">
        <w:rPr>
          <w:sz w:val="24"/>
          <w:szCs w:val="24"/>
        </w:rPr>
        <w:t>, la base étant pré-remplie à des fins de test</w:t>
      </w:r>
      <w:r w:rsidR="001B2AEE">
        <w:rPr>
          <w:sz w:val="24"/>
          <w:szCs w:val="24"/>
        </w:rPr>
        <w:t>s</w:t>
      </w:r>
      <w:r w:rsidRPr="00366997">
        <w:rPr>
          <w:sz w:val="24"/>
          <w:szCs w:val="24"/>
        </w:rPr>
        <w:t xml:space="preserve"> à l’aide de la classe FillDatabase. Par la suite nous avons ajouté la page de notation des burgers. Chaque burger dispose d’un lien « noter » qui mène à une page où l’on peut les noter sur leur originalité, leur goût etc. à l’aide de boutons radios qui correspondent à une note entre 1 et 5. Lorsque la note est enregistrée dans la base de données, on effectue également la moyenne des critères qui est affichée pour chaque burger sur la liste de ces derniers.</w:t>
      </w:r>
      <w:r w:rsidR="001B2AEE">
        <w:rPr>
          <w:sz w:val="24"/>
          <w:szCs w:val="24"/>
        </w:rPr>
        <w:t xml:space="preserve"> Pour la gestion d’erreur de cette page de notation, on prend en compte le fait que l’utilisateur pour modifier la page html et mettre des valeurs exubérantes pour les différents boutons. Ainsi si la note n’est pas comprise entre 1 et 5, l’erreur est affichée sur la page de notation.</w:t>
      </w:r>
      <w:r w:rsidR="002A0ADC">
        <w:rPr>
          <w:sz w:val="24"/>
          <w:szCs w:val="24"/>
        </w:rPr>
        <w:t xml:space="preserve"> Le nombre de notation de chaque burger est affiché à droite du bouton permettant d’accéder à la notation de chaque burger.</w:t>
      </w:r>
    </w:p>
    <w:p w:rsidR="00927460" w:rsidRDefault="00B025F6" w:rsidP="00927460">
      <w:pPr>
        <w:ind w:firstLine="708"/>
        <w:rPr>
          <w:sz w:val="24"/>
          <w:szCs w:val="24"/>
        </w:rPr>
      </w:pPr>
      <w:r>
        <w:rPr>
          <w:sz w:val="24"/>
          <w:szCs w:val="24"/>
        </w:rPr>
        <w:t>Pour améliorer le design et l’ergonomie du site,</w:t>
      </w:r>
      <w:r w:rsidR="00927460" w:rsidRPr="00366997">
        <w:rPr>
          <w:sz w:val="24"/>
          <w:szCs w:val="24"/>
        </w:rPr>
        <w:t xml:space="preserve"> nous avons ajouté une bannière pour chaque  page afin que les utilisateurs puissent se connecter et revenir à la page d’accueil du site (bouton home</w:t>
      </w:r>
      <w:r w:rsidR="002A0ADC">
        <w:rPr>
          <w:sz w:val="24"/>
          <w:szCs w:val="24"/>
        </w:rPr>
        <w:t xml:space="preserve"> à gauche</w:t>
      </w:r>
      <w:r w:rsidR="00927460" w:rsidRPr="00366997">
        <w:rPr>
          <w:sz w:val="24"/>
          <w:szCs w:val="24"/>
        </w:rPr>
        <w:t>).</w:t>
      </w:r>
      <w:r>
        <w:rPr>
          <w:sz w:val="24"/>
          <w:szCs w:val="24"/>
        </w:rPr>
        <w:t xml:space="preserve"> Pour la connexion, un volet déroulant se trouve sur la droite de la bannière. Si l’utilisateur n’est pas connecté, le nom du volet est « Menu » et la seule option proposée dans le menu est la connexion. Pour cette dernière, l’utilisateur choisit un nom d’utilisateur qui sera enregistré en base de données et en session. Une fois ce dernier </w:t>
      </w:r>
      <w:r>
        <w:rPr>
          <w:sz w:val="24"/>
          <w:szCs w:val="24"/>
        </w:rPr>
        <w:lastRenderedPageBreak/>
        <w:t xml:space="preserve">connecté, le menu de la bannière change : il affiche désormais le pseudonyme choisi et il propose comme option de se déconnecter à la place de la </w:t>
      </w:r>
      <w:r w:rsidR="00BA4F65">
        <w:rPr>
          <w:sz w:val="24"/>
          <w:szCs w:val="24"/>
        </w:rPr>
        <w:t>connexion</w:t>
      </w:r>
      <w:r>
        <w:rPr>
          <w:sz w:val="24"/>
          <w:szCs w:val="24"/>
        </w:rPr>
        <w:t>.</w:t>
      </w:r>
    </w:p>
    <w:p w:rsidR="002A0ADC" w:rsidRDefault="002A0ADC" w:rsidP="00927460">
      <w:pPr>
        <w:ind w:firstLine="708"/>
        <w:rPr>
          <w:sz w:val="24"/>
          <w:szCs w:val="24"/>
        </w:rPr>
      </w:pPr>
    </w:p>
    <w:p w:rsidR="00BA4F65" w:rsidRDefault="002A0ADC" w:rsidP="00927460">
      <w:pPr>
        <w:ind w:firstLine="708"/>
        <w:rPr>
          <w:sz w:val="24"/>
          <w:szCs w:val="24"/>
        </w:rPr>
      </w:pPr>
      <w:r>
        <w:rPr>
          <w:sz w:val="24"/>
          <w:szCs w:val="24"/>
        </w:rPr>
        <w:t xml:space="preserve">Une fois ces </w:t>
      </w:r>
      <w:r w:rsidR="00BA4F65">
        <w:rPr>
          <w:sz w:val="24"/>
          <w:szCs w:val="24"/>
        </w:rPr>
        <w:t>éléments</w:t>
      </w:r>
      <w:r>
        <w:rPr>
          <w:sz w:val="24"/>
          <w:szCs w:val="24"/>
        </w:rPr>
        <w:t xml:space="preserve"> ajoutés, nous avons pu mettre</w:t>
      </w:r>
      <w:r w:rsidR="00BA4F65">
        <w:rPr>
          <w:sz w:val="24"/>
          <w:szCs w:val="24"/>
        </w:rPr>
        <w:t xml:space="preserve"> en place la page d’ajout des burgers. Cette dernière est permet de définir le nom du burger, sa description, ses ingrédients et de le noter. Pour les ingrédients, une liste prédéfinie d’ingrédients que l’on peut ajouter à la recette est proposée (si des ingrédients sont dans la base). Chaque ingrédient rajouté au burger s’affiche sur la page à l’aide d’un script JavaScript. Si l’ingrédient voulu par l’utilisateur n’est pas présent dans la liste prédéfinie, ce dernier a la possibilité de rajouter un ingrédient à la base de données. Au niveau de la gestion des erreurs, on ne peut pas rajouter deux burgers avec le même nom par exemple.</w:t>
      </w:r>
    </w:p>
    <w:p w:rsidR="00AE6A37" w:rsidRDefault="00BA4F65" w:rsidP="00332598">
      <w:pPr>
        <w:ind w:firstLine="708"/>
        <w:rPr>
          <w:sz w:val="24"/>
          <w:szCs w:val="24"/>
        </w:rPr>
      </w:pPr>
      <w:r>
        <w:rPr>
          <w:sz w:val="24"/>
          <w:szCs w:val="24"/>
        </w:rPr>
        <w:t xml:space="preserve">Pour éviter que des utilisateurs puissent modifier la base de données sans être connectés, nous avons mis en place un filtre.  </w:t>
      </w:r>
      <w:r w:rsidR="00AE6A37">
        <w:rPr>
          <w:sz w:val="24"/>
          <w:szCs w:val="24"/>
        </w:rPr>
        <w:t xml:space="preserve">Ce dernier, nommé </w:t>
      </w:r>
      <w:r w:rsidR="00AE6A37">
        <w:rPr>
          <w:i/>
          <w:sz w:val="24"/>
          <w:szCs w:val="24"/>
        </w:rPr>
        <w:t>SaveFilter</w:t>
      </w:r>
      <w:r w:rsidR="00AE6A37">
        <w:rPr>
          <w:sz w:val="24"/>
          <w:szCs w:val="24"/>
        </w:rPr>
        <w:t xml:space="preserve">, s’applique sur les servlets avec une url commençant par </w:t>
      </w:r>
      <w:r w:rsidR="00AE6A37" w:rsidRPr="00AE6A37">
        <w:rPr>
          <w:i/>
          <w:sz w:val="24"/>
          <w:szCs w:val="24"/>
        </w:rPr>
        <w:t>/save/</w:t>
      </w:r>
      <w:r w:rsidR="00AE6A37">
        <w:rPr>
          <w:sz w:val="24"/>
          <w:szCs w:val="24"/>
        </w:rPr>
        <w:t>. Si l’utilisateur essaye de sauvegarder des informations sans qu’il soit connecté, il est automatiquement redirigé vers la page de connexion pour se connecter.</w:t>
      </w:r>
    </w:p>
    <w:p w:rsidR="007D7B0E" w:rsidRPr="00AE6A37" w:rsidRDefault="007D7B0E" w:rsidP="00332598">
      <w:pPr>
        <w:ind w:firstLine="708"/>
        <w:rPr>
          <w:sz w:val="24"/>
          <w:szCs w:val="24"/>
        </w:rPr>
      </w:pPr>
    </w:p>
    <w:p w:rsidR="00A77AF3" w:rsidRDefault="00927460" w:rsidP="0041268B">
      <w:pPr>
        <w:ind w:firstLine="708"/>
        <w:rPr>
          <w:sz w:val="24"/>
          <w:szCs w:val="24"/>
        </w:rPr>
      </w:pPr>
      <w:r w:rsidRPr="00366997">
        <w:rPr>
          <w:sz w:val="24"/>
          <w:szCs w:val="24"/>
        </w:rPr>
        <w:t xml:space="preserve">Au niveau de l’organisation du développement, nous avons tout d’abord travaillé ensemble sur un même PC </w:t>
      </w:r>
      <w:r w:rsidR="00AE6A37">
        <w:rPr>
          <w:sz w:val="24"/>
          <w:szCs w:val="24"/>
        </w:rPr>
        <w:t>à l’ISIMA lors des deux derniers TP, puis en venant dans la salle de TP pendant une semaine après les partiels. P</w:t>
      </w:r>
      <w:r w:rsidRPr="00366997">
        <w:rPr>
          <w:sz w:val="24"/>
          <w:szCs w:val="24"/>
        </w:rPr>
        <w:t>ar la suite</w:t>
      </w:r>
      <w:r w:rsidR="00AE6A37">
        <w:rPr>
          <w:sz w:val="24"/>
          <w:szCs w:val="24"/>
        </w:rPr>
        <w:t xml:space="preserve">, comme nous ne pouvions pas être tous les deux sur Clermont-Ferrand pour les derniers jours, </w:t>
      </w:r>
      <w:r w:rsidRPr="00366997">
        <w:rPr>
          <w:sz w:val="24"/>
          <w:szCs w:val="24"/>
        </w:rPr>
        <w:t>nous avons travaillé</w:t>
      </w:r>
      <w:r w:rsidR="00155706">
        <w:rPr>
          <w:sz w:val="24"/>
          <w:szCs w:val="24"/>
        </w:rPr>
        <w:t xml:space="preserve"> à distance en utilisant Github.</w:t>
      </w:r>
      <w:r w:rsidR="00261C2C">
        <w:rPr>
          <w:sz w:val="24"/>
          <w:szCs w:val="24"/>
        </w:rPr>
        <w:t xml:space="preserve"> </w:t>
      </w:r>
    </w:p>
    <w:p w:rsidR="00927460" w:rsidRDefault="00A77AF3" w:rsidP="0041268B">
      <w:pPr>
        <w:ind w:firstLine="708"/>
        <w:rPr>
          <w:sz w:val="24"/>
          <w:szCs w:val="24"/>
        </w:rPr>
      </w:pPr>
      <w:r>
        <w:rPr>
          <w:sz w:val="24"/>
          <w:szCs w:val="24"/>
        </w:rPr>
        <w:t xml:space="preserve">Pour les tests de l’application, nous nous sommes basés sur les dernières versions des navigateurs avec notamment des tests sur Firefox 45.0.1 et </w:t>
      </w:r>
      <w:r w:rsidR="00261C2C">
        <w:rPr>
          <w:sz w:val="24"/>
          <w:szCs w:val="24"/>
        </w:rPr>
        <w:t>Internet Explorer 11</w:t>
      </w:r>
      <w:r>
        <w:rPr>
          <w:sz w:val="24"/>
          <w:szCs w:val="24"/>
        </w:rPr>
        <w:t>.</w:t>
      </w:r>
    </w:p>
    <w:sectPr w:rsidR="0092746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CCD" w:rsidRDefault="00374CCD" w:rsidP="00AE22F3">
      <w:pPr>
        <w:spacing w:after="0" w:line="240" w:lineRule="auto"/>
      </w:pPr>
      <w:r>
        <w:separator/>
      </w:r>
    </w:p>
  </w:endnote>
  <w:endnote w:type="continuationSeparator" w:id="0">
    <w:p w:rsidR="00374CCD" w:rsidRDefault="00374CCD" w:rsidP="00AE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58" w:rsidRDefault="00891558">
    <w:pPr>
      <w:ind w:right="260"/>
      <w:rPr>
        <w:color w:val="0F243E" w:themeColor="text2" w:themeShade="80"/>
        <w:sz w:val="26"/>
        <w:szCs w:val="26"/>
      </w:rPr>
    </w:pP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anchorId="09AFDB45" wp14:editId="3A7BA35C">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7575CD">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7575CD">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891558" w:rsidRDefault="008915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CCD" w:rsidRDefault="00374CCD" w:rsidP="00AE22F3">
      <w:pPr>
        <w:spacing w:after="0" w:line="240" w:lineRule="auto"/>
      </w:pPr>
      <w:r>
        <w:separator/>
      </w:r>
    </w:p>
  </w:footnote>
  <w:footnote w:type="continuationSeparator" w:id="0">
    <w:p w:rsidR="00374CCD" w:rsidRDefault="00374CCD" w:rsidP="00AE2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57C" w:rsidRDefault="00F7557C">
    <w:pPr>
      <w:pStyle w:val="En-tte"/>
      <w:rPr>
        <w:lang w:val="en-US"/>
      </w:rPr>
    </w:pPr>
    <w:r>
      <w:rPr>
        <w:lang w:val="en-US"/>
      </w:rPr>
      <w:t>Quentin Diaz</w:t>
    </w:r>
    <w:r w:rsidR="00AE22F3">
      <w:ptab w:relativeTo="margin" w:alignment="center" w:leader="none"/>
    </w:r>
    <w:r w:rsidRPr="00F7557C">
      <w:rPr>
        <w:lang w:val="en-US"/>
      </w:rPr>
      <w:t>TP Final JEE (Techno Web)</w:t>
    </w:r>
    <w:r w:rsidR="00AE22F3">
      <w:ptab w:relativeTo="margin" w:alignment="right" w:leader="none"/>
    </w:r>
    <w:r w:rsidR="006B6DBE" w:rsidRPr="00F7557C">
      <w:rPr>
        <w:lang w:val="en-US"/>
      </w:rPr>
      <w:t>ZZ3 F5</w:t>
    </w:r>
  </w:p>
  <w:p w:rsidR="00F7557C" w:rsidRPr="00F7557C" w:rsidRDefault="00F7557C">
    <w:pPr>
      <w:pStyle w:val="En-tte"/>
      <w:rPr>
        <w:lang w:val="en-US"/>
      </w:rPr>
    </w:pPr>
    <w:r>
      <w:rPr>
        <w:lang w:val="en-US"/>
      </w:rPr>
      <w:t>Maxime Prouhèze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11D1"/>
    <w:multiLevelType w:val="hybridMultilevel"/>
    <w:tmpl w:val="71C631D0"/>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1">
    <w:nsid w:val="21131A73"/>
    <w:multiLevelType w:val="hybridMultilevel"/>
    <w:tmpl w:val="A4D4F37A"/>
    <w:lvl w:ilvl="0" w:tplc="040C000F">
      <w:start w:val="1"/>
      <w:numFmt w:val="decimal"/>
      <w:lvlText w:val="%1."/>
      <w:lvlJc w:val="left"/>
      <w:pPr>
        <w:ind w:left="1488" w:hanging="360"/>
      </w:pPr>
    </w:lvl>
    <w:lvl w:ilvl="1" w:tplc="040C0019" w:tentative="1">
      <w:start w:val="1"/>
      <w:numFmt w:val="lowerLetter"/>
      <w:lvlText w:val="%2."/>
      <w:lvlJc w:val="left"/>
      <w:pPr>
        <w:ind w:left="2208" w:hanging="360"/>
      </w:pPr>
    </w:lvl>
    <w:lvl w:ilvl="2" w:tplc="040C001B" w:tentative="1">
      <w:start w:val="1"/>
      <w:numFmt w:val="lowerRoman"/>
      <w:lvlText w:val="%3."/>
      <w:lvlJc w:val="right"/>
      <w:pPr>
        <w:ind w:left="2928" w:hanging="180"/>
      </w:pPr>
    </w:lvl>
    <w:lvl w:ilvl="3" w:tplc="040C000F" w:tentative="1">
      <w:start w:val="1"/>
      <w:numFmt w:val="decimal"/>
      <w:lvlText w:val="%4."/>
      <w:lvlJc w:val="left"/>
      <w:pPr>
        <w:ind w:left="3648" w:hanging="360"/>
      </w:pPr>
    </w:lvl>
    <w:lvl w:ilvl="4" w:tplc="040C0019" w:tentative="1">
      <w:start w:val="1"/>
      <w:numFmt w:val="lowerLetter"/>
      <w:lvlText w:val="%5."/>
      <w:lvlJc w:val="left"/>
      <w:pPr>
        <w:ind w:left="4368" w:hanging="360"/>
      </w:pPr>
    </w:lvl>
    <w:lvl w:ilvl="5" w:tplc="040C001B" w:tentative="1">
      <w:start w:val="1"/>
      <w:numFmt w:val="lowerRoman"/>
      <w:lvlText w:val="%6."/>
      <w:lvlJc w:val="right"/>
      <w:pPr>
        <w:ind w:left="5088" w:hanging="180"/>
      </w:pPr>
    </w:lvl>
    <w:lvl w:ilvl="6" w:tplc="040C000F" w:tentative="1">
      <w:start w:val="1"/>
      <w:numFmt w:val="decimal"/>
      <w:lvlText w:val="%7."/>
      <w:lvlJc w:val="left"/>
      <w:pPr>
        <w:ind w:left="5808" w:hanging="360"/>
      </w:pPr>
    </w:lvl>
    <w:lvl w:ilvl="7" w:tplc="040C0019" w:tentative="1">
      <w:start w:val="1"/>
      <w:numFmt w:val="lowerLetter"/>
      <w:lvlText w:val="%8."/>
      <w:lvlJc w:val="left"/>
      <w:pPr>
        <w:ind w:left="6528" w:hanging="360"/>
      </w:pPr>
    </w:lvl>
    <w:lvl w:ilvl="8" w:tplc="040C001B" w:tentative="1">
      <w:start w:val="1"/>
      <w:numFmt w:val="lowerRoman"/>
      <w:lvlText w:val="%9."/>
      <w:lvlJc w:val="right"/>
      <w:pPr>
        <w:ind w:left="7248" w:hanging="180"/>
      </w:pPr>
    </w:lvl>
  </w:abstractNum>
  <w:abstractNum w:abstractNumId="2">
    <w:nsid w:val="3C9E2A08"/>
    <w:multiLevelType w:val="hybridMultilevel"/>
    <w:tmpl w:val="68867AC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467D6F55"/>
    <w:multiLevelType w:val="hybridMultilevel"/>
    <w:tmpl w:val="6A9EA4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52231BD"/>
    <w:multiLevelType w:val="hybridMultilevel"/>
    <w:tmpl w:val="993067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FF21A6E"/>
    <w:multiLevelType w:val="hybridMultilevel"/>
    <w:tmpl w:val="36DC1A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nsid w:val="647E1454"/>
    <w:multiLevelType w:val="hybridMultilevel"/>
    <w:tmpl w:val="DD466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F3"/>
    <w:rsid w:val="00051999"/>
    <w:rsid w:val="000A4185"/>
    <w:rsid w:val="000F6327"/>
    <w:rsid w:val="001061E7"/>
    <w:rsid w:val="0012365E"/>
    <w:rsid w:val="00155706"/>
    <w:rsid w:val="00173630"/>
    <w:rsid w:val="00173662"/>
    <w:rsid w:val="001B2AEE"/>
    <w:rsid w:val="001B4334"/>
    <w:rsid w:val="00210296"/>
    <w:rsid w:val="00261C2C"/>
    <w:rsid w:val="00297BB6"/>
    <w:rsid w:val="002A0ADC"/>
    <w:rsid w:val="002B3E8F"/>
    <w:rsid w:val="002C75D3"/>
    <w:rsid w:val="002E0A9F"/>
    <w:rsid w:val="002E3757"/>
    <w:rsid w:val="00300D58"/>
    <w:rsid w:val="003175FF"/>
    <w:rsid w:val="00332598"/>
    <w:rsid w:val="00366997"/>
    <w:rsid w:val="00374CCD"/>
    <w:rsid w:val="003B01E1"/>
    <w:rsid w:val="0041268B"/>
    <w:rsid w:val="00441DAC"/>
    <w:rsid w:val="004D416D"/>
    <w:rsid w:val="004E348D"/>
    <w:rsid w:val="00553CF5"/>
    <w:rsid w:val="00586C89"/>
    <w:rsid w:val="006A5F2B"/>
    <w:rsid w:val="006B6DBE"/>
    <w:rsid w:val="00711A99"/>
    <w:rsid w:val="007575CD"/>
    <w:rsid w:val="0077324C"/>
    <w:rsid w:val="007A4BA5"/>
    <w:rsid w:val="007D38A2"/>
    <w:rsid w:val="007D7B0E"/>
    <w:rsid w:val="0083248D"/>
    <w:rsid w:val="00875743"/>
    <w:rsid w:val="00891558"/>
    <w:rsid w:val="00896368"/>
    <w:rsid w:val="00896DB3"/>
    <w:rsid w:val="00897A18"/>
    <w:rsid w:val="008A56C0"/>
    <w:rsid w:val="008C376D"/>
    <w:rsid w:val="00927460"/>
    <w:rsid w:val="00956060"/>
    <w:rsid w:val="00A22742"/>
    <w:rsid w:val="00A54E01"/>
    <w:rsid w:val="00A7296E"/>
    <w:rsid w:val="00A77AF3"/>
    <w:rsid w:val="00AC679E"/>
    <w:rsid w:val="00AD3388"/>
    <w:rsid w:val="00AE00A7"/>
    <w:rsid w:val="00AE22F3"/>
    <w:rsid w:val="00AE6A37"/>
    <w:rsid w:val="00B025F6"/>
    <w:rsid w:val="00B46255"/>
    <w:rsid w:val="00BA4F65"/>
    <w:rsid w:val="00C02016"/>
    <w:rsid w:val="00C804FE"/>
    <w:rsid w:val="00C87383"/>
    <w:rsid w:val="00CE6F48"/>
    <w:rsid w:val="00D04F2A"/>
    <w:rsid w:val="00D723B4"/>
    <w:rsid w:val="00D80E86"/>
    <w:rsid w:val="00D872AF"/>
    <w:rsid w:val="00DE068B"/>
    <w:rsid w:val="00DE2768"/>
    <w:rsid w:val="00E14185"/>
    <w:rsid w:val="00E32C89"/>
    <w:rsid w:val="00ED46AF"/>
    <w:rsid w:val="00F7557C"/>
    <w:rsid w:val="00F871E5"/>
    <w:rsid w:val="00FF2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81954">
      <w:bodyDiv w:val="1"/>
      <w:marLeft w:val="0"/>
      <w:marRight w:val="0"/>
      <w:marTop w:val="0"/>
      <w:marBottom w:val="0"/>
      <w:divBdr>
        <w:top w:val="none" w:sz="0" w:space="0" w:color="auto"/>
        <w:left w:val="none" w:sz="0" w:space="0" w:color="auto"/>
        <w:bottom w:val="none" w:sz="0" w:space="0" w:color="auto"/>
        <w:right w:val="none" w:sz="0" w:space="0" w:color="auto"/>
      </w:divBdr>
    </w:div>
    <w:div w:id="21170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4F302-8522-4DDB-A39A-20335CB87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855</Words>
  <Characters>4704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 Prouheze</cp:lastModifiedBy>
  <cp:revision>32</cp:revision>
  <cp:lastPrinted>2015-12-16T21:22:00Z</cp:lastPrinted>
  <dcterms:created xsi:type="dcterms:W3CDTF">2015-11-29T16:13:00Z</dcterms:created>
  <dcterms:modified xsi:type="dcterms:W3CDTF">2016-04-08T09:27:00Z</dcterms:modified>
</cp:coreProperties>
</file>