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AutoDesign-LLM 개발 문서 인덱스</w:t>
      </w:r>
    </w:p>
    <w:p>
      <w:r>
        <w:t>자연어로 자동차 부품을 설계하고, 공학 이론·표준·논문 근거의 사전 검토와</w:t>
      </w:r>
    </w:p>
    <w:p>
      <w:r>
        <w:t xml:space="preserve">물리 검증(FEM/CFD)을 자동 수행해 </w:t>
      </w:r>
      <w:r>
        <w:rPr>
          <w:b/>
        </w:rPr>
        <w:t>검증된 CAD 파일</w:t>
      </w:r>
      <w:r>
        <w:t>을 산출하는 LLM 기반 시스템.</w:t>
      </w:r>
    </w:p>
    <w:p>
      <w:pPr>
        <w:pStyle w:val="Heading1"/>
      </w:pPr>
      <w:r>
        <w:t>문서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문서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관점</w:t>
            </w:r>
          </w:p>
        </w:tc>
        <w:tc>
          <w:tcPr>
            <w:tcW w:type="dxa" w:w="288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  <w:u w:val="single"/>
              </w:rPr>
              <w:t>../DESIGN.md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아키텍처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시스템 설계 (구조 부품 + 외형 툴체인)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  <w:u w:val="single"/>
              </w:rPr>
              <w:t>01-ROADMAP.md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기획자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전체 개발 로드맵·마일스톤·KPI·리스크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  <w:u w:val="single"/>
              </w:rPr>
              <w:t>02-DEV-PROCESS.md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개발자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개발 프로세스·브랜치·CI/CD·테스트·DoD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  <w:u w:val="single"/>
              </w:rPr>
              <w:t>03-VARIANT-LOCAL.md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배포 v1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로컬 LLM</w:t>
            </w:r>
            <w:r>
              <w:rPr>
                <w:sz w:val="18"/>
              </w:rPr>
              <w:t xml:space="preserve"> 단독 시스템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  <w:u w:val="single"/>
              </w:rPr>
              <w:t>04-VARIANT-HYBRID.md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배포 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로컬 LLM + RAG 하이브리드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  <w:u w:val="single"/>
              </w:rPr>
              <w:t>05-VARIANT-CLOUD.md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배포 v3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클라우드</w:t>
            </w:r>
            <w:r>
              <w:rPr>
                <w:sz w:val="18"/>
              </w:rPr>
              <w:t xml:space="preserve"> 시스템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  <w:u w:val="single"/>
              </w:rPr>
              <w:t>06-REAL-LLM-BUILD.md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구현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실제 LLM 기반</w:t>
            </w:r>
            <w:r>
              <w:rPr>
                <w:sz w:val="18"/>
              </w:rPr>
              <w:t xml:space="preserve"> 구축 프로세스·R1~R7 계획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  <w:u w:val="single"/>
              </w:rPr>
              <w:t>07-HERMES-LOCAL.md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백엔드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Hermes(Nous/Ollama)</w:t>
            </w:r>
            <w:r>
              <w:rPr>
                <w:sz w:val="18"/>
              </w:rPr>
              <w:t xml:space="preserve"> LLM 백엔드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  <w:u w:val="single"/>
              </w:rPr>
              <w:t>08-DEV-SETUP.md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운영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맥북프로 셋업·일상 명령·다음 단계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color w:val="1A73E8"/>
                <w:sz w:val="18"/>
                <w:u w:val="single"/>
              </w:rPr>
              <w:t>../PROGRESS.md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현황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완료/다음 할 일 (가장 먼저 볼 것)</w:t>
            </w:r>
          </w:p>
        </w:tc>
      </w:tr>
    </w:tbl>
    <w:p>
      <w:pPr>
        <w:pStyle w:val="Heading1"/>
      </w:pPr>
      <w:r>
        <w:t>세 버전의 관계 (요약)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2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varia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368"/>
          <w:sz w:val="18"/>
        </w:rPr>
        <w:t>그림. 세 버전의 진화 관계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v1 로컬 LLM        →  v2 로컬+RAG 하이브리드  →  v3 클라우드</w:t>
        <w:br/>
        <w:t>(IP보안·오프라인)     (★주력: 보안+도메인정확도)    (성능·확장성·빠른개발)</w:t>
        <w:br/>
        <w:t xml:space="preserve">   기반 엔진             지식 레이어 추가              규모/시뮬 확장</w:t>
      </w:r>
    </w:p>
    <w:p>
      <w:pPr>
        <w:pStyle w:val="ListBullet"/>
      </w:pPr>
      <w:r>
        <w:rPr>
          <w:b/>
        </w:rPr>
        <w:t>공통 코어</w:t>
      </w:r>
      <w:r>
        <w:t>(요구사항 파서·형상 생성·검증 파이프라인)는 세 버전이 공유한다.</w:t>
      </w:r>
    </w:p>
    <w:p>
      <w:pPr>
        <w:pStyle w:val="ListBullet"/>
      </w:pPr>
      <w:r>
        <w:t xml:space="preserve">세 버전은 </w:t>
      </w:r>
      <w:r>
        <w:rPr>
          <w:b/>
        </w:rPr>
        <w:t>LLM 추론 위치</w:t>
      </w:r>
      <w:r>
        <w:t xml:space="preserve">와 </w:t>
      </w:r>
      <w:r>
        <w:rPr>
          <w:b/>
        </w:rPr>
        <w:t>지식/연산 자원</w:t>
      </w:r>
      <w:r>
        <w:t>의 배치만 다르다.</w:t>
      </w:r>
    </w:p>
    <w:p>
      <w:pPr>
        <w:pStyle w:val="ListBullet"/>
      </w:pPr>
      <w:r>
        <w:t xml:space="preserve">권장 전략: </w:t>
      </w:r>
      <w:r>
        <w:rPr>
          <w:b/>
        </w:rPr>
        <w:t>v2(하이브리드)를 주력 제품</w:t>
      </w:r>
      <w:r>
        <w:t>으로 삼고, v1은 그 부분집합,</w:t>
      </w:r>
    </w:p>
    <w:p>
      <w:r>
        <w:t xml:space="preserve">  v3는 무거운 시뮬(CFD/위상최적화) 버스트용으로 위치.</w:t>
      </w:r>
    </w:p>
    <w:p>
      <w:pPr>
        <w:pStyle w:val="Heading1"/>
      </w:pPr>
      <w:r>
        <w:t>핵심 원칙</w:t>
      </w:r>
    </w:p>
    <w:p>
      <w:pPr>
        <w:pStyle w:val="ListNumber"/>
      </w:pPr>
      <w:r>
        <w:rPr>
          <w:b/>
        </w:rPr>
        <w:t>검증 게이트 우선</w:t>
      </w:r>
      <w:r>
        <w:t xml:space="preserve"> — 생성보다 검증이 제품의 가치다.</w:t>
      </w:r>
    </w:p>
    <w:p>
      <w:pPr>
        <w:pStyle w:val="ListNumber"/>
      </w:pPr>
      <w:r>
        <w:rPr>
          <w:b/>
        </w:rPr>
        <w:t>출처 추적</w:t>
      </w:r>
      <w:r>
        <w:t xml:space="preserve"> — 모든 물성·표준 수치는 검증된 출처로만.</w:t>
      </w:r>
    </w:p>
    <w:p>
      <w:pPr>
        <w:pStyle w:val="ListNumber"/>
      </w:pPr>
      <w:r>
        <w:rPr>
          <w:b/>
        </w:rPr>
        <w:t>안전 고지</w:t>
      </w:r>
      <w:r>
        <w:t xml:space="preserve"> — 최종 양산 판정은 정식 CAE·실물시험 필수. 시스템은 보조.</w:t>
      </w:r>
    </w:p>
    <w:p>
      <w:pPr>
        <w:pStyle w:val="ListNumber"/>
      </w:pPr>
      <w:r>
        <w:rPr>
          <w:b/>
        </w:rPr>
        <w:t>추상화로 이식성 확보</w:t>
      </w:r>
      <w:r>
        <w:t xml:space="preserve"> — LLM/지식/연산 백엔드를 인터페이스로 분리해</w:t>
      </w:r>
    </w:p>
    <w:p>
      <w:r>
        <w:t xml:space="preserve">   세 버전 간 전환 비용을 최소화.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