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02. 개발 프로세스 (개발자 관점)</w:t>
      </w:r>
    </w:p>
    <w:p>
      <w:pPr>
        <w:ind w:left="360"/>
      </w:pPr>
      <w:r>
        <w:rPr>
          <w:i/>
          <w:color w:val="444444"/>
        </w:rPr>
        <w:t>"어떻게 짜고, 어떤 순서로, 어떻게 검증·배포하는가." 엔지니어링 규율 정의.</w:t>
      </w:r>
    </w:p>
    <w:p>
      <w:pPr>
        <w:pStyle w:val="ListBullet"/>
      </w:pPr>
      <w:r>
        <w:t>버전: v0.1 / 작성일: 2026-06-09</w:t>
      </w:r>
    </w:p>
    <w:p>
      <w:pPr>
        <w:pStyle w:val="Heading1"/>
      </w:pPr>
      <w:r>
        <w:t>1. 저장소 &amp; 모듈 구조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autodesign-llm/</w:t>
        <w:br/>
        <w:t>├── core/                  # 버전 공통 코어 (세 변형이 공유)</w:t>
        <w:br/>
        <w:t>│   ├── orchestrator/      #   요구사항 파싱·루프 제어</w:t>
        <w:br/>
        <w:t>│   ├── geometry/          #   FreeCAD 형상 생성</w:t>
        <w:br/>
        <w:t>│   ├── validation/        #   FEM/DFM/기하 검증</w:t>
        <w:br/>
        <w:t>│   ├── optimization/      #   위상최적화</w:t>
        <w:br/>
        <w:t>│   └── reporting/         #   검토보고서</w:t>
        <w:br/>
        <w:t>├── llm/                   # LLM 백엔드 추상화 (★이식성 핵심)</w:t>
        <w:br/>
        <w:t>│   ├── base.py            #   LLMClient 인터페이스</w:t>
        <w:br/>
        <w:t>│   ├── local_backend.py   #   Ollama/vLLM (v1, v2)</w:t>
        <w:br/>
        <w:t>│   └── cloud_backend.py   #   Claude API (v3)</w:t>
        <w:br/>
        <w:t>├── knowledge/             # RAG (v2/v3)</w:t>
        <w:br/>
        <w:t>│   ├── retriever.py</w:t>
        <w:br/>
        <w:t>│   └── ingest.py</w:t>
        <w:br/>
        <w:t>├── exterior/              # 외형 툴체인 (P6): Blender/OpenFOAM/NURBS</w:t>
        <w:br/>
        <w:t>├── deploy/                # 버전별 배포 설정</w:t>
        <w:br/>
        <w:t>│   ├── local/ hybrid/ cloud/</w:t>
        <w:br/>
        <w:t>├── tests/                 # 단위·통합·골든 케이스</w:t>
        <w:br/>
        <w:t>└── docs/</w:t>
      </w:r>
    </w:p>
    <w:p>
      <w:pPr>
        <w:ind w:left="360"/>
      </w:pPr>
      <w:r>
        <w:rPr>
          <w:b/>
          <w:i/>
          <w:color w:val="444444"/>
        </w:rPr>
        <w:t>설계 원칙</w:t>
      </w:r>
      <w:r>
        <w:rPr>
          <w:i/>
          <w:color w:val="444444"/>
        </w:rPr>
        <w:t xml:space="preserve">: 변형(v1/v2/v3)은 </w:t>
      </w:r>
      <w:r>
        <w:rPr>
          <w:rFonts w:ascii="Consolas" w:hAnsi="Consolas"/>
          <w:i/>
          <w:color w:val="444444"/>
          <w:sz w:val="19"/>
        </w:rPr>
        <w:t>llm/</w:t>
      </w:r>
      <w:r>
        <w:rPr>
          <w:i/>
          <w:color w:val="444444"/>
        </w:rPr>
        <w:t>·</w:t>
      </w:r>
      <w:r>
        <w:rPr>
          <w:rFonts w:ascii="Consolas" w:hAnsi="Consolas"/>
          <w:i/>
          <w:color w:val="444444"/>
          <w:sz w:val="19"/>
        </w:rPr>
        <w:t>knowledge/</w:t>
      </w:r>
      <w:r>
        <w:rPr>
          <w:i/>
          <w:color w:val="444444"/>
        </w:rPr>
        <w:t>·</w:t>
      </w:r>
      <w:r>
        <w:rPr>
          <w:rFonts w:ascii="Consolas" w:hAnsi="Consolas"/>
          <w:i/>
          <w:color w:val="444444"/>
          <w:sz w:val="19"/>
        </w:rPr>
        <w:t>deploy/</w:t>
      </w:r>
      <w:r>
        <w:rPr>
          <w:i/>
          <w:color w:val="444444"/>
        </w:rPr>
        <w:t>만 갈아끼우고</w:t>
      </w:r>
    </w:p>
    <w:p>
      <w:pPr>
        <w:ind w:left="360"/>
      </w:pPr>
      <w:r>
        <w:rPr>
          <w:rFonts w:ascii="Consolas" w:hAnsi="Consolas"/>
          <w:i/>
          <w:color w:val="444444"/>
          <w:sz w:val="19"/>
        </w:rPr>
        <w:t>core/</w:t>
      </w:r>
      <w:r>
        <w:rPr>
          <w:i/>
          <w:color w:val="444444"/>
        </w:rPr>
        <w:t>는 공유. 백엔드는 모두 인터페이스(</w:t>
      </w:r>
      <w:r>
        <w:rPr>
          <w:rFonts w:ascii="Consolas" w:hAnsi="Consolas"/>
          <w:i/>
          <w:color w:val="444444"/>
          <w:sz w:val="19"/>
        </w:rPr>
        <w:t>base.py</w:t>
      </w:r>
      <w:r>
        <w:rPr>
          <w:i/>
          <w:color w:val="444444"/>
        </w:rPr>
        <w:t>) 뒤에 숨긴다.</w:t>
      </w:r>
    </w:p>
    <w:p>
      <w:pPr>
        <w:pStyle w:val="Heading1"/>
      </w:pPr>
      <w:r>
        <w:t>2. 인터페이스 우선 설계 (계약)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# llm/base.py</w:t>
        <w:br/>
        <w:t>class LLMClient(Protocol):</w:t>
        <w:br/>
        <w:t xml:space="preserve">    def complete(self, prompt: str, *, schema: dict | None = None) -&gt; str | dict: ...</w:t>
        <w:br/>
        <w:br/>
        <w:t># knowledge/retriever.py</w:t>
        <w:br/>
        <w:t>class Retriever(Protocol):</w:t>
        <w:br/>
        <w:t xml:space="preserve">    def search(self, query: str, k: int = 5) -&gt; list[Chunk]: ...</w:t>
        <w:br/>
        <w:br/>
        <w:t># validation/base.py</w:t>
        <w:br/>
        <w:t>class Validator(Protocol):</w:t>
        <w:br/>
        <w:t xml:space="preserve">    def run(self, model: FCModel, spec: DesignSpec) -&gt; ValidationResult: ...</w:t>
      </w:r>
    </w:p>
    <w:p>
      <w:r>
        <w:t>세 변형은 동일 계약을 구현 → 코어 코드는 어떤 백엔드인지 모른 채 동작.</w:t>
      </w:r>
    </w:p>
    <w:p>
      <w:pPr>
        <w:pStyle w:val="Heading1"/>
      </w:pPr>
      <w:r>
        <w:t>3. 개발 순서 (의존성 기반)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① LLM 추상화 + 설계명세 스키마(DesignSpec)   ← 가장 먼저, 모두가 의존</w:t>
        <w:br/>
        <w:t>② FreeCAD 실행 래퍼 + 골든 부품 스크립트</w:t>
        <w:br/>
        <w:t>③ 기하 검증 (가장 단순한 검증부터)</w:t>
        <w:br/>
        <w:t>④ 오케스트레이터 루프 (생성→검증→교정)</w:t>
        <w:br/>
        <w:t>⑤ FEM 정적강도 검증</w:t>
        <w:br/>
        <w:t>⑥ RAG + 사전검토 (v2 진입)</w:t>
        <w:br/>
        <w:t>⑦ 모달·피로·DFM</w:t>
        <w:br/>
        <w:t>⑧ 위상최적화</w:t>
        <w:br/>
        <w:t>⑨ 외형 툴체인</w:t>
        <w:br/>
        <w:t>⑩ UI/패키징</w:t>
      </w:r>
    </w:p>
    <w:p>
      <w:r>
        <w:t xml:space="preserve">원칙: </w:t>
      </w:r>
      <w:r>
        <w:rPr>
          <w:b/>
        </w:rPr>
        <w:t>검증을 먼저, 생성을 나중에</w:t>
      </w:r>
      <w:r>
        <w:t>. 검증이 없으면 생성 품질을 측정 불가.</w:t>
      </w:r>
    </w:p>
    <w:p>
      <w:pPr>
        <w:pStyle w:val="Heading1"/>
      </w:pPr>
      <w:r>
        <w:t>4. 브랜치 &amp; 협업</w:t>
      </w:r>
    </w:p>
    <w:p>
      <w:pPr>
        <w:pStyle w:val="ListBullet"/>
      </w:pPr>
      <w:r>
        <w:rPr>
          <w:b/>
        </w:rPr>
        <w:t>트렁크 기반 + 단기 피처 브랜치</w:t>
      </w:r>
      <w:r>
        <w:t xml:space="preserve"> (</w:t>
      </w:r>
      <w:r>
        <w:rPr>
          <w:rFonts w:ascii="Consolas" w:hAnsi="Consolas"/>
          <w:sz w:val="19"/>
        </w:rPr>
        <w:t>feat/</w:t>
      </w:r>
      <w:r>
        <w:t xml:space="preserve">, </w:t>
      </w:r>
      <w:r>
        <w:rPr>
          <w:rFonts w:ascii="Consolas" w:hAnsi="Consolas"/>
          <w:sz w:val="19"/>
        </w:rPr>
        <w:t>fix/</w:t>
      </w:r>
      <w:r>
        <w:t xml:space="preserve">, </w:t>
      </w:r>
      <w:r>
        <w:rPr>
          <w:rFonts w:ascii="Consolas" w:hAnsi="Consolas"/>
          <w:sz w:val="19"/>
        </w:rPr>
        <w:t>exp/</w:t>
      </w:r>
      <w:r>
        <w:t>).</w:t>
      </w:r>
    </w:p>
    <w:p>
      <w:pPr>
        <w:pStyle w:val="ListBullet"/>
      </w:pPr>
      <w:r>
        <w:t>main은 항상 배포 가능 상태(green CI). PR 필수, 리뷰어 1+.</w:t>
      </w:r>
    </w:p>
    <w:p>
      <w:pPr>
        <w:pStyle w:val="ListBullet"/>
      </w:pPr>
      <w:r>
        <w:t xml:space="preserve">엔지니어링 정합성이 걸린 PR(검증 기준 변경)은 </w:t>
      </w:r>
      <w:r>
        <w:rPr>
          <w:b/>
        </w:rPr>
        <w:t>CAE 엔지니어 승인 필수</w:t>
      </w:r>
      <w:r>
        <w:t>.</w:t>
      </w:r>
    </w:p>
    <w:p>
      <w:pPr>
        <w:pStyle w:val="ListBullet"/>
      </w:pPr>
      <w:r>
        <w:t>커밋: Conventional Commits (</w:t>
      </w:r>
      <w:r>
        <w:rPr>
          <w:rFonts w:ascii="Consolas" w:hAnsi="Consolas"/>
          <w:sz w:val="19"/>
        </w:rPr>
        <w:t>feat:</w:t>
      </w:r>
      <w:r>
        <w:t xml:space="preserve">, </w:t>
      </w:r>
      <w:r>
        <w:rPr>
          <w:rFonts w:ascii="Consolas" w:hAnsi="Consolas"/>
          <w:sz w:val="19"/>
        </w:rPr>
        <w:t>fix:</w:t>
      </w:r>
      <w:r>
        <w:t xml:space="preserve">, </w:t>
      </w:r>
      <w:r>
        <w:rPr>
          <w:rFonts w:ascii="Consolas" w:hAnsi="Consolas"/>
          <w:sz w:val="19"/>
        </w:rPr>
        <w:t>test:</w:t>
      </w:r>
      <w:r>
        <w:t xml:space="preserve">, </w:t>
      </w:r>
      <w:r>
        <w:rPr>
          <w:rFonts w:ascii="Consolas" w:hAnsi="Consolas"/>
          <w:sz w:val="19"/>
        </w:rPr>
        <w:t>docs:</w:t>
      </w:r>
      <w:r>
        <w:t>).</w:t>
      </w:r>
    </w:p>
    <w:p>
      <w:pPr>
        <w:pStyle w:val="Heading1"/>
      </w:pPr>
      <w:r>
        <w:t>5. 테스트 전략 (3계층 + 골든)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게이트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단위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파서·스키마·유틸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PR마다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통합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FreeCAD/CalculiX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pytest + headless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PR마다(가능 범위)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골든 케이스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벤치마크 부품 회귀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저장된 기대 결과와 대조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머지 차단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자연어→검증 CAD 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시나리오 스크립트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nightly</w:t>
            </w:r>
          </w:p>
        </w:tc>
      </w:tr>
    </w:tbl>
    <w:p>
      <w:pPr>
        <w:pStyle w:val="Heading2"/>
      </w:pPr>
      <w:r>
        <w:t>5.1 골든 케이스 (엔지니어링 정확성의 핵심)</w:t>
      </w:r>
    </w:p>
    <w:p>
      <w:pPr>
        <w:pStyle w:val="ListBullet"/>
      </w:pPr>
      <w:r>
        <w:t xml:space="preserve">검증된 부품(엔진 브래킷 등)의 </w:t>
      </w:r>
      <w:r>
        <w:rPr>
          <w:b/>
        </w:rPr>
        <w:t>입력·기대 형상·기대 FEM 결과(허용오차)</w:t>
      </w:r>
      <w:r>
        <w:t>를 고정.</w:t>
      </w:r>
    </w:p>
    <w:p>
      <w:pPr>
        <w:pStyle w:val="ListBullet"/>
      </w:pPr>
      <w:r>
        <w:t>솔버·프롬프트 변경 시 회귀를 즉시 탐지. 결과는 허용오차(±%) 내 비교.</w:t>
      </w:r>
    </w:p>
    <w:p>
      <w:pPr>
        <w:pStyle w:val="ListBullet"/>
      </w:pPr>
      <w:r>
        <w:t xml:space="preserve">LLM 비결정성 대응: 형상 자체가 아니라 </w:t>
      </w:r>
      <w:r>
        <w:rPr>
          <w:b/>
        </w:rPr>
        <w:t>검증 통과 여부·핵심 지표</w:t>
      </w:r>
      <w:r>
        <w:t>로 판정.</w:t>
      </w:r>
    </w:p>
    <w:p>
      <w:pPr>
        <w:pStyle w:val="Heading1"/>
      </w:pPr>
      <w:r>
        <w:t>6. CI/CD 파이프라인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push/PR ─► lint(ruff)+type(mypy) ─► unit ─► integration(headless FreeCAD)</w:t>
        <w:br/>
        <w:t xml:space="preserve">        ─► golden-case(허용오차 비교) ─► [main] build ─► deploy/* 패키징</w:t>
        <w:br/>
        <w:t>nightly ─► E2E 시나리오 + 성능(루프 반복수·시간) 리포트</w:t>
      </w:r>
    </w:p>
    <w:p>
      <w:pPr>
        <w:pStyle w:val="ListBullet"/>
      </w:pPr>
      <w:r>
        <w:t>컨테이너로 FreeCAD/CalculiX/OpenFOAM 버전 고정(재현성).</w:t>
      </w:r>
    </w:p>
    <w:p>
      <w:pPr>
        <w:pStyle w:val="ListBullet"/>
      </w:pPr>
      <w:r>
        <w:t>무거운 시뮬(CFD/위상최적화)은 nightly 또는 라벨 트리거로 분리.</w:t>
      </w:r>
    </w:p>
    <w:p>
      <w:pPr>
        <w:pStyle w:val="Heading1"/>
      </w:pPr>
      <w:r>
        <w:t>7. 비결정성 &amp; LLM 개발 규율</w:t>
      </w:r>
    </w:p>
    <w:p>
      <w:pPr>
        <w:pStyle w:val="ListBullet"/>
      </w:pPr>
      <w:r>
        <w:rPr>
          <w:b/>
        </w:rPr>
        <w:t>프롬프트는 코드처럼 버전관리</w:t>
      </w:r>
      <w:r>
        <w:t>(</w:t>
      </w:r>
      <w:r>
        <w:rPr>
          <w:rFonts w:ascii="Consolas" w:hAnsi="Consolas"/>
          <w:sz w:val="19"/>
        </w:rPr>
        <w:t>prompts/</w:t>
      </w:r>
      <w:r>
        <w:t xml:space="preserve"> + 변경 이력).</w:t>
      </w:r>
    </w:p>
    <w:p>
      <w:pPr>
        <w:pStyle w:val="ListBullet"/>
      </w:pPr>
      <w:r>
        <w:t xml:space="preserve">LLM 출력은 </w:t>
      </w:r>
      <w:r>
        <w:rPr>
          <w:b/>
        </w:rPr>
        <w:t>반드시 스키마 검증</w:t>
      </w:r>
      <w:r>
        <w:t>(JSON schema) 후 사용. 실패 시 재시도.</w:t>
      </w:r>
    </w:p>
    <w:p>
      <w:pPr>
        <w:pStyle w:val="ListBullet"/>
      </w:pPr>
      <w:r>
        <w:t xml:space="preserve">생성 코드(FreeCAD Python)는 </w:t>
      </w:r>
      <w:r>
        <w:rPr>
          <w:b/>
        </w:rPr>
        <w:t>샌드박스 실행</w:t>
      </w:r>
      <w:r>
        <w:t>(타임아웃·리소스 제한·화이트리스트).</w:t>
      </w:r>
    </w:p>
    <w:p>
      <w:pPr>
        <w:pStyle w:val="ListBullet"/>
      </w:pPr>
      <w:r>
        <w:t>평가셋(eval set)으로 프롬프트/모델 변경의 회귀를 정량 추적.</w:t>
      </w:r>
    </w:p>
    <w:p>
      <w:pPr>
        <w:pStyle w:val="Heading1"/>
      </w:pPr>
      <w:r>
        <w:t>8. 보안 &amp; 안전 (개발 측면)</w:t>
      </w:r>
    </w:p>
    <w:p>
      <w:pPr>
        <w:pStyle w:val="ListBullet"/>
      </w:pPr>
      <w:r>
        <w:t xml:space="preserve">생성된 Python을 직접 </w:t>
      </w:r>
      <w:r>
        <w:rPr>
          <w:rFonts w:ascii="Consolas" w:hAnsi="Consolas"/>
          <w:sz w:val="19"/>
        </w:rPr>
        <w:t>exec</w:t>
      </w:r>
      <w:r>
        <w:t xml:space="preserve"> 금지 → 제한된 FreeCAD 서브프로세스/샌드박스.</w:t>
      </w:r>
    </w:p>
    <w:p>
      <w:pPr>
        <w:pStyle w:val="ListBullet"/>
      </w:pPr>
      <w:r>
        <w:t>입력(치수·하중)·출력에 대한 감사 로그(누가·언제·무엇을 생성·검증).</w:t>
      </w:r>
    </w:p>
    <w:p>
      <w:pPr>
        <w:pStyle w:val="ListBullet"/>
      </w:pPr>
      <w:r>
        <w:t>물성·표준 데이터는 출처 메타데이터 동반 저장, LLM이 임의 생성 금지.</w:t>
      </w:r>
    </w:p>
    <w:p>
      <w:pPr>
        <w:pStyle w:val="Heading1"/>
      </w:pPr>
      <w:r>
        <w:t>9. Definition of Done (DoD)</w:t>
      </w:r>
    </w:p>
    <w:p>
      <w:r>
        <w:t>기능이 "완료"되려면:</w:t>
      </w:r>
    </w:p>
    <w:p>
      <w:pPr>
        <w:pStyle w:val="ListBullet"/>
      </w:pPr>
      <w:r>
        <w:t>[ ] 단위+통합 테스트 통과, 커버리지 기준 충족</w:t>
      </w:r>
    </w:p>
    <w:p>
      <w:pPr>
        <w:pStyle w:val="ListBullet"/>
      </w:pPr>
      <w:r>
        <w:t>[ ] 관련 골든 케이스 통과(신규 기능이면 골든 케이스 추가)</w:t>
      </w:r>
    </w:p>
    <w:p>
      <w:pPr>
        <w:pStyle w:val="ListBullet"/>
      </w:pPr>
      <w:r>
        <w:t>[ ] 검증 기준 변경 시 CAE 엔지니어 승인</w:t>
      </w:r>
    </w:p>
    <w:p>
      <w:pPr>
        <w:pStyle w:val="ListBullet"/>
      </w:pPr>
      <w:r>
        <w:t>[ ] 프롬프트 변경 시 eval 회귀 확인</w:t>
      </w:r>
    </w:p>
    <w:p>
      <w:pPr>
        <w:pStyle w:val="ListBullet"/>
      </w:pPr>
      <w:r>
        <w:t>[ ] 문서(DESIGN/해당 변형 문서) 갱신</w:t>
      </w:r>
    </w:p>
    <w:p>
      <w:pPr>
        <w:pStyle w:val="ListBullet"/>
      </w:pPr>
      <w:r>
        <w:t>[ ] 보안: 샌드박스·출처 메타데이터 준수</w:t>
      </w:r>
    </w:p>
    <w:p>
      <w:pPr>
        <w:pStyle w:val="Heading1"/>
      </w:pPr>
      <w:r>
        <w:t>10. 환경 셋업 (개발자 온보딩)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# 1. 코어 의존성</w:t>
        <w:br/>
        <w:t>python -m venv .venv &amp;&amp; source .venv/bin/activate</w:t>
        <w:br/>
        <w:t>pip install -e ".[dev]"            # pytest, ruff, mypy 포함</w:t>
        <w:br/>
        <w:br/>
        <w:t># 2. FreeCAD (headless) + CalculiX  — 컨테이너 권장</w:t>
        <w:br/>
        <w:t>docker compose -f deploy/dev/docker-compose.yml up -d</w:t>
        <w:br/>
        <w:br/>
        <w:t># 3. LLM 백엔드 (택1)</w:t>
        <w:br/>
        <w:t>#   로컬: ollama pull qwen2.5-coder:32b   (v1/v2)</w:t>
        <w:br/>
        <w:t>#   클라우드: export ANTHROPIC_API_KEY=...  (v3)</w:t>
        <w:br/>
        <w:br/>
        <w:t># 4. 스모크 테스트</w:t>
        <w:br/>
        <w:t>pytest tests/golden/test_engine_bracket.py -q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