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7EABC5FE" w:rsidR="00CA6736" w:rsidRDefault="000C00F8" w:rsidP="00900D9C">
      <w:pPr>
        <w:ind w:firstLine="708"/>
        <w:jc w:val="both"/>
      </w:pPr>
      <w:r w:rsidRPr="000C00F8">
        <w:t>Esta tesis implementa un proceso automatizado, flexible y escalable para la recolección y procesamiento de datos satelitales,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DE87800" w14:textId="60D8905A" w:rsidR="00F3391A"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1364614" w:history="1">
            <w:r w:rsidR="00F3391A" w:rsidRPr="002D7952">
              <w:rPr>
                <w:rStyle w:val="Hipervnculo"/>
                <w:rFonts w:cs="Times New Roman"/>
                <w:noProof/>
              </w:rPr>
              <w:t>Introducción</w:t>
            </w:r>
            <w:r w:rsidR="00F3391A">
              <w:rPr>
                <w:noProof/>
                <w:webHidden/>
              </w:rPr>
              <w:tab/>
            </w:r>
            <w:r w:rsidR="00F3391A">
              <w:rPr>
                <w:noProof/>
                <w:webHidden/>
              </w:rPr>
              <w:fldChar w:fldCharType="begin"/>
            </w:r>
            <w:r w:rsidR="00F3391A">
              <w:rPr>
                <w:noProof/>
                <w:webHidden/>
              </w:rPr>
              <w:instrText xml:space="preserve"> PAGEREF _Toc211364614 \h </w:instrText>
            </w:r>
            <w:r w:rsidR="00F3391A">
              <w:rPr>
                <w:noProof/>
                <w:webHidden/>
              </w:rPr>
            </w:r>
            <w:r w:rsidR="00F3391A">
              <w:rPr>
                <w:noProof/>
                <w:webHidden/>
              </w:rPr>
              <w:fldChar w:fldCharType="separate"/>
            </w:r>
            <w:r w:rsidR="00F3391A">
              <w:rPr>
                <w:noProof/>
                <w:webHidden/>
              </w:rPr>
              <w:t>3</w:t>
            </w:r>
            <w:r w:rsidR="00F3391A">
              <w:rPr>
                <w:noProof/>
                <w:webHidden/>
              </w:rPr>
              <w:fldChar w:fldCharType="end"/>
            </w:r>
          </w:hyperlink>
        </w:p>
        <w:p w14:paraId="4A505DFC" w14:textId="3B258C8B" w:rsidR="00F3391A" w:rsidRDefault="00F3391A">
          <w:pPr>
            <w:pStyle w:val="TDC1"/>
            <w:rPr>
              <w:rFonts w:asciiTheme="minorHAnsi" w:eastAsiaTheme="minorEastAsia" w:hAnsiTheme="minorHAnsi"/>
              <w:noProof/>
              <w:sz w:val="24"/>
              <w:lang w:eastAsia="es-AR"/>
            </w:rPr>
          </w:pPr>
          <w:hyperlink w:anchor="_Toc211364615" w:history="1">
            <w:r w:rsidRPr="002D7952">
              <w:rPr>
                <w:rStyle w:val="Hipervnculo"/>
                <w:rFonts w:cs="Times New Roman"/>
                <w:noProof/>
              </w:rPr>
              <w:t>Antecedentes</w:t>
            </w:r>
            <w:r>
              <w:rPr>
                <w:noProof/>
                <w:webHidden/>
              </w:rPr>
              <w:tab/>
            </w:r>
            <w:r>
              <w:rPr>
                <w:noProof/>
                <w:webHidden/>
              </w:rPr>
              <w:fldChar w:fldCharType="begin"/>
            </w:r>
            <w:r>
              <w:rPr>
                <w:noProof/>
                <w:webHidden/>
              </w:rPr>
              <w:instrText xml:space="preserve"> PAGEREF _Toc211364615 \h </w:instrText>
            </w:r>
            <w:r>
              <w:rPr>
                <w:noProof/>
                <w:webHidden/>
              </w:rPr>
            </w:r>
            <w:r>
              <w:rPr>
                <w:noProof/>
                <w:webHidden/>
              </w:rPr>
              <w:fldChar w:fldCharType="separate"/>
            </w:r>
            <w:r>
              <w:rPr>
                <w:noProof/>
                <w:webHidden/>
              </w:rPr>
              <w:t>3</w:t>
            </w:r>
            <w:r>
              <w:rPr>
                <w:noProof/>
                <w:webHidden/>
              </w:rPr>
              <w:fldChar w:fldCharType="end"/>
            </w:r>
          </w:hyperlink>
        </w:p>
        <w:p w14:paraId="0832700E" w14:textId="10FB6E32" w:rsidR="00F3391A" w:rsidRDefault="00F3391A">
          <w:pPr>
            <w:pStyle w:val="TDC1"/>
            <w:rPr>
              <w:rFonts w:asciiTheme="minorHAnsi" w:eastAsiaTheme="minorEastAsia" w:hAnsiTheme="minorHAnsi"/>
              <w:noProof/>
              <w:sz w:val="24"/>
              <w:lang w:eastAsia="es-AR"/>
            </w:rPr>
          </w:pPr>
          <w:hyperlink w:anchor="_Toc211364616" w:history="1">
            <w:r w:rsidRPr="002D7952">
              <w:rPr>
                <w:rStyle w:val="Hipervnculo"/>
                <w:rFonts w:cs="Times New Roman"/>
                <w:noProof/>
              </w:rPr>
              <w:t>Datos</w:t>
            </w:r>
            <w:r>
              <w:rPr>
                <w:noProof/>
                <w:webHidden/>
              </w:rPr>
              <w:tab/>
            </w:r>
            <w:r>
              <w:rPr>
                <w:noProof/>
                <w:webHidden/>
              </w:rPr>
              <w:fldChar w:fldCharType="begin"/>
            </w:r>
            <w:r>
              <w:rPr>
                <w:noProof/>
                <w:webHidden/>
              </w:rPr>
              <w:instrText xml:space="preserve"> PAGEREF _Toc211364616 \h </w:instrText>
            </w:r>
            <w:r>
              <w:rPr>
                <w:noProof/>
                <w:webHidden/>
              </w:rPr>
            </w:r>
            <w:r>
              <w:rPr>
                <w:noProof/>
                <w:webHidden/>
              </w:rPr>
              <w:fldChar w:fldCharType="separate"/>
            </w:r>
            <w:r>
              <w:rPr>
                <w:noProof/>
                <w:webHidden/>
              </w:rPr>
              <w:t>4</w:t>
            </w:r>
            <w:r>
              <w:rPr>
                <w:noProof/>
                <w:webHidden/>
              </w:rPr>
              <w:fldChar w:fldCharType="end"/>
            </w:r>
          </w:hyperlink>
        </w:p>
        <w:p w14:paraId="120184F5" w14:textId="7A3DBAC7" w:rsidR="00F3391A" w:rsidRDefault="00F3391A">
          <w:pPr>
            <w:pStyle w:val="TDC2"/>
            <w:tabs>
              <w:tab w:val="right" w:leader="dot" w:pos="8494"/>
            </w:tabs>
            <w:rPr>
              <w:rFonts w:asciiTheme="minorHAnsi" w:eastAsiaTheme="minorEastAsia" w:hAnsiTheme="minorHAnsi"/>
              <w:noProof/>
              <w:sz w:val="24"/>
              <w:lang w:eastAsia="es-AR"/>
            </w:rPr>
          </w:pPr>
          <w:hyperlink w:anchor="_Toc211364617" w:history="1">
            <w:r w:rsidRPr="002D7952">
              <w:rPr>
                <w:rStyle w:val="Hipervnculo"/>
                <w:rFonts w:cs="Times New Roman"/>
                <w:noProof/>
              </w:rPr>
              <w:t>Datos meteorológicos</w:t>
            </w:r>
            <w:r>
              <w:rPr>
                <w:noProof/>
                <w:webHidden/>
              </w:rPr>
              <w:tab/>
            </w:r>
            <w:r>
              <w:rPr>
                <w:noProof/>
                <w:webHidden/>
              </w:rPr>
              <w:fldChar w:fldCharType="begin"/>
            </w:r>
            <w:r>
              <w:rPr>
                <w:noProof/>
                <w:webHidden/>
              </w:rPr>
              <w:instrText xml:space="preserve"> PAGEREF _Toc211364617 \h </w:instrText>
            </w:r>
            <w:r>
              <w:rPr>
                <w:noProof/>
                <w:webHidden/>
              </w:rPr>
            </w:r>
            <w:r>
              <w:rPr>
                <w:noProof/>
                <w:webHidden/>
              </w:rPr>
              <w:fldChar w:fldCharType="separate"/>
            </w:r>
            <w:r>
              <w:rPr>
                <w:noProof/>
                <w:webHidden/>
              </w:rPr>
              <w:t>5</w:t>
            </w:r>
            <w:r>
              <w:rPr>
                <w:noProof/>
                <w:webHidden/>
              </w:rPr>
              <w:fldChar w:fldCharType="end"/>
            </w:r>
          </w:hyperlink>
        </w:p>
        <w:p w14:paraId="5F566380" w14:textId="2889238A" w:rsidR="00F3391A" w:rsidRDefault="00F3391A">
          <w:pPr>
            <w:pStyle w:val="TDC2"/>
            <w:tabs>
              <w:tab w:val="right" w:leader="dot" w:pos="8494"/>
            </w:tabs>
            <w:rPr>
              <w:rFonts w:asciiTheme="minorHAnsi" w:eastAsiaTheme="minorEastAsia" w:hAnsiTheme="minorHAnsi"/>
              <w:noProof/>
              <w:sz w:val="24"/>
              <w:lang w:eastAsia="es-AR"/>
            </w:rPr>
          </w:pPr>
          <w:hyperlink w:anchor="_Toc211364618" w:history="1">
            <w:r w:rsidRPr="002D7952">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_Toc211364618 \h </w:instrText>
            </w:r>
            <w:r>
              <w:rPr>
                <w:noProof/>
                <w:webHidden/>
              </w:rPr>
            </w:r>
            <w:r>
              <w:rPr>
                <w:noProof/>
                <w:webHidden/>
              </w:rPr>
              <w:fldChar w:fldCharType="separate"/>
            </w:r>
            <w:r>
              <w:rPr>
                <w:noProof/>
                <w:webHidden/>
              </w:rPr>
              <w:t>6</w:t>
            </w:r>
            <w:r>
              <w:rPr>
                <w:noProof/>
                <w:webHidden/>
              </w:rPr>
              <w:fldChar w:fldCharType="end"/>
            </w:r>
          </w:hyperlink>
        </w:p>
        <w:p w14:paraId="1033FDB2" w14:textId="1D7DE432" w:rsidR="00F3391A" w:rsidRDefault="00F3391A">
          <w:pPr>
            <w:pStyle w:val="TDC1"/>
            <w:rPr>
              <w:rFonts w:asciiTheme="minorHAnsi" w:eastAsiaTheme="minorEastAsia" w:hAnsiTheme="minorHAnsi"/>
              <w:noProof/>
              <w:sz w:val="24"/>
              <w:lang w:eastAsia="es-AR"/>
            </w:rPr>
          </w:pPr>
          <w:hyperlink w:anchor="_Toc211364619" w:history="1">
            <w:r w:rsidRPr="002D7952">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_Toc211364619 \h </w:instrText>
            </w:r>
            <w:r>
              <w:rPr>
                <w:noProof/>
                <w:webHidden/>
              </w:rPr>
            </w:r>
            <w:r>
              <w:rPr>
                <w:noProof/>
                <w:webHidden/>
              </w:rPr>
              <w:fldChar w:fldCharType="separate"/>
            </w:r>
            <w:r>
              <w:rPr>
                <w:noProof/>
                <w:webHidden/>
              </w:rPr>
              <w:t>7</w:t>
            </w:r>
            <w:r>
              <w:rPr>
                <w:noProof/>
                <w:webHidden/>
              </w:rPr>
              <w:fldChar w:fldCharType="end"/>
            </w:r>
          </w:hyperlink>
        </w:p>
        <w:p w14:paraId="35984120" w14:textId="27A50277" w:rsidR="00F3391A" w:rsidRDefault="00F3391A">
          <w:pPr>
            <w:pStyle w:val="TDC1"/>
            <w:rPr>
              <w:rFonts w:asciiTheme="minorHAnsi" w:eastAsiaTheme="minorEastAsia" w:hAnsiTheme="minorHAnsi"/>
              <w:noProof/>
              <w:sz w:val="24"/>
              <w:lang w:eastAsia="es-AR"/>
            </w:rPr>
          </w:pPr>
          <w:hyperlink w:anchor="_Toc211364620" w:history="1">
            <w:r w:rsidRPr="002D7952">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_Toc211364620 \h </w:instrText>
            </w:r>
            <w:r>
              <w:rPr>
                <w:noProof/>
                <w:webHidden/>
              </w:rPr>
            </w:r>
            <w:r>
              <w:rPr>
                <w:noProof/>
                <w:webHidden/>
              </w:rPr>
              <w:fldChar w:fldCharType="separate"/>
            </w:r>
            <w:r>
              <w:rPr>
                <w:noProof/>
                <w:webHidden/>
              </w:rPr>
              <w:t>7</w:t>
            </w:r>
            <w:r>
              <w:rPr>
                <w:noProof/>
                <w:webHidden/>
              </w:rPr>
              <w:fldChar w:fldCharType="end"/>
            </w:r>
          </w:hyperlink>
        </w:p>
        <w:p w14:paraId="2D072997" w14:textId="71A57253" w:rsidR="00F3391A" w:rsidRDefault="00F3391A">
          <w:pPr>
            <w:pStyle w:val="TDC1"/>
            <w:rPr>
              <w:rFonts w:asciiTheme="minorHAnsi" w:eastAsiaTheme="minorEastAsia" w:hAnsiTheme="minorHAnsi"/>
              <w:noProof/>
              <w:sz w:val="24"/>
              <w:lang w:eastAsia="es-AR"/>
            </w:rPr>
          </w:pPr>
          <w:hyperlink w:anchor="_Toc211364621" w:history="1">
            <w:r w:rsidRPr="002D7952">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_Toc211364621 \h </w:instrText>
            </w:r>
            <w:r>
              <w:rPr>
                <w:noProof/>
                <w:webHidden/>
              </w:rPr>
            </w:r>
            <w:r>
              <w:rPr>
                <w:noProof/>
                <w:webHidden/>
              </w:rPr>
              <w:fldChar w:fldCharType="separate"/>
            </w:r>
            <w:r>
              <w:rPr>
                <w:noProof/>
                <w:webHidden/>
              </w:rPr>
              <w:t>7</w:t>
            </w:r>
            <w:r>
              <w:rPr>
                <w:noProof/>
                <w:webHidden/>
              </w:rPr>
              <w:fldChar w:fldCharType="end"/>
            </w:r>
          </w:hyperlink>
        </w:p>
        <w:p w14:paraId="06D34BD8" w14:textId="27DC2729" w:rsidR="00F3391A" w:rsidRDefault="00F3391A">
          <w:pPr>
            <w:pStyle w:val="TDC1"/>
            <w:rPr>
              <w:rFonts w:asciiTheme="minorHAnsi" w:eastAsiaTheme="minorEastAsia" w:hAnsiTheme="minorHAnsi"/>
              <w:noProof/>
              <w:sz w:val="24"/>
              <w:lang w:eastAsia="es-AR"/>
            </w:rPr>
          </w:pPr>
          <w:hyperlink w:anchor="_Toc211364622" w:history="1">
            <w:r w:rsidRPr="002D7952">
              <w:rPr>
                <w:rStyle w:val="Hipervnculo"/>
                <w:rFonts w:cs="Times New Roman"/>
                <w:noProof/>
              </w:rPr>
              <w:t>Resultados</w:t>
            </w:r>
            <w:r>
              <w:rPr>
                <w:noProof/>
                <w:webHidden/>
              </w:rPr>
              <w:tab/>
            </w:r>
            <w:r>
              <w:rPr>
                <w:noProof/>
                <w:webHidden/>
              </w:rPr>
              <w:fldChar w:fldCharType="begin"/>
            </w:r>
            <w:r>
              <w:rPr>
                <w:noProof/>
                <w:webHidden/>
              </w:rPr>
              <w:instrText xml:space="preserve"> PAGEREF _Toc211364622 \h </w:instrText>
            </w:r>
            <w:r>
              <w:rPr>
                <w:noProof/>
                <w:webHidden/>
              </w:rPr>
            </w:r>
            <w:r>
              <w:rPr>
                <w:noProof/>
                <w:webHidden/>
              </w:rPr>
              <w:fldChar w:fldCharType="separate"/>
            </w:r>
            <w:r>
              <w:rPr>
                <w:noProof/>
                <w:webHidden/>
              </w:rPr>
              <w:t>7</w:t>
            </w:r>
            <w:r>
              <w:rPr>
                <w:noProof/>
                <w:webHidden/>
              </w:rPr>
              <w:fldChar w:fldCharType="end"/>
            </w:r>
          </w:hyperlink>
        </w:p>
        <w:p w14:paraId="7311439B" w14:textId="2E3B3C0F" w:rsidR="00F3391A" w:rsidRDefault="00F3391A">
          <w:pPr>
            <w:pStyle w:val="TDC1"/>
            <w:rPr>
              <w:rFonts w:asciiTheme="minorHAnsi" w:eastAsiaTheme="minorEastAsia" w:hAnsiTheme="minorHAnsi"/>
              <w:noProof/>
              <w:sz w:val="24"/>
              <w:lang w:eastAsia="es-AR"/>
            </w:rPr>
          </w:pPr>
          <w:hyperlink w:anchor="_Toc211364623" w:history="1">
            <w:r w:rsidRPr="002D7952">
              <w:rPr>
                <w:rStyle w:val="Hipervnculo"/>
                <w:rFonts w:cs="Times New Roman"/>
                <w:noProof/>
              </w:rPr>
              <w:t>Conclusiones</w:t>
            </w:r>
            <w:r>
              <w:rPr>
                <w:noProof/>
                <w:webHidden/>
              </w:rPr>
              <w:tab/>
            </w:r>
            <w:r>
              <w:rPr>
                <w:noProof/>
                <w:webHidden/>
              </w:rPr>
              <w:fldChar w:fldCharType="begin"/>
            </w:r>
            <w:r>
              <w:rPr>
                <w:noProof/>
                <w:webHidden/>
              </w:rPr>
              <w:instrText xml:space="preserve"> PAGEREF _Toc211364623 \h </w:instrText>
            </w:r>
            <w:r>
              <w:rPr>
                <w:noProof/>
                <w:webHidden/>
              </w:rPr>
            </w:r>
            <w:r>
              <w:rPr>
                <w:noProof/>
                <w:webHidden/>
              </w:rPr>
              <w:fldChar w:fldCharType="separate"/>
            </w:r>
            <w:r>
              <w:rPr>
                <w:noProof/>
                <w:webHidden/>
              </w:rPr>
              <w:t>7</w:t>
            </w:r>
            <w:r>
              <w:rPr>
                <w:noProof/>
                <w:webHidden/>
              </w:rPr>
              <w:fldChar w:fldCharType="end"/>
            </w:r>
          </w:hyperlink>
        </w:p>
        <w:p w14:paraId="785B7C9A" w14:textId="781B24EF" w:rsidR="00F3391A" w:rsidRDefault="00F3391A">
          <w:pPr>
            <w:pStyle w:val="TDC1"/>
            <w:rPr>
              <w:rFonts w:asciiTheme="minorHAnsi" w:eastAsiaTheme="minorEastAsia" w:hAnsiTheme="minorHAnsi"/>
              <w:noProof/>
              <w:sz w:val="24"/>
              <w:lang w:eastAsia="es-AR"/>
            </w:rPr>
          </w:pPr>
          <w:hyperlink w:anchor="_Toc211364624" w:history="1">
            <w:r w:rsidRPr="002D7952">
              <w:rPr>
                <w:rStyle w:val="Hipervnculo"/>
                <w:rFonts w:cs="Times New Roman"/>
                <w:noProof/>
              </w:rPr>
              <w:t>Apéndices</w:t>
            </w:r>
            <w:r>
              <w:rPr>
                <w:noProof/>
                <w:webHidden/>
              </w:rPr>
              <w:tab/>
            </w:r>
            <w:r>
              <w:rPr>
                <w:noProof/>
                <w:webHidden/>
              </w:rPr>
              <w:fldChar w:fldCharType="begin"/>
            </w:r>
            <w:r>
              <w:rPr>
                <w:noProof/>
                <w:webHidden/>
              </w:rPr>
              <w:instrText xml:space="preserve"> PAGEREF _Toc211364624 \h </w:instrText>
            </w:r>
            <w:r>
              <w:rPr>
                <w:noProof/>
                <w:webHidden/>
              </w:rPr>
            </w:r>
            <w:r>
              <w:rPr>
                <w:noProof/>
                <w:webHidden/>
              </w:rPr>
              <w:fldChar w:fldCharType="separate"/>
            </w:r>
            <w:r>
              <w:rPr>
                <w:noProof/>
                <w:webHidden/>
              </w:rPr>
              <w:t>7</w:t>
            </w:r>
            <w:r>
              <w:rPr>
                <w:noProof/>
                <w:webHidden/>
              </w:rPr>
              <w:fldChar w:fldCharType="end"/>
            </w:r>
          </w:hyperlink>
        </w:p>
        <w:p w14:paraId="68C82457" w14:textId="6A7CF446" w:rsidR="00F3391A" w:rsidRDefault="00F3391A">
          <w:pPr>
            <w:pStyle w:val="TDC1"/>
            <w:rPr>
              <w:rFonts w:asciiTheme="minorHAnsi" w:eastAsiaTheme="minorEastAsia" w:hAnsiTheme="minorHAnsi"/>
              <w:noProof/>
              <w:sz w:val="24"/>
              <w:lang w:eastAsia="es-AR"/>
            </w:rPr>
          </w:pPr>
          <w:hyperlink w:anchor="_Toc211364625" w:history="1">
            <w:r w:rsidRPr="002D7952">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_Toc211364625 \h </w:instrText>
            </w:r>
            <w:r>
              <w:rPr>
                <w:noProof/>
                <w:webHidden/>
              </w:rPr>
            </w:r>
            <w:r>
              <w:rPr>
                <w:noProof/>
                <w:webHidden/>
              </w:rPr>
              <w:fldChar w:fldCharType="separate"/>
            </w:r>
            <w:r>
              <w:rPr>
                <w:noProof/>
                <w:webHidden/>
              </w:rPr>
              <w:t>8</w:t>
            </w:r>
            <w:r>
              <w:rPr>
                <w:noProof/>
                <w:webHidden/>
              </w:rPr>
              <w:fldChar w:fldCharType="end"/>
            </w:r>
          </w:hyperlink>
        </w:p>
        <w:p w14:paraId="61271C4F" w14:textId="56DCFCA3" w:rsidR="00F3391A" w:rsidRDefault="00F3391A">
          <w:pPr>
            <w:pStyle w:val="TDC1"/>
            <w:rPr>
              <w:rFonts w:asciiTheme="minorHAnsi" w:eastAsiaTheme="minorEastAsia" w:hAnsiTheme="minorHAnsi"/>
              <w:noProof/>
              <w:sz w:val="24"/>
              <w:lang w:eastAsia="es-AR"/>
            </w:rPr>
          </w:pPr>
          <w:hyperlink w:anchor="_Toc211364626" w:history="1">
            <w:r w:rsidRPr="002D7952">
              <w:rPr>
                <w:rStyle w:val="Hipervnculo"/>
                <w:rFonts w:cs="Times New Roman"/>
                <w:noProof/>
              </w:rPr>
              <w:t>Documentos aplicables</w:t>
            </w:r>
            <w:r>
              <w:rPr>
                <w:noProof/>
                <w:webHidden/>
              </w:rPr>
              <w:tab/>
            </w:r>
            <w:r>
              <w:rPr>
                <w:noProof/>
                <w:webHidden/>
              </w:rPr>
              <w:fldChar w:fldCharType="begin"/>
            </w:r>
            <w:r>
              <w:rPr>
                <w:noProof/>
                <w:webHidden/>
              </w:rPr>
              <w:instrText xml:space="preserve"> PAGEREF _Toc211364626 \h </w:instrText>
            </w:r>
            <w:r>
              <w:rPr>
                <w:noProof/>
                <w:webHidden/>
              </w:rPr>
            </w:r>
            <w:r>
              <w:rPr>
                <w:noProof/>
                <w:webHidden/>
              </w:rPr>
              <w:fldChar w:fldCharType="separate"/>
            </w:r>
            <w:r>
              <w:rPr>
                <w:noProof/>
                <w:webHidden/>
              </w:rPr>
              <w:t>8</w:t>
            </w:r>
            <w:r>
              <w:rPr>
                <w:noProof/>
                <w:webHidden/>
              </w:rPr>
              <w:fldChar w:fldCharType="end"/>
            </w:r>
          </w:hyperlink>
        </w:p>
        <w:p w14:paraId="1C30EE8C" w14:textId="3475E275"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1364614"/>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1364615"/>
      <w:r w:rsidRPr="0090647C">
        <w:rPr>
          <w:rFonts w:ascii="Times New Roman" w:hAnsi="Times New Roman" w:cs="Times New Roman"/>
          <w:color w:val="000000" w:themeColor="text1"/>
        </w:rPr>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 xml:space="preserve">Diversos estudios han demostrado la eficacia de </w:t>
      </w:r>
      <w:r w:rsidR="00834C70" w:rsidRPr="00834C70">
        <w:rPr>
          <w:rFonts w:cs="Times New Roman"/>
          <w:color w:val="000000" w:themeColor="text1"/>
        </w:rPr>
        <w:lastRenderedPageBreak/>
        <w:t>utilizar datos satelitales para detectar áreas afectadas por incendios y evaluar su extensión. Además, la integración de datos climáticos, topográficos y de vegetación ha permitido desarrollar modelos predictivos más precisos.</w:t>
      </w:r>
    </w:p>
    <w:p w14:paraId="3717CC84" w14:textId="1891DF50" w:rsidR="00834C70" w:rsidRPr="00834C70" w:rsidRDefault="0054256E" w:rsidP="00162946">
      <w:pPr>
        <w:ind w:firstLine="708"/>
        <w:jc w:val="both"/>
        <w:rPr>
          <w:rFonts w:cs="Times New Roman"/>
          <w:color w:val="000000" w:themeColor="text1"/>
        </w:rPr>
      </w:pPr>
      <w:r w:rsidRPr="0054256E">
        <w:rPr>
          <w:rFonts w:cs="Times New Roman"/>
          <w:color w:val="000000" w:themeColor="text1"/>
        </w:rPr>
        <w:t>Un ejemplo destacado es la investigación desarrollada en la Universidad del Norte, Colombia</w:t>
      </w:r>
      <w:r w:rsidR="00834C70" w:rsidRPr="00834C70">
        <w:rPr>
          <w:rFonts w:cs="Times New Roman"/>
          <w:color w:val="000000" w:themeColor="text1"/>
        </w:rPr>
        <w:t xml:space="preserve"> </w:t>
      </w:r>
      <w:r w:rsidR="00834C70">
        <w:rPr>
          <w:rFonts w:cs="Times New Roman"/>
          <w:color w:val="000000" w:themeColor="text1"/>
        </w:rPr>
        <w:fldChar w:fldCharType="begin"/>
      </w:r>
      <w:r w:rsidR="00834C70">
        <w:rPr>
          <w:rFonts w:cs="Times New Roman"/>
          <w:color w:val="000000" w:themeColor="text1"/>
        </w:rPr>
        <w:instrText xml:space="preserve"> REF _Ref211003918 \r \h </w:instrText>
      </w:r>
      <w:r w:rsidR="00834C70">
        <w:rPr>
          <w:rFonts w:cs="Times New Roman"/>
          <w:color w:val="000000" w:themeColor="text1"/>
        </w:rPr>
      </w:r>
      <w:r w:rsidR="00834C70">
        <w:rPr>
          <w:rFonts w:cs="Times New Roman"/>
          <w:color w:val="000000" w:themeColor="text1"/>
        </w:rPr>
        <w:fldChar w:fldCharType="separate"/>
      </w:r>
      <w:r w:rsidR="00834C70">
        <w:rPr>
          <w:rFonts w:cs="Times New Roman"/>
          <w:color w:val="000000" w:themeColor="text1"/>
        </w:rPr>
        <w:t>[4]</w:t>
      </w:r>
      <w:r w:rsidR="00834C70">
        <w:rPr>
          <w:rFonts w:cs="Times New Roman"/>
          <w:color w:val="000000" w:themeColor="text1"/>
        </w:rPr>
        <w:fldChar w:fldCharType="end"/>
      </w:r>
      <w:r w:rsidR="00834C70">
        <w:rPr>
          <w:rFonts w:cs="Times New Roman"/>
          <w:color w:val="000000" w:themeColor="text1"/>
        </w:rPr>
        <w:t xml:space="preserve"> </w:t>
      </w:r>
      <w:r>
        <w:rPr>
          <w:rFonts w:cs="Times New Roman"/>
          <w:color w:val="000000" w:themeColor="text1"/>
        </w:rPr>
        <w:t>que combina</w:t>
      </w:r>
      <w:r w:rsidR="00834C70" w:rsidRPr="00834C70">
        <w:rPr>
          <w:rFonts w:cs="Times New Roman"/>
          <w:color w:val="000000" w:themeColor="text1"/>
        </w:rPr>
        <w:t xml:space="preserve"> datos históricos, meteorológicos, topográficos y socioeconómicos fueron utilizados como entrada a modelos predictivos con la finalidad de entender su eficacia en la predicción y proporcionar información valiosa para investigaciones futuras.</w:t>
      </w:r>
      <w:r w:rsidRPr="0054256E">
        <w:rPr>
          <w:rFonts w:cs="Times New Roman"/>
          <w:color w:val="000000" w:themeColor="text1"/>
        </w:rPr>
        <w:t xml:space="preserve"> Este enfoque metodológico, que integra fuentes de datos heterogéneas, sirve como un precedente directo para la construcción del </w:t>
      </w:r>
      <w:proofErr w:type="spellStart"/>
      <w:r w:rsidRPr="0054256E">
        <w:rPr>
          <w:rFonts w:cs="Times New Roman"/>
          <w:color w:val="000000" w:themeColor="text1"/>
        </w:rPr>
        <w:t>dataset</w:t>
      </w:r>
      <w:proofErr w:type="spellEnd"/>
      <w:r w:rsidRPr="0054256E">
        <w:rPr>
          <w:rFonts w:cs="Times New Roman"/>
          <w:color w:val="000000" w:themeColor="text1"/>
        </w:rPr>
        <w:t xml:space="preserve"> propuesto en esta tesis.</w:t>
      </w:r>
    </w:p>
    <w:p w14:paraId="767FB7A9" w14:textId="4F1DE46A"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la investigación de la Universidad Forestal de Beijín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7777777" w:rsidR="00717CAC" w:rsidRDefault="00717CAC" w:rsidP="00226F55">
      <w:pPr>
        <w:ind w:firstLine="708"/>
        <w:jc w:val="both"/>
        <w:rPr>
          <w:rFonts w:cs="Times New Roman"/>
          <w:color w:val="000000" w:themeColor="text1"/>
        </w:rPr>
      </w:pPr>
      <w:r w:rsidRPr="00717CAC">
        <w:rPr>
          <w:rFonts w:cs="Times New Roman"/>
          <w:color w:val="000000" w:themeColor="text1"/>
        </w:rPr>
        <w:t xml:space="preserve">Para un panorama más amplio, los artículos de revisión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717CAC">
        <w:rPr>
          <w:rFonts w:cs="Times New Roman"/>
          <w:color w:val="000000" w:themeColor="text1"/>
        </w:rPr>
        <w:t xml:space="preserve"> son fundamentales. El primero</w:t>
      </w:r>
      <w:r>
        <w:rPr>
          <w:rFonts w:cs="Times New Roman"/>
          <w:color w:val="000000" w:themeColor="text1"/>
        </w:rPr>
        <w:t xml:space="preserve"> </w:t>
      </w:r>
      <w:r w:rsidRPr="00717CAC">
        <w:rPr>
          <w:rFonts w:cs="Times New Roman"/>
          <w:color w:val="000000" w:themeColor="text1"/>
        </w:rPr>
        <w:t xml:space="preserve">realiza un análisis comparativo de diferentes modelos de Machine </w:t>
      </w:r>
      <w:proofErr w:type="spellStart"/>
      <w:r w:rsidRPr="00717CAC">
        <w:rPr>
          <w:rFonts w:cs="Times New Roman"/>
          <w:color w:val="000000" w:themeColor="text1"/>
        </w:rPr>
        <w:t>Learning</w:t>
      </w:r>
      <w:proofErr w:type="spellEnd"/>
      <w:r w:rsidRPr="00717CAC">
        <w:rPr>
          <w:rFonts w:cs="Times New Roman"/>
          <w:color w:val="000000" w:themeColor="text1"/>
        </w:rPr>
        <w:t xml:space="preserve"> y sus aplicaciones en la gestión de incendios. El segundo, por su parte, se adentra en los avances recientes en modelos de Machine </w:t>
      </w:r>
      <w:proofErr w:type="spellStart"/>
      <w:r w:rsidRPr="00717CAC">
        <w:rPr>
          <w:rFonts w:cs="Times New Roman"/>
          <w:color w:val="000000" w:themeColor="text1"/>
        </w:rPr>
        <w:t>Learning</w:t>
      </w:r>
      <w:proofErr w:type="spellEnd"/>
      <w:r w:rsidRPr="00717CAC">
        <w:rPr>
          <w:rFonts w:cs="Times New Roman"/>
          <w:color w:val="000000" w:themeColor="text1"/>
        </w:rPr>
        <w:t xml:space="preserve"> explicables (XAI), un área de creciente importancia para generar confianza y transparencia en los sistemas de alerta temprana. Ambos trabajos proveen el marco teórico sobre el cual se seleccionarán y evaluarán los modelos en este proyecto.</w:t>
      </w:r>
    </w:p>
    <w:p w14:paraId="0344A1A7" w14:textId="7E676BFD" w:rsidR="00834C70" w:rsidRPr="00834C70" w:rsidRDefault="00717CAC" w:rsidP="00226F55">
      <w:pPr>
        <w:ind w:firstLine="708"/>
        <w:jc w:val="both"/>
        <w:rPr>
          <w:rFonts w:cs="Times New Roman"/>
          <w:color w:val="000000" w:themeColor="text1"/>
        </w:rPr>
      </w:pPr>
      <w:r w:rsidRPr="00717CAC">
        <w:rPr>
          <w:rFonts w:cs="Times New Roman"/>
          <w:color w:val="000000" w:themeColor="text1"/>
        </w:rPr>
        <w:t xml:space="preserve">Finalmente, en el contexto nacional, los trabajos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sidRPr="00717CAC">
        <w:rPr>
          <w:rFonts w:cs="Times New Roman"/>
          <w:color w:val="000000" w:themeColor="text1"/>
        </w:rPr>
        <w:t xml:space="preserve"> abordan la problemática en las provincias de Córdoba y Buenos Aires, respectivamente. Si bien presentan un alcance geográfico más </w:t>
      </w:r>
      <w:r w:rsidRPr="00BD4A79">
        <w:rPr>
          <w:rFonts w:cs="Times New Roman"/>
          <w:color w:val="000000" w:themeColor="text1"/>
        </w:rPr>
        <w:t>acotado, comparten el objetivo de aplicar modelos predictivos y validan la necesidad de desarrollar herramientas adaptadas a las particularidades de los ecosistemas argentinos.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1364616"/>
      <w:r w:rsidRPr="0090647C">
        <w:rPr>
          <w:rFonts w:ascii="Times New Roman" w:hAnsi="Times New Roman" w:cs="Times New Roman"/>
          <w:color w:val="000000" w:themeColor="text1"/>
        </w:rPr>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1364617"/>
      <w:r w:rsidRPr="00E67AB5">
        <w:rPr>
          <w:rFonts w:ascii="Times New Roman" w:hAnsi="Times New Roman" w:cs="Times New Roman"/>
          <w:color w:val="auto"/>
        </w:rPr>
        <w:lastRenderedPageBreak/>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76D4CF14"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Pr="003128A2">
        <w:rPr>
          <w:b/>
          <w:bCs/>
          <w:color w:val="auto"/>
        </w:rPr>
        <w:fldChar w:fldCharType="begin"/>
      </w:r>
      <w:r w:rsidRPr="003128A2">
        <w:rPr>
          <w:b/>
          <w:bCs/>
          <w:color w:val="auto"/>
        </w:rPr>
        <w:instrText xml:space="preserve"> SEQ Tabla \* ARABIC </w:instrText>
      </w:r>
      <w:r w:rsidRPr="003128A2">
        <w:rPr>
          <w:b/>
          <w:bCs/>
          <w:color w:val="auto"/>
        </w:rPr>
        <w:fldChar w:fldCharType="separate"/>
      </w:r>
      <w:r w:rsidRPr="003128A2">
        <w:rPr>
          <w:b/>
          <w:bCs/>
          <w:noProof/>
          <w:color w:val="auto"/>
        </w:rPr>
        <w:t>1</w:t>
      </w:r>
      <w:r w:rsidRPr="003128A2">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lastRenderedPageBreak/>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1364618"/>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7F69624E" w:rsidR="00244712" w:rsidRDefault="00C57FC7" w:rsidP="00C57FC7">
      <w:pPr>
        <w:pStyle w:val="Descripcin"/>
        <w:ind w:firstLine="0"/>
        <w:jc w:val="center"/>
        <w:rPr>
          <w:b/>
          <w:bCs/>
          <w:color w:val="auto"/>
        </w:rPr>
      </w:pPr>
      <w:r w:rsidRPr="00C57FC7">
        <w:rPr>
          <w:b/>
          <w:bCs/>
          <w:color w:val="auto"/>
        </w:rPr>
        <w:t xml:space="preserve">Tabla </w:t>
      </w:r>
      <w:r w:rsidRPr="00C57FC7">
        <w:rPr>
          <w:b/>
          <w:bCs/>
          <w:color w:val="auto"/>
        </w:rPr>
        <w:fldChar w:fldCharType="begin"/>
      </w:r>
      <w:r w:rsidRPr="00C57FC7">
        <w:rPr>
          <w:b/>
          <w:bCs/>
          <w:color w:val="auto"/>
        </w:rPr>
        <w:instrText xml:space="preserve"> SEQ Tabla \* ARABIC </w:instrText>
      </w:r>
      <w:r w:rsidRPr="00C57FC7">
        <w:rPr>
          <w:b/>
          <w:bCs/>
          <w:color w:val="auto"/>
        </w:rPr>
        <w:fldChar w:fldCharType="separate"/>
      </w:r>
      <w:r w:rsidR="003128A2">
        <w:rPr>
          <w:b/>
          <w:bCs/>
          <w:noProof/>
          <w:color w:val="auto"/>
        </w:rPr>
        <w:t>2</w:t>
      </w:r>
      <w:r w:rsidRPr="00C57FC7">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lastRenderedPageBreak/>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1364619"/>
      <w:r w:rsidRPr="0090647C">
        <w:rPr>
          <w:rFonts w:ascii="Times New Roman" w:hAnsi="Times New Roman" w:cs="Times New Roman"/>
          <w:color w:val="000000" w:themeColor="text1"/>
        </w:rPr>
        <w:t>Adquisición y tratamiento</w:t>
      </w:r>
      <w:bookmarkEnd w:id="5"/>
    </w:p>
    <w:p w14:paraId="2C8AFA48" w14:textId="6961164F" w:rsidR="0078245A" w:rsidRDefault="0078245A" w:rsidP="0078245A">
      <w:pPr>
        <w:ind w:firstLine="0"/>
        <w:jc w:val="both"/>
        <w:rPr>
          <w:rFonts w:cs="Times New Roman"/>
          <w:color w:val="000000" w:themeColor="text1"/>
        </w:rPr>
      </w:pPr>
      <w:r>
        <w:rPr>
          <w:rFonts w:cs="Times New Roman"/>
          <w:color w:val="000000" w:themeColor="text1"/>
        </w:rPr>
        <w:tab/>
        <w:t xml:space="preserve">La adquisición de los datos se hace mediante el uso de las </w:t>
      </w:r>
      <w:proofErr w:type="spellStart"/>
      <w:r>
        <w:rPr>
          <w:rFonts w:cs="Times New Roman"/>
          <w:color w:val="000000" w:themeColor="text1"/>
        </w:rPr>
        <w:t>APIs</w:t>
      </w:r>
      <w:proofErr w:type="spellEnd"/>
      <w:r>
        <w:rPr>
          <w:rFonts w:cs="Times New Roman"/>
          <w:color w:val="000000" w:themeColor="text1"/>
        </w:rPr>
        <w:t xml:space="preserve"> (</w:t>
      </w:r>
      <w:proofErr w:type="spellStart"/>
      <w:r>
        <w:rPr>
          <w:rFonts w:cs="Times New Roman"/>
          <w:color w:val="000000" w:themeColor="text1"/>
        </w:rPr>
        <w:t>Application</w:t>
      </w:r>
      <w:proofErr w:type="spellEnd"/>
      <w:r>
        <w:rPr>
          <w:rFonts w:cs="Times New Roman"/>
          <w:color w:val="000000" w:themeColor="text1"/>
        </w:rPr>
        <w:t xml:space="preserve"> </w:t>
      </w:r>
      <w:proofErr w:type="spellStart"/>
      <w:r>
        <w:rPr>
          <w:rFonts w:cs="Times New Roman"/>
          <w:color w:val="000000" w:themeColor="text1"/>
        </w:rPr>
        <w:t>Programming</w:t>
      </w:r>
      <w:proofErr w:type="spellEnd"/>
      <w:r>
        <w:rPr>
          <w:rFonts w:cs="Times New Roman"/>
          <w:color w:val="000000" w:themeColor="text1"/>
        </w:rPr>
        <w:t xml:space="preserve"> </w:t>
      </w:r>
      <w:proofErr w:type="gramStart"/>
      <w:r>
        <w:rPr>
          <w:rFonts w:cs="Times New Roman"/>
          <w:color w:val="000000" w:themeColor="text1"/>
        </w:rPr>
        <w:t>Interface</w:t>
      </w:r>
      <w:proofErr w:type="gramEnd"/>
      <w:r>
        <w:rPr>
          <w:rFonts w:cs="Times New Roman"/>
          <w:color w:val="000000" w:themeColor="text1"/>
        </w:rPr>
        <w:t>) disponibles por los administradores de información</w:t>
      </w:r>
      <w:r w:rsidR="00351D23">
        <w:rPr>
          <w:rFonts w:cs="Times New Roman"/>
          <w:color w:val="000000" w:themeColor="text1"/>
        </w:rPr>
        <w:t xml:space="preserve">, que </w:t>
      </w:r>
      <w:r>
        <w:rPr>
          <w:rFonts w:cs="Times New Roman"/>
          <w:color w:val="000000" w:themeColor="text1"/>
        </w:rPr>
        <w:t xml:space="preserve">funcionan como </w:t>
      </w:r>
      <w:r w:rsidRPr="0078245A">
        <w:rPr>
          <w:rFonts w:cs="Times New Roman"/>
          <w:color w:val="000000" w:themeColor="text1"/>
        </w:rPr>
        <w:t>pieza</w:t>
      </w:r>
      <w:r>
        <w:rPr>
          <w:rFonts w:cs="Times New Roman"/>
          <w:color w:val="000000" w:themeColor="text1"/>
        </w:rPr>
        <w:t>s</w:t>
      </w:r>
      <w:r w:rsidRPr="0078245A">
        <w:rPr>
          <w:rFonts w:cs="Times New Roman"/>
          <w:color w:val="000000" w:themeColor="text1"/>
        </w:rPr>
        <w:t xml:space="preserve"> de código que permite a dos aplicaciones comunicarse entre sí para compartir información y funcionalidades.</w:t>
      </w:r>
      <w:r>
        <w:rPr>
          <w:rFonts w:cs="Times New Roman"/>
          <w:color w:val="000000" w:themeColor="text1"/>
        </w:rPr>
        <w:t xml:space="preserve"> Esta estrategia de adquisición de datos permite que la solución final sea flexible y escalable en el tiempo, a modo de ejemplo, la base de consulta para la adquisición consiste en coordenadas geográficas y una ventana de tiempo que se parametrizan como variables del proyecto y son </w:t>
      </w:r>
      <w:r w:rsidR="00811DB5">
        <w:rPr>
          <w:rFonts w:cs="Times New Roman"/>
          <w:color w:val="000000" w:themeColor="text1"/>
        </w:rPr>
        <w:t>fácilmente modificables según el objeto de estudio, en un instante se puede pasar de obtener información para un área de 200 km^2 a abarcar todo el territorio argentino si así se desea.</w:t>
      </w:r>
    </w:p>
    <w:p w14:paraId="3D22FF94" w14:textId="6E2C5E9E" w:rsidR="00835BEF" w:rsidRDefault="00835BEF" w:rsidP="0078245A">
      <w:pPr>
        <w:ind w:firstLine="0"/>
        <w:jc w:val="both"/>
        <w:rPr>
          <w:rFonts w:cs="Times New Roman"/>
          <w:color w:val="000000" w:themeColor="text1"/>
        </w:rPr>
      </w:pPr>
      <w:r>
        <w:rPr>
          <w:rFonts w:cs="Times New Roman"/>
          <w:color w:val="000000" w:themeColor="text1"/>
        </w:rPr>
        <w:tab/>
        <w:t xml:space="preserve">Esta consulta programática a las </w:t>
      </w:r>
      <w:proofErr w:type="spellStart"/>
      <w:r>
        <w:rPr>
          <w:rFonts w:cs="Times New Roman"/>
          <w:color w:val="000000" w:themeColor="text1"/>
        </w:rPr>
        <w:t>APIs</w:t>
      </w:r>
      <w:proofErr w:type="spellEnd"/>
      <w:r>
        <w:rPr>
          <w:rFonts w:cs="Times New Roman"/>
          <w:color w:val="000000" w:themeColor="text1"/>
        </w:rPr>
        <w:t xml:space="preserve"> representa la capa de ingesta de datos para el proyecto, los cuales son posteriormente tratados para su armonización e integración al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r w:rsidRPr="00835BEF">
        <w:rPr>
          <w:rFonts w:ascii="Times New Roman" w:hAnsi="Times New Roman" w:cs="Times New Roman"/>
          <w:color w:val="auto"/>
        </w:rPr>
        <w:t>Tratamiento de datos meteorológicos</w:t>
      </w:r>
    </w:p>
    <w:p w14:paraId="76E499EC" w14:textId="09EBED50" w:rsidR="00351D23" w:rsidRDefault="00351D23" w:rsidP="00D92A4F">
      <w:pPr>
        <w:jc w:val="both"/>
      </w:pPr>
      <w:r>
        <w:t xml:space="preserve">Los datos meteorológicos que se reciben de los productos ERA5 no requieren tratamiento ya que son datos preprocesados por los modelos mencionados en el apartado </w:t>
      </w:r>
      <w:r w:rsidR="00126193">
        <w:t>anterior. Las transformaciones en los datos están sujetas a obtener los valores base que sirvan como entrada para la determinación de las variables derivadas o calculadas del FWI (</w:t>
      </w:r>
      <w:proofErr w:type="spellStart"/>
      <w:r w:rsidR="00126193">
        <w:t>Fire</w:t>
      </w:r>
      <w:proofErr w:type="spellEnd"/>
      <w:r w:rsidR="00126193">
        <w:t xml:space="preserve"> </w:t>
      </w:r>
      <w:proofErr w:type="spellStart"/>
      <w:r w:rsidR="00126193">
        <w:t>Weather</w:t>
      </w:r>
      <w:proofErr w:type="spellEnd"/>
      <w:r w:rsidR="00126193">
        <w:t xml:space="preserve"> </w:t>
      </w:r>
      <w:proofErr w:type="spellStart"/>
      <w:r w:rsidR="00126193">
        <w:t>Index</w:t>
      </w:r>
      <w:proofErr w:type="spellEnd"/>
      <w:r w:rsidR="00126193">
        <w:t xml:space="preserve">) </w:t>
      </w:r>
      <w:r w:rsidR="004010C8">
        <w:fldChar w:fldCharType="begin"/>
      </w:r>
      <w:r w:rsidR="004010C8">
        <w:instrText xml:space="preserve"> REF _Ref212113708 \r \h </w:instrText>
      </w:r>
      <w:r w:rsidR="004010C8">
        <w:instrText xml:space="preserve"> \* MERGEFORMAT </w:instrText>
      </w:r>
      <w:r w:rsidR="004010C8">
        <w:fldChar w:fldCharType="separate"/>
      </w:r>
      <w:r w:rsidR="004010C8">
        <w:t>[16]</w:t>
      </w:r>
      <w:r w:rsidR="004010C8">
        <w:fldChar w:fldCharType="end"/>
      </w:r>
      <w:r w:rsidR="00E27B2C">
        <w:t>.</w:t>
      </w:r>
    </w:p>
    <w:p w14:paraId="6AE2289C" w14:textId="5F34CCD4" w:rsidR="00E27B2C" w:rsidRPr="00E27B2C" w:rsidRDefault="00E27B2C" w:rsidP="00D92A4F">
      <w:pPr>
        <w:pStyle w:val="Ttulo3"/>
        <w:ind w:firstLine="0"/>
        <w:jc w:val="both"/>
      </w:pPr>
      <w:proofErr w:type="spellStart"/>
      <w:r w:rsidRPr="00E27B2C">
        <w:rPr>
          <w:color w:val="000000" w:themeColor="text1"/>
        </w:rPr>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proofErr w:type="spellEnd"/>
    </w:p>
    <w:p w14:paraId="20E4B2C4" w14:textId="6F9C6AB0" w:rsidR="00E27B2C" w:rsidRDefault="00E27B2C" w:rsidP="00D92A4F">
      <w:pPr>
        <w:ind w:firstLine="708"/>
        <w:jc w:val="both"/>
      </w:pPr>
      <w:r>
        <w:t xml:space="preserve">El </w:t>
      </w:r>
      <w:r w:rsidR="00D92A4F">
        <w:t>s</w:t>
      </w:r>
      <w:r>
        <w:t xml:space="preserve">istema canadiense de índice meteorológico de incendios forestales consta de seis componentes que explican los efectos de la humedad del combustible y </w:t>
      </w:r>
      <w:r w:rsidR="00D92A4F">
        <w:t>c</w:t>
      </w:r>
      <w:r>
        <w:t>ondiciones climáticas sobre el comportamiento del fuego.</w:t>
      </w:r>
    </w:p>
    <w:p w14:paraId="323C6A96" w14:textId="77777777" w:rsidR="00D92A4F" w:rsidRDefault="00D92A4F" w:rsidP="00D92A4F">
      <w:pPr>
        <w:ind w:firstLine="708"/>
        <w:jc w:val="both"/>
      </w:pPr>
    </w:p>
    <w:p w14:paraId="30E17336" w14:textId="372213DA" w:rsidR="00E27B2C" w:rsidRDefault="00E27B2C" w:rsidP="00D92A4F">
      <w:pPr>
        <w:ind w:firstLine="708"/>
        <w:jc w:val="both"/>
      </w:pPr>
      <w:r>
        <w:t xml:space="preserve">Los primeros tres componentes </w:t>
      </w:r>
      <w:r>
        <w:t xml:space="preserve">(FFMC, DMC, DC) </w:t>
      </w:r>
      <w:r>
        <w:t xml:space="preserve">son </w:t>
      </w:r>
      <w:r w:rsidR="00CD5BF5">
        <w:t>c</w:t>
      </w:r>
      <w:r>
        <w:t xml:space="preserve">lasificaciones numéricas </w:t>
      </w:r>
      <w:r>
        <w:t>del</w:t>
      </w:r>
      <w:r>
        <w:t xml:space="preserve"> contenido de humedad del suelo y otras materias orgánicas muertas</w:t>
      </w:r>
      <w:r w:rsidR="00CD5BF5">
        <w:t xml:space="preserve"> cuyos</w:t>
      </w:r>
      <w:r>
        <w:t xml:space="preserve"> valores aumentan a medida que disminuye el contenido de humedad</w:t>
      </w:r>
      <w:r w:rsidR="00CD5BF5">
        <w:t>:</w:t>
      </w:r>
    </w:p>
    <w:p w14:paraId="3BE2C417" w14:textId="74558D72" w:rsidR="00CD5BF5" w:rsidRDefault="00E27B2C" w:rsidP="00D92A4F">
      <w:pPr>
        <w:pStyle w:val="Prrafodelista"/>
        <w:numPr>
          <w:ilvl w:val="0"/>
          <w:numId w:val="5"/>
        </w:numPr>
        <w:ind w:firstLine="0"/>
        <w:jc w:val="both"/>
      </w:pPr>
      <w:proofErr w:type="spellStart"/>
      <w:r w:rsidRPr="00CD5BF5">
        <w:rPr>
          <w:b/>
          <w:bCs/>
        </w:rPr>
        <w:lastRenderedPageBreak/>
        <w:t>Fire</w:t>
      </w:r>
      <w:proofErr w:type="spellEnd"/>
      <w:r w:rsidRPr="00CD5BF5">
        <w:rPr>
          <w:b/>
          <w:bCs/>
        </w:rPr>
        <w:t xml:space="preserve"> </w:t>
      </w:r>
      <w:r w:rsidR="00CD5BF5" w:rsidRPr="00CD5BF5">
        <w:rPr>
          <w:b/>
          <w:bCs/>
        </w:rPr>
        <w:t>F</w:t>
      </w:r>
      <w:r w:rsidRPr="00CD5BF5">
        <w:rPr>
          <w:b/>
          <w:bCs/>
        </w:rPr>
        <w:t xml:space="preserve">uel </w:t>
      </w:r>
      <w:proofErr w:type="spellStart"/>
      <w:r w:rsidR="00CD5BF5" w:rsidRPr="00CD5BF5">
        <w:rPr>
          <w:b/>
          <w:bCs/>
        </w:rPr>
        <w:t>M</w:t>
      </w:r>
      <w:r w:rsidRPr="00CD5BF5">
        <w:rPr>
          <w:b/>
          <w:bCs/>
        </w:rPr>
        <w:t>oisture</w:t>
      </w:r>
      <w:proofErr w:type="spellEnd"/>
      <w:r w:rsidRPr="00CD5BF5">
        <w:rPr>
          <w:b/>
          <w:bCs/>
        </w:rPr>
        <w:t xml:space="preserve"> </w:t>
      </w:r>
      <w:proofErr w:type="spellStart"/>
      <w:r w:rsidR="00CD5BF5" w:rsidRPr="00CD5BF5">
        <w:rPr>
          <w:b/>
          <w:bCs/>
        </w:rPr>
        <w:t>C</w:t>
      </w:r>
      <w:r w:rsidRPr="00CD5BF5">
        <w:rPr>
          <w:b/>
          <w:bCs/>
        </w:rPr>
        <w:t>ode</w:t>
      </w:r>
      <w:proofErr w:type="spellEnd"/>
      <w:r w:rsidRPr="00CD5BF5">
        <w:rPr>
          <w:b/>
          <w:bCs/>
        </w:rPr>
        <w:t xml:space="preserve"> (FFMC)</w:t>
      </w:r>
      <w:r>
        <w:t>,</w:t>
      </w:r>
      <w:r>
        <w:t xml:space="preserve"> es una clasificación numérica de la humedad contenido de basura y otros combustibles finos curados. </w:t>
      </w:r>
      <w:r w:rsidR="00CD5BF5">
        <w:t>I</w:t>
      </w:r>
      <w:r>
        <w:t xml:space="preserve">ndicador de la facilidad de ignición </w:t>
      </w:r>
      <w:r w:rsidR="00E35A15">
        <w:t>e</w:t>
      </w:r>
      <w:r>
        <w:t xml:space="preserve"> </w:t>
      </w:r>
      <w:r w:rsidR="00E35A15">
        <w:t>i</w:t>
      </w:r>
      <w:r>
        <w:t>nflamabilidad del combustible fino.</w:t>
      </w:r>
    </w:p>
    <w:p w14:paraId="193E6DA2" w14:textId="4EF2DD60"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E27B2C">
        <w:t xml:space="preserve">es una clasificación numérica de la humedad promedio contenido de capas orgánicas poco compactadas de profundidad moderada. </w:t>
      </w:r>
      <w:r w:rsidR="00E35A15">
        <w:rPr>
          <w:lang w:val="es-ES"/>
        </w:rPr>
        <w:t>Indicador d</w:t>
      </w:r>
      <w:r w:rsidR="00E35A15" w:rsidRPr="00E35A15">
        <w:rPr>
          <w:lang w:val="es-ES"/>
        </w:rPr>
        <w:t>el consumo de combustible en capas moderadas de hojarasca y material leñoso de tamaño mediano</w:t>
      </w:r>
      <w:r w:rsidR="00E35A15">
        <w:rPr>
          <w:lang w:val="es-ES"/>
        </w:rPr>
        <w:t>.</w:t>
      </w:r>
    </w:p>
    <w:p w14:paraId="7EFD987F" w14:textId="54BD48E7" w:rsidR="00CD5BF5" w:rsidRDefault="00E35A15" w:rsidP="00D92A4F">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es una calificación numérica del contenido promedio de humedad de capas orgánicas profundas y compactas. </w:t>
      </w:r>
      <w:r>
        <w:rPr>
          <w:lang w:val="es-ES"/>
        </w:rPr>
        <w:t>I</w:t>
      </w:r>
      <w:r w:rsidRPr="00E35A15">
        <w:rPr>
          <w:lang w:val="es-ES"/>
        </w:rPr>
        <w:t>ndicador útil de los efectos de la sequía estacional en los combustibles forestales y la cantidad de combustión latente en capas profundas de mantillo y troncos grandes.</w:t>
      </w:r>
    </w:p>
    <w:p w14:paraId="1BBF0DC1" w14:textId="77777777" w:rsidR="00D92A4F" w:rsidRDefault="00D92A4F" w:rsidP="00D92A4F">
      <w:pPr>
        <w:ind w:firstLine="708"/>
        <w:jc w:val="both"/>
      </w:pPr>
    </w:p>
    <w:p w14:paraId="0D38CC56" w14:textId="1277DF52" w:rsidR="00E35A15" w:rsidRDefault="00CD5BF5" w:rsidP="00D92A4F">
      <w:pPr>
        <w:ind w:firstLine="708"/>
        <w:jc w:val="both"/>
      </w:pPr>
      <w:r>
        <w:t xml:space="preserve">Los tres componentes restantes (ISI, BUI, FWI) son índices de comportamiento del fuego, que representan la tasa de la propagación del fuego, el combustible disponible para </w:t>
      </w:r>
      <w:r w:rsidR="00E35A15">
        <w:t>la</w:t>
      </w:r>
      <w:r>
        <w:t xml:space="preserve"> combustión y la intensidad del fuego frontal; estos tres valores aumentan a medida que aumenta el peligro de incendio</w:t>
      </w:r>
      <w:r w:rsidR="00E35A15">
        <w:t>:</w:t>
      </w:r>
    </w:p>
    <w:p w14:paraId="62CEE004" w14:textId="79AAB9BE" w:rsidR="00E35A15" w:rsidRDefault="00E35A15" w:rsidP="00D92A4F">
      <w:pPr>
        <w:pStyle w:val="Prrafodelista"/>
        <w:numPr>
          <w:ilvl w:val="0"/>
          <w:numId w:val="5"/>
        </w:numPr>
        <w:ind w:firstLine="0"/>
        <w:jc w:val="both"/>
      </w:pPr>
      <w:proofErr w:type="spellStart"/>
      <w:r w:rsidRPr="00E35A15">
        <w:rPr>
          <w:b/>
          <w:bCs/>
        </w:rPr>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E27B2C">
        <w:t xml:space="preserve">es una </w:t>
      </w:r>
      <w:r w:rsidRPr="00E35A15">
        <w:t>clasificación numérica de la velocidad de propagación prevista del incendio</w:t>
      </w:r>
      <w:r w:rsidR="00E27B2C">
        <w:t xml:space="preserve">. Se basa en la velocidad del viento y FFMC. </w:t>
      </w:r>
      <w:r w:rsidRPr="00E35A15">
        <w:t>Al igual que el resto de los componentes del sistema FWI, no considera el tipo de combustible. Las velocidades de propagación reales varían según el tipo de combustible con el mismo ISI.</w:t>
      </w:r>
    </w:p>
    <w:p w14:paraId="1334BDA3" w14:textId="77777777"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es una </w:t>
      </w:r>
      <w:r w:rsidRPr="00D92A4F">
        <w:t>clasificación numérica de la cantidad total de combustible disponible para la combustión</w:t>
      </w:r>
      <w:r w:rsidR="00E27B2C">
        <w:t xml:space="preserve">. Se basa en el DMC y el DC. </w:t>
      </w:r>
      <w:r w:rsidRPr="00D92A4F">
        <w:t>suele ser menos del doble del valor del DMC, y se espera que la humedad en la capa de DMC ayude a prevenir la combustión del material en las capas más profundas del combustible disponible</w:t>
      </w:r>
      <w:r w:rsidR="00E27B2C">
        <w:t>.</w:t>
      </w:r>
    </w:p>
    <w:p w14:paraId="4788FC07" w14:textId="6F43AE05"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es una </w:t>
      </w:r>
      <w:r w:rsidRPr="00D92A4F">
        <w:t>clasificación</w:t>
      </w:r>
      <w:r w:rsidRPr="00D92A4F">
        <w:t xml:space="preserve"> numérica de la intensidad de los incendios.</w:t>
      </w:r>
      <w:r w:rsidR="00E27B2C">
        <w:t xml:space="preserve"> </w:t>
      </w:r>
      <w:r w:rsidRPr="00D92A4F">
        <w:t>Se basa en el ISI y el BUI, y se utiliza como índice general de peligro de incendio en las zonas forestales de Canadá</w:t>
      </w:r>
      <w:r>
        <w:t>.</w:t>
      </w:r>
    </w:p>
    <w:p w14:paraId="787F679A" w14:textId="77777777" w:rsidR="00436978" w:rsidRDefault="00436978" w:rsidP="00436978">
      <w:pPr>
        <w:ind w:left="720" w:firstLine="0"/>
        <w:jc w:val="both"/>
      </w:pPr>
    </w:p>
    <w:p w14:paraId="6D3983FD" w14:textId="21C1D759" w:rsidR="00E27B2C" w:rsidRDefault="00D644FD" w:rsidP="00E27B2C">
      <w:pPr>
        <w:ind w:firstLine="0"/>
      </w:pPr>
      <w:r>
        <w:t>¿Apéndice II?</w:t>
      </w:r>
      <w:r w:rsidR="001D7EEC">
        <w:t xml:space="preserve"> Espacio técnico con el detalle de cálculos/formulas y su implementación para obtener los campos calculados.</w:t>
      </w:r>
    </w:p>
    <w:p w14:paraId="0E25CAB2" w14:textId="77777777" w:rsidR="00352AE3" w:rsidRDefault="00352AE3" w:rsidP="00E27B2C">
      <w:pPr>
        <w:ind w:firstLine="0"/>
      </w:pPr>
    </w:p>
    <w:p w14:paraId="75A6CF15" w14:textId="408A5584" w:rsidR="00835BEF" w:rsidRDefault="00835BEF" w:rsidP="00835BEF">
      <w:pPr>
        <w:pStyle w:val="Ttulo2"/>
        <w:ind w:firstLine="0"/>
        <w:rPr>
          <w:rFonts w:ascii="Times New Roman" w:hAnsi="Times New Roman" w:cs="Times New Roman"/>
          <w:color w:val="auto"/>
        </w:rPr>
      </w:pPr>
      <w:r w:rsidRPr="00835BEF">
        <w:rPr>
          <w:rFonts w:ascii="Times New Roman" w:hAnsi="Times New Roman" w:cs="Times New Roman"/>
          <w:color w:val="auto"/>
        </w:rPr>
        <w:t>Tratamiento de datos de focos de calor</w:t>
      </w:r>
    </w:p>
    <w:p w14:paraId="1D3902A1" w14:textId="77777777" w:rsidR="00436978" w:rsidRPr="00436978" w:rsidRDefault="00436978" w:rsidP="00436978"/>
    <w:p w14:paraId="03B784F3" w14:textId="11E717E1" w:rsidR="00CA6736" w:rsidRPr="0090647C" w:rsidRDefault="00CA6736" w:rsidP="00CA6736">
      <w:pPr>
        <w:pStyle w:val="Ttulo1"/>
        <w:ind w:firstLine="0"/>
        <w:rPr>
          <w:rFonts w:ascii="Times New Roman" w:hAnsi="Times New Roman" w:cs="Times New Roman"/>
          <w:color w:val="000000" w:themeColor="text1"/>
        </w:rPr>
      </w:pPr>
      <w:bookmarkStart w:id="6" w:name="_Toc211364620"/>
      <w:r w:rsidRPr="0090647C">
        <w:rPr>
          <w:rFonts w:ascii="Times New Roman" w:hAnsi="Times New Roman" w:cs="Times New Roman"/>
          <w:color w:val="000000" w:themeColor="text1"/>
        </w:rPr>
        <w:lastRenderedPageBreak/>
        <w:t>Análisis exploratorio</w:t>
      </w:r>
      <w:bookmarkEnd w:id="6"/>
    </w:p>
    <w:p w14:paraId="21EDD448" w14:textId="77777777" w:rsidR="00CA6736" w:rsidRPr="0090647C" w:rsidRDefault="00CA6736" w:rsidP="00CA6736">
      <w:pPr>
        <w:ind w:firstLine="0"/>
        <w:rPr>
          <w:rFonts w:cs="Times New Roman"/>
          <w:color w:val="000000" w:themeColor="text1"/>
        </w:rPr>
      </w:pP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7" w:name="_Toc211364621"/>
      <w:r w:rsidRPr="0090647C">
        <w:rPr>
          <w:rFonts w:ascii="Times New Roman" w:hAnsi="Times New Roman" w:cs="Times New Roman"/>
          <w:color w:val="000000" w:themeColor="text1"/>
        </w:rPr>
        <w:t>Aplicación de modelo/s</w:t>
      </w:r>
      <w:bookmarkEnd w:id="7"/>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8" w:name="_Toc211364622"/>
      <w:r w:rsidRPr="0090647C">
        <w:rPr>
          <w:rFonts w:ascii="Times New Roman" w:hAnsi="Times New Roman" w:cs="Times New Roman"/>
          <w:color w:val="000000" w:themeColor="text1"/>
        </w:rPr>
        <w:t>Resultados</w:t>
      </w:r>
      <w:bookmarkEnd w:id="8"/>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9" w:name="_Toc211364623"/>
      <w:r w:rsidRPr="0090647C">
        <w:rPr>
          <w:rFonts w:ascii="Times New Roman" w:hAnsi="Times New Roman" w:cs="Times New Roman"/>
          <w:color w:val="000000" w:themeColor="text1"/>
        </w:rPr>
        <w:t>Conclusiones</w:t>
      </w:r>
      <w:bookmarkEnd w:id="9"/>
    </w:p>
    <w:p w14:paraId="7697F911" w14:textId="77777777" w:rsidR="00CA6736" w:rsidRPr="0090647C" w:rsidRDefault="00CA6736" w:rsidP="00CA6736">
      <w:pPr>
        <w:ind w:firstLine="0"/>
        <w:rPr>
          <w:rFonts w:cs="Times New Roman"/>
          <w:color w:val="000000" w:themeColor="text1"/>
        </w:rPr>
      </w:pPr>
    </w:p>
    <w:p w14:paraId="5246EAD7" w14:textId="33DD11FD" w:rsidR="00CA6736" w:rsidRPr="0090647C" w:rsidRDefault="00CA6736" w:rsidP="00CA6736">
      <w:pPr>
        <w:pStyle w:val="Ttulo1"/>
        <w:ind w:firstLine="0"/>
        <w:rPr>
          <w:rFonts w:ascii="Times New Roman" w:hAnsi="Times New Roman" w:cs="Times New Roman"/>
          <w:color w:val="000000" w:themeColor="text1"/>
        </w:rPr>
      </w:pPr>
      <w:bookmarkStart w:id="10" w:name="_Toc211364624"/>
      <w:r w:rsidRPr="0090647C">
        <w:rPr>
          <w:rFonts w:ascii="Times New Roman" w:hAnsi="Times New Roman" w:cs="Times New Roman"/>
          <w:color w:val="000000" w:themeColor="text1"/>
        </w:rPr>
        <w:t>Apéndices</w:t>
      </w:r>
      <w:bookmarkEnd w:id="10"/>
    </w:p>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1" w:name="_Toc211364625"/>
      <w:r>
        <w:rPr>
          <w:rFonts w:ascii="Times New Roman" w:hAnsi="Times New Roman" w:cs="Times New Roman"/>
          <w:color w:val="000000" w:themeColor="text1"/>
        </w:rPr>
        <w:lastRenderedPageBreak/>
        <w:t>Documentos de referencia</w:t>
      </w:r>
      <w:bookmarkEnd w:id="11"/>
    </w:p>
    <w:p w14:paraId="46D456D2" w14:textId="567D5878" w:rsidR="0011150A" w:rsidRDefault="009A67D2" w:rsidP="0011150A">
      <w:pPr>
        <w:pStyle w:val="Prrafodelista"/>
        <w:numPr>
          <w:ilvl w:val="0"/>
          <w:numId w:val="1"/>
        </w:numPr>
      </w:pPr>
      <w:bookmarkStart w:id="12" w:name="_Ref210998377"/>
      <w:r w:rsidRPr="009A67D2">
        <w:t>Greenpeace. (202</w:t>
      </w:r>
      <w:r>
        <w:t>4</w:t>
      </w:r>
      <w:r w:rsidRPr="009A67D2">
        <w:t xml:space="preserve">, </w:t>
      </w:r>
      <w:r>
        <w:t>abril</w:t>
      </w:r>
      <w:r w:rsidRPr="009A67D2">
        <w:t>).</w:t>
      </w:r>
      <w:r>
        <w:t xml:space="preserve"> </w:t>
      </w:r>
      <w:hyperlink r:id="rId9" w:history="1">
        <w:r w:rsidR="0011150A" w:rsidRPr="009A67D2">
          <w:rPr>
            <w:rStyle w:val="Hipervnculo"/>
            <w:i/>
            <w:iCs/>
          </w:rPr>
          <w:t>Incendios Forestales en los Bosques Andino Patagónicos de Argentina</w:t>
        </w:r>
      </w:hyperlink>
      <w:r w:rsidR="0011150A">
        <w:t>.</w:t>
      </w:r>
      <w:bookmarkEnd w:id="12"/>
    </w:p>
    <w:p w14:paraId="0286A46C" w14:textId="40173F5C" w:rsidR="0011150A" w:rsidRDefault="009A67D2" w:rsidP="0011150A">
      <w:pPr>
        <w:pStyle w:val="Prrafodelista"/>
        <w:numPr>
          <w:ilvl w:val="0"/>
          <w:numId w:val="1"/>
        </w:numPr>
      </w:pPr>
      <w:bookmarkStart w:id="13" w:name="_Ref211001271"/>
      <w:r w:rsidRPr="009A67D2">
        <w:t xml:space="preserve">Greenpeace. (2025, mayo). </w:t>
      </w:r>
      <w:hyperlink r:id="rId10" w:history="1">
        <w:r w:rsidRPr="009A67D2">
          <w:rPr>
            <w:rStyle w:val="Hipervnculo"/>
            <w:i/>
            <w:iCs/>
          </w:rPr>
          <w:t>Incendios Forestales en los Bosques Andino Patagónicos de Argentina</w:t>
        </w:r>
      </w:hyperlink>
      <w:r w:rsidRPr="009A67D2">
        <w:t>.</w:t>
      </w:r>
      <w:bookmarkEnd w:id="13"/>
      <w:r w:rsidRPr="009A67D2">
        <w:t xml:space="preserve"> </w:t>
      </w:r>
    </w:p>
    <w:p w14:paraId="362A6585" w14:textId="2DC9D903" w:rsidR="009A67D2" w:rsidRDefault="009A67D2" w:rsidP="0011150A">
      <w:pPr>
        <w:pStyle w:val="Prrafodelista"/>
        <w:numPr>
          <w:ilvl w:val="0"/>
          <w:numId w:val="1"/>
        </w:numPr>
      </w:pPr>
      <w:bookmarkStart w:id="14" w:name="_Ref211001305"/>
      <w:r w:rsidRPr="009A67D2">
        <w:t xml:space="preserve">Servicio Nacional de Manejo del Fuego. (s.f.). </w:t>
      </w:r>
      <w:hyperlink r:id="rId11" w:history="1">
        <w:r w:rsidRPr="009A67D2">
          <w:rPr>
            <w:rStyle w:val="Hipervnculo"/>
            <w:i/>
            <w:iCs/>
          </w:rPr>
          <w:t>Reporte mensual de alerta temprana</w:t>
        </w:r>
      </w:hyperlink>
      <w:r w:rsidRPr="009A67D2">
        <w:t>. Gobierno de Argentina.</w:t>
      </w:r>
      <w:bookmarkEnd w:id="14"/>
      <w:r>
        <w:t xml:space="preserve"> </w:t>
      </w:r>
    </w:p>
    <w:p w14:paraId="6EFC209A" w14:textId="7800211E" w:rsidR="00834C70" w:rsidRDefault="00834C70" w:rsidP="0011150A">
      <w:pPr>
        <w:pStyle w:val="Prrafodelista"/>
        <w:numPr>
          <w:ilvl w:val="0"/>
          <w:numId w:val="1"/>
        </w:numPr>
      </w:pPr>
      <w:bookmarkStart w:id="15" w:name="_Ref211003918"/>
      <w:r w:rsidRPr="00834C70">
        <w:t xml:space="preserve">Anzola, J. D., Fuentes, L. D., y Rodríguez, E. M. (2024). </w:t>
      </w:r>
      <w:hyperlink r:id="rId12"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15"/>
    </w:p>
    <w:p w14:paraId="489000EA" w14:textId="6D17C699" w:rsidR="00C64EEB" w:rsidRDefault="00C64EEB" w:rsidP="0011150A">
      <w:pPr>
        <w:pStyle w:val="Prrafodelista"/>
        <w:numPr>
          <w:ilvl w:val="0"/>
          <w:numId w:val="1"/>
        </w:numPr>
      </w:pPr>
      <w:bookmarkStart w:id="16" w:name="_Ref211004224"/>
      <w:proofErr w:type="spellStart"/>
      <w:r w:rsidRPr="00C64EEB">
        <w:t>Liang</w:t>
      </w:r>
      <w:proofErr w:type="spellEnd"/>
      <w:r w:rsidRPr="00C64EEB">
        <w:t xml:space="preserve">, H., Zhang, M., &amp; Wang, H. (2019). </w:t>
      </w:r>
      <w:hyperlink r:id="rId13"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16"/>
    </w:p>
    <w:p w14:paraId="1A3F6B1D" w14:textId="6E8A797D" w:rsidR="00C64EEB" w:rsidRDefault="00C64EEB" w:rsidP="0011150A">
      <w:pPr>
        <w:pStyle w:val="Prrafodelista"/>
        <w:numPr>
          <w:ilvl w:val="0"/>
          <w:numId w:val="1"/>
        </w:numPr>
      </w:pPr>
      <w:bookmarkStart w:id="17"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14"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17"/>
    </w:p>
    <w:p w14:paraId="757BCB3C" w14:textId="74B1E66A" w:rsidR="00C64EEB" w:rsidRDefault="00C64EEB" w:rsidP="0011150A">
      <w:pPr>
        <w:pStyle w:val="Prrafodelista"/>
        <w:numPr>
          <w:ilvl w:val="0"/>
          <w:numId w:val="1"/>
        </w:numPr>
      </w:pPr>
      <w:bookmarkStart w:id="18" w:name="_Ref211004493"/>
      <w:r w:rsidRPr="00C64EEB">
        <w:t xml:space="preserve">Sengupta, A., &amp; Woodford, B. J. (2025). </w:t>
      </w:r>
      <w:hyperlink r:id="rId15"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18"/>
    </w:p>
    <w:p w14:paraId="22C57BC9" w14:textId="5A2724DF" w:rsidR="007B577D" w:rsidRDefault="007B577D" w:rsidP="0011150A">
      <w:pPr>
        <w:pStyle w:val="Prrafodelista"/>
        <w:numPr>
          <w:ilvl w:val="0"/>
          <w:numId w:val="1"/>
        </w:numPr>
      </w:pPr>
      <w:bookmarkStart w:id="19" w:name="_Ref211004985"/>
      <w:proofErr w:type="spellStart"/>
      <w:r w:rsidRPr="007B577D">
        <w:t>Cardenas</w:t>
      </w:r>
      <w:proofErr w:type="spellEnd"/>
      <w:r w:rsidRPr="007B577D">
        <w:t xml:space="preserve">, M., Medel, R., Castillo, J., Vázquez, J. C., &amp; Casco, O. (2015). </w:t>
      </w:r>
      <w:hyperlink r:id="rId16"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19"/>
    </w:p>
    <w:p w14:paraId="63049922" w14:textId="0546DDDA" w:rsidR="007B577D" w:rsidRPr="0011150A" w:rsidRDefault="007B577D" w:rsidP="0011150A">
      <w:pPr>
        <w:pStyle w:val="Prrafodelista"/>
        <w:numPr>
          <w:ilvl w:val="0"/>
          <w:numId w:val="1"/>
        </w:numPr>
      </w:pPr>
      <w:bookmarkStart w:id="20" w:name="_Ref211004995"/>
      <w:proofErr w:type="spellStart"/>
      <w:r w:rsidRPr="007B577D">
        <w:t>Martinez</w:t>
      </w:r>
      <w:proofErr w:type="spellEnd"/>
      <w:r w:rsidRPr="007B577D">
        <w:t xml:space="preserve"> Saucedo, A., &amp; Inchausti, P. E. (2020). </w:t>
      </w:r>
      <w:hyperlink r:id="rId17"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0"/>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1" w:name="_Toc211364626"/>
      <w:r w:rsidRPr="0011150A">
        <w:rPr>
          <w:rFonts w:ascii="Times New Roman" w:hAnsi="Times New Roman" w:cs="Times New Roman"/>
          <w:color w:val="000000" w:themeColor="text1"/>
        </w:rPr>
        <w:t>Documentos aplicables</w:t>
      </w:r>
      <w:bookmarkEnd w:id="21"/>
    </w:p>
    <w:p w14:paraId="2FB3B4EB" w14:textId="318297FC" w:rsidR="00D515DD" w:rsidRDefault="00D515DD" w:rsidP="00E83424">
      <w:pPr>
        <w:pStyle w:val="Prrafodelista"/>
        <w:numPr>
          <w:ilvl w:val="0"/>
          <w:numId w:val="1"/>
        </w:numPr>
      </w:pPr>
      <w:bookmarkStart w:id="22" w:name="_Ref211003517"/>
      <w:bookmarkStart w:id="23"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2"/>
      <w:r>
        <w:t xml:space="preserve"> </w:t>
      </w:r>
    </w:p>
    <w:p w14:paraId="5F3A3651" w14:textId="35C3B2EB" w:rsidR="0011150A" w:rsidRDefault="00E83424" w:rsidP="00E83424">
      <w:pPr>
        <w:pStyle w:val="Prrafodelista"/>
        <w:numPr>
          <w:ilvl w:val="0"/>
          <w:numId w:val="1"/>
        </w:numPr>
      </w:pPr>
      <w:bookmarkStart w:id="24"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18"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3"/>
      <w:bookmarkEnd w:id="24"/>
      <w:r w:rsidRPr="00E83424">
        <w:t xml:space="preserve"> </w:t>
      </w:r>
    </w:p>
    <w:p w14:paraId="4153772E" w14:textId="0AC0821D" w:rsidR="00E67AB5" w:rsidRDefault="00BD4A79" w:rsidP="00E83424">
      <w:pPr>
        <w:pStyle w:val="Prrafodelista"/>
        <w:numPr>
          <w:ilvl w:val="0"/>
          <w:numId w:val="1"/>
        </w:numPr>
      </w:pPr>
      <w:r w:rsidRPr="00BD4A79">
        <w:t xml:space="preserve">Muñoz Sabater, J. (2019): </w:t>
      </w:r>
      <w:hyperlink r:id="rId19"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0"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25" w:name="_Ref211360730"/>
      <w:r w:rsidRPr="00233C73">
        <w:lastRenderedPageBreak/>
        <w:t>Comisión Nacional de Actividades Espaciales. (s. f.). </w:t>
      </w:r>
      <w:hyperlink r:id="rId21" w:history="1">
        <w:r w:rsidRPr="00233C73">
          <w:rPr>
            <w:rStyle w:val="Hipervnculo"/>
            <w:i/>
            <w:iCs/>
          </w:rPr>
          <w:t>Catálogo de focos de calor</w:t>
        </w:r>
      </w:hyperlink>
      <w:r w:rsidRPr="00233C73">
        <w:t>. CONAE.</w:t>
      </w:r>
      <w:bookmarkEnd w:id="25"/>
    </w:p>
    <w:p w14:paraId="47A90A3A" w14:textId="3DBD3B20" w:rsidR="00233C73" w:rsidRDefault="00233C73" w:rsidP="00E83424">
      <w:pPr>
        <w:pStyle w:val="Prrafodelista"/>
        <w:numPr>
          <w:ilvl w:val="0"/>
          <w:numId w:val="1"/>
        </w:numPr>
      </w:pPr>
      <w:bookmarkStart w:id="26"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26"/>
    </w:p>
    <w:p w14:paraId="09B984F5" w14:textId="4A93D039" w:rsidR="004010C8" w:rsidRPr="0011150A" w:rsidRDefault="004010C8" w:rsidP="00E83424">
      <w:pPr>
        <w:pStyle w:val="Prrafodelista"/>
        <w:numPr>
          <w:ilvl w:val="0"/>
          <w:numId w:val="1"/>
        </w:numPr>
      </w:pPr>
      <w:bookmarkStart w:id="27" w:name="_Ref212113708"/>
      <w:proofErr w:type="spellStart"/>
      <w:proofErr w:type="gramStart"/>
      <w:r w:rsidRPr="004010C8">
        <w:t>Wagner,C</w:t>
      </w:r>
      <w:proofErr w:type="spellEnd"/>
      <w:r w:rsidRPr="004010C8">
        <w:t>.</w:t>
      </w:r>
      <w:proofErr w:type="gramEnd"/>
      <w:r w:rsidRPr="004010C8">
        <w:t xml:space="preserve">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proofErr w:type="spellStart"/>
      <w:r w:rsidRPr="004010C8">
        <w:t>Development</w:t>
      </w:r>
      <w:proofErr w:type="spellEnd"/>
      <w:r w:rsidRPr="004010C8">
        <w:t xml:space="preserve"> and </w:t>
      </w:r>
      <w:proofErr w:type="spellStart"/>
      <w:r w:rsidRPr="004010C8">
        <w:t>structure</w:t>
      </w:r>
      <w:proofErr w:type="spellEnd"/>
      <w:r w:rsidRPr="004010C8">
        <w:t xml:space="preserve"> </w:t>
      </w:r>
      <w:proofErr w:type="spellStart"/>
      <w:r w:rsidRPr="004010C8">
        <w:t>of</w:t>
      </w:r>
      <w:proofErr w:type="spellEnd"/>
      <w:r w:rsidRPr="004010C8">
        <w:t xml:space="preserve"> </w:t>
      </w:r>
      <w:proofErr w:type="spellStart"/>
      <w:r w:rsidRPr="004010C8">
        <w:t>the</w:t>
      </w:r>
      <w:proofErr w:type="spellEnd"/>
      <w:r w:rsidRPr="004010C8">
        <w:t xml:space="preserve"> Canadian Forest </w:t>
      </w:r>
      <w:proofErr w:type="spellStart"/>
      <w:r w:rsidRPr="004010C8">
        <w:t>Fire</w:t>
      </w:r>
      <w:proofErr w:type="spellEnd"/>
      <w:r w:rsidRPr="004010C8">
        <w:t xml:space="preserve"> </w:t>
      </w:r>
      <w:proofErr w:type="spellStart"/>
      <w:r w:rsidRPr="004010C8">
        <w:t>Weather</w:t>
      </w:r>
      <w:proofErr w:type="spellEnd"/>
      <w:r w:rsidRPr="004010C8">
        <w:t xml:space="preserve"> </w:t>
      </w:r>
      <w:proofErr w:type="spellStart"/>
      <w:r w:rsidRPr="004010C8">
        <w:t>Index</w:t>
      </w:r>
      <w:proofErr w:type="spellEnd"/>
      <w:r w:rsidRPr="004010C8">
        <w:t xml:space="preserve"> </w:t>
      </w:r>
      <w:proofErr w:type="spellStart"/>
      <w:r w:rsidRPr="004010C8">
        <w:t>System</w:t>
      </w:r>
      <w:proofErr w:type="spellEnd"/>
      <w:r w:rsidRPr="004010C8">
        <w:t>, (1987)</w:t>
      </w:r>
      <w:r>
        <w:t>.</w:t>
      </w:r>
      <w:bookmarkEnd w:id="27"/>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2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043AD" w14:textId="77777777" w:rsidR="00612A38" w:rsidRDefault="00612A38" w:rsidP="00CA6736">
      <w:pPr>
        <w:spacing w:line="240" w:lineRule="auto"/>
      </w:pPr>
      <w:r>
        <w:separator/>
      </w:r>
    </w:p>
  </w:endnote>
  <w:endnote w:type="continuationSeparator" w:id="0">
    <w:p w14:paraId="76F4045D" w14:textId="77777777" w:rsidR="00612A38" w:rsidRDefault="00612A38"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694A" w14:textId="77777777" w:rsidR="00612A38" w:rsidRDefault="00612A38" w:rsidP="00CA6736">
      <w:pPr>
        <w:spacing w:line="240" w:lineRule="auto"/>
      </w:pPr>
      <w:r>
        <w:separator/>
      </w:r>
    </w:p>
  </w:footnote>
  <w:footnote w:type="continuationSeparator" w:id="0">
    <w:p w14:paraId="458B1F77" w14:textId="77777777" w:rsidR="00612A38" w:rsidRDefault="00612A38"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3"/>
  </w:num>
  <w:num w:numId="2" w16cid:durableId="1219901139">
    <w:abstractNumId w:val="4"/>
  </w:num>
  <w:num w:numId="3" w16cid:durableId="79329783">
    <w:abstractNumId w:val="0"/>
  </w:num>
  <w:num w:numId="4" w16cid:durableId="648637825">
    <w:abstractNumId w:val="2"/>
  </w:num>
  <w:num w:numId="5" w16cid:durableId="2088501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60686"/>
    <w:rsid w:val="000B34D5"/>
    <w:rsid w:val="000C00F8"/>
    <w:rsid w:val="000E3CBA"/>
    <w:rsid w:val="00105F62"/>
    <w:rsid w:val="0011150A"/>
    <w:rsid w:val="00126193"/>
    <w:rsid w:val="00162946"/>
    <w:rsid w:val="001D7EEC"/>
    <w:rsid w:val="00226F55"/>
    <w:rsid w:val="00233C73"/>
    <w:rsid w:val="00244712"/>
    <w:rsid w:val="0029354A"/>
    <w:rsid w:val="002B0113"/>
    <w:rsid w:val="003128A2"/>
    <w:rsid w:val="003179C2"/>
    <w:rsid w:val="00341F81"/>
    <w:rsid w:val="00351D23"/>
    <w:rsid w:val="00352AE3"/>
    <w:rsid w:val="003C72E7"/>
    <w:rsid w:val="003F4B38"/>
    <w:rsid w:val="00400AC9"/>
    <w:rsid w:val="004010C8"/>
    <w:rsid w:val="00415F31"/>
    <w:rsid w:val="00436978"/>
    <w:rsid w:val="004417F7"/>
    <w:rsid w:val="004A3F71"/>
    <w:rsid w:val="004B6256"/>
    <w:rsid w:val="004F779D"/>
    <w:rsid w:val="00502949"/>
    <w:rsid w:val="005042A9"/>
    <w:rsid w:val="005120A0"/>
    <w:rsid w:val="0052431E"/>
    <w:rsid w:val="0054256E"/>
    <w:rsid w:val="00582AA6"/>
    <w:rsid w:val="005E7803"/>
    <w:rsid w:val="00612A38"/>
    <w:rsid w:val="0064301A"/>
    <w:rsid w:val="00717CAC"/>
    <w:rsid w:val="007335E8"/>
    <w:rsid w:val="007674EF"/>
    <w:rsid w:val="0077685D"/>
    <w:rsid w:val="0078245A"/>
    <w:rsid w:val="007B577D"/>
    <w:rsid w:val="008058D3"/>
    <w:rsid w:val="00805E48"/>
    <w:rsid w:val="00811DB5"/>
    <w:rsid w:val="00834C70"/>
    <w:rsid w:val="00835BEF"/>
    <w:rsid w:val="00842BF6"/>
    <w:rsid w:val="00856FA4"/>
    <w:rsid w:val="008A79D4"/>
    <w:rsid w:val="008B713F"/>
    <w:rsid w:val="00900D9C"/>
    <w:rsid w:val="0090647C"/>
    <w:rsid w:val="00952625"/>
    <w:rsid w:val="009A67D2"/>
    <w:rsid w:val="009B6BCD"/>
    <w:rsid w:val="009E034C"/>
    <w:rsid w:val="009F47E6"/>
    <w:rsid w:val="00A576CC"/>
    <w:rsid w:val="00A667C9"/>
    <w:rsid w:val="00A95DE1"/>
    <w:rsid w:val="00AD2D6A"/>
    <w:rsid w:val="00B0204E"/>
    <w:rsid w:val="00B70698"/>
    <w:rsid w:val="00BC3F69"/>
    <w:rsid w:val="00BD4A79"/>
    <w:rsid w:val="00C33773"/>
    <w:rsid w:val="00C57FC7"/>
    <w:rsid w:val="00C64EEB"/>
    <w:rsid w:val="00C81FF6"/>
    <w:rsid w:val="00CA6736"/>
    <w:rsid w:val="00CC664A"/>
    <w:rsid w:val="00CD5BF5"/>
    <w:rsid w:val="00D04015"/>
    <w:rsid w:val="00D05CDC"/>
    <w:rsid w:val="00D515DD"/>
    <w:rsid w:val="00D644FD"/>
    <w:rsid w:val="00D92A4F"/>
    <w:rsid w:val="00DC56BA"/>
    <w:rsid w:val="00E1585A"/>
    <w:rsid w:val="00E27B2C"/>
    <w:rsid w:val="00E35A15"/>
    <w:rsid w:val="00E67AB5"/>
    <w:rsid w:val="00E83424"/>
    <w:rsid w:val="00ED7C51"/>
    <w:rsid w:val="00F3391A"/>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ACCESS.2019.2957837" TargetMode="External"/><Relationship Id="rId18" Type="http://schemas.openxmlformats.org/officeDocument/2006/relationships/hyperlink" Target="https://doi.org/10.1038/s41597-024-03436-4" TargetMode="External"/><Relationship Id="rId3" Type="http://schemas.openxmlformats.org/officeDocument/2006/relationships/styles" Target="styles.xml"/><Relationship Id="rId21" Type="http://schemas.openxmlformats.org/officeDocument/2006/relationships/hyperlink" Target="https://catalogos5.conae.gov.ar/catalogofocos/" TargetMode="External"/><Relationship Id="rId7" Type="http://schemas.openxmlformats.org/officeDocument/2006/relationships/endnotes" Target="endnotes.xml"/><Relationship Id="rId12" Type="http://schemas.openxmlformats.org/officeDocument/2006/relationships/hyperlink" Target="https://manglar.uninorte.edu.co/handle/10584/11968" TargetMode="External"/><Relationship Id="rId17" Type="http://schemas.openxmlformats.org/officeDocument/2006/relationships/hyperlink" Target="http://sedici.unlp.edu.ar/handle/10915/116233" TargetMode="External"/><Relationship Id="rId2" Type="http://schemas.openxmlformats.org/officeDocument/2006/relationships/numbering" Target="numbering.xml"/><Relationship Id="rId16" Type="http://schemas.openxmlformats.org/officeDocument/2006/relationships/hyperlink" Target="http://sedici.unlp.edu.ar/handle/10915/45467" TargetMode="External"/><Relationship Id="rId20" Type="http://schemas.openxmlformats.org/officeDocument/2006/relationships/hyperlink" Target="https://confluence.ecmwf.int/display/OIFS/3.3+OpenIFS%3A+Surface+Model+HTESS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rgentina.gob.ar/servicio-nacional-de-manejo-del-fuego/reporte-mensual-de-alerta-temprana"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acags.2025.100266" TargetMode="External"/><Relationship Id="rId23" Type="http://schemas.openxmlformats.org/officeDocument/2006/relationships/fontTable" Target="fontTable.xml"/><Relationship Id="rId10" Type="http://schemas.openxmlformats.org/officeDocument/2006/relationships/hyperlink" Target="https://www.greenpeace.org/static/planet4-argentina-stateless/2025/05/d5b627cc-reporteincendios-gp2025final.pdf" TargetMode="External"/><Relationship Id="rId19" Type="http://schemas.openxmlformats.org/officeDocument/2006/relationships/hyperlink" Target="https://cds.climate.copernicus.eu/datasets/reanalysis-era5-land?tab=overview" TargetMode="External"/><Relationship Id="rId4" Type="http://schemas.openxmlformats.org/officeDocument/2006/relationships/settings" Target="settings.xml"/><Relationship Id="rId9" Type="http://schemas.openxmlformats.org/officeDocument/2006/relationships/hyperlink" Target="https://www.greenpeace.org/static/planet4-argentina-stateless/2024/05/28537bfa-incendios-forestales-en-los-bosques-andino-patagonicos-2023-2024.pdf" TargetMode="External"/><Relationship Id="rId14" Type="http://schemas.openxmlformats.org/officeDocument/2006/relationships/hyperlink" Target="https://doi.org/10.1139/er-2020-0019"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12</Pages>
  <Words>3064</Words>
  <Characters>17806</Characters>
  <Application>Microsoft Office Word</Application>
  <DocSecurity>0</DocSecurity>
  <Lines>508</Lines>
  <Paragraphs>274</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20596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41</cp:revision>
  <dcterms:created xsi:type="dcterms:W3CDTF">2025-10-10T16:02:00Z</dcterms:created>
  <dcterms:modified xsi:type="dcterms:W3CDTF">2025-10-23T20:46:00Z</dcterms:modified>
</cp:coreProperties>
</file>