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12TR1234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June 3, 2021</w:t>
      </w:r>
      <w:r w:rsidR="006043B0">
        <w:rPr>
          <w:rFonts w:asciiTheme="majorHAnsi" w:hAnsiTheme="majorHAnsi"/>
          <w:sz w:val="26"/>
          <w:szCs w:val="26"/>
        </w:rPr>
        <w:t xml:space="preserve"> at 9:00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for a trial on not guilty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Justin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Justin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