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21TRC04330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Tigran R. Safaryan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CF6E6E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4A15D5FD" w:rsidR="000F1C6D" w:rsidRDefault="00FD1C9A" w:rsidP="000F1C6D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July 27, 2021.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>John Shaia appeared as counsel for the defendant.</w:t>
      </w:r>
      <w:r w:rsidR="00CF6E6E">
        <w:rPr>
          <w:rFonts w:ascii="Palatino Linotype" w:hAnsi="Palatino Linotype"/>
        </w:rPr>
        <w:t xml:space="preserve"> </w:t>
      </w:r>
      <w:r w:rsidR="000F1C6D">
        <w:rPr>
          <w:rFonts w:ascii="Palatino Linotype" w:hAnsi="Palatino Linotype"/>
        </w:rPr>
        <w:t>The defendant was advised and understood the charge(s) and effects of a plea.</w:t>
      </w:r>
      <w:r w:rsidR="005744B4">
        <w:rPr>
          <w:rFonts w:ascii="Palatino Linotype" w:hAnsi="Palatino Linotype"/>
        </w:rPr>
        <w:t xml:space="preserve"> </w:t>
      </w:r>
    </w:p>
    <w:p w14:paraId="7117A9A9" w14:textId="0B17086A" w:rsidR="00457E64" w:rsidRDefault="00457E64" w:rsidP="00457E64">
      <w:pPr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was advised that a conviction on a guilty or no contest plea may lead to deportation, exclusion from admission to the U.S. and/or denial of naturalization. </w:t>
      </w:r>
    </w:p>
    <w:p w14:paraId="356F2855" w14:textId="77777777" w:rsidR="004421BA" w:rsidRDefault="004421BA" w:rsidP="002F1755">
      <w:pPr>
        <w:rPr>
          <w:rFonts w:ascii="Palatino Linotype" w:hAnsi="Palatino Linotype"/>
        </w:rPr>
      </w:pPr>
    </w:p>
    <w:p w14:paraId="73C4FEC7" w14:textId="184C8B6A" w:rsidR="00972265" w:rsidRDefault="00972265" w:rsidP="002F1755">
      <w:pPr>
        <w:rPr>
          <w:rFonts w:ascii="Palatino Linotype" w:hAnsi="Palatino Linotype"/>
        </w:rPr>
      </w:pPr>
    </w:p>
    <w:p w14:paraId="73DFB7E8" w14:textId="304D47D9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1FCA1884" w14:textId="271B3AC6" w:rsidR="00271E78" w:rsidRDefault="00271E78" w:rsidP="002F1755">
      <w:pPr>
        <w:rPr>
          <w:rFonts w:ascii="Palatino Linotype" w:hAnsi="Palatino Linotype"/>
          <w:b/>
        </w:rPr>
      </w:pPr>
    </w:p>
    <w:p w14:paraId="5AAA87F5" w14:textId="34554FEB" w:rsidR="00271E78" w:rsidRPr="00271E78" w:rsidRDefault="009922F7" w:rsidP="002F1755">
      <w:pPr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The prosecutor’s motion to amend is Granted and the charge of OVI Alcohol - 2nd is amended to Reckless Operation - M3.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018"/>
        <w:gridCol w:w="1534"/>
        <w:gridCol w:w="1534"/>
        <w:gridCol w:w="1534"/>
        <w:gridCol w:w="1498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OVI - R.C. 4511.19(A)(1)(a)</w:t>
            </w:r>
          </w:p>
        </w:tc>
        <w:tc>
          <w:tcPr>
            <w:tcW w:w="3289" w:type="dxa"/>
          </w:tcPr>
          <w:p w14:paraId="3DDAA3AB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OVI - Refusal 2nd/6yr</w:t>
            </w:r>
          </w:p>
        </w:tc>
        <w:tc>
          <w:tcPr>
            <w:tcW w:w="3289" w:type="dxa"/>
          </w:tcPr>
          <w:p w14:paraId="07C59F5B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Reckless Operation</w:t>
            </w:r>
          </w:p>
        </w:tc>
        <w:tc>
          <w:tcPr>
            <w:tcW w:w="3289" w:type="dxa"/>
          </w:tcPr>
          <w:p w14:paraId="437F1D6E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Illegal Passing</w:t>
            </w:r>
          </w:p>
        </w:tc>
        <w:tc>
          <w:tcPr>
            <w:tcW w:w="3289" w:type="dxa"/>
          </w:tcPr>
          <w:p w14:paraId="7E98E7B7" w14:textId="7777777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Reckless Operation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4AFE40C1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7070DE6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4511.20 - MM</w:t>
            </w:r>
          </w:p>
        </w:tc>
        <w:tc>
          <w:tcPr>
            <w:tcW w:w="3289" w:type="dxa"/>
          </w:tcPr>
          <w:p w14:paraId="04ACE59C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7F135DC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4511.20 - M3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BAC2ED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78E842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51711BC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B442118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Guilty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Amended</w:t>
            </w:r>
          </w:p>
        </w:tc>
        <w:tc>
          <w:tcPr>
            <w:tcW w:w="3289" w:type="dxa"/>
          </w:tcPr>
          <w:p w14:paraId="7FB69A90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Dismissed</w:t>
            </w:r>
          </w:p>
        </w:tc>
        <w:tc>
          <w:tcPr>
            <w:tcW w:w="3289" w:type="dxa"/>
          </w:tcPr>
          <w:p w14:paraId="1B548877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Dismissed</w:t>
            </w:r>
          </w:p>
        </w:tc>
        <w:tc>
          <w:tcPr>
            <w:tcW w:w="3289" w:type="dxa"/>
          </w:tcPr>
          <w:p w14:paraId="15040457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Dismissed</w:t>
            </w:r>
          </w:p>
        </w:tc>
        <w:tc>
          <w:tcPr>
            <w:tcW w:w="3289" w:type="dxa"/>
          </w:tcPr>
          <w:p w14:paraId="56273F8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Guilty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3ABD8B57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4976C43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10211026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5F75320F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500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E0E4264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7415C11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019E0D4B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77099B0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0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5C4CB8F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09C1EB08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6F6244F8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7FCC2FD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60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6D11A89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3EF3BD35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27AE6004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3289" w:type="dxa"/>
          </w:tcPr>
          <w:p w14:paraId="67A6310C" w14:textId="77777777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58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lastRenderedPageBreak/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30 days. </w:t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fines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Tigran R. Safaryan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sectPr w:rsidR="00650051" w:rsidRPr="0008610F" w:rsidSect="004B7D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6A6D3" w14:textId="77777777" w:rsidR="00170760" w:rsidRDefault="00170760" w:rsidP="008F0DC3">
      <w:r>
        <w:separator/>
      </w:r>
    </w:p>
  </w:endnote>
  <w:endnote w:type="continuationSeparator" w:id="0">
    <w:p w14:paraId="41931AB8" w14:textId="77777777" w:rsidR="00170760" w:rsidRDefault="0017076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21TRC04330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D0736" w14:textId="77777777" w:rsidR="00170760" w:rsidRDefault="00170760" w:rsidP="008F0DC3">
      <w:r>
        <w:separator/>
      </w:r>
    </w:p>
  </w:footnote>
  <w:footnote w:type="continuationSeparator" w:id="0">
    <w:p w14:paraId="5CE7AA75" w14:textId="77777777" w:rsidR="00170760" w:rsidRDefault="0017076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275F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0760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71E78"/>
    <w:rsid w:val="002A3E2A"/>
    <w:rsid w:val="002C6522"/>
    <w:rsid w:val="002D1ED1"/>
    <w:rsid w:val="002E099F"/>
    <w:rsid w:val="002E69B9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A1330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922F7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CF6E6E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93</cp:revision>
  <cp:lastPrinted>2018-07-24T14:18:00Z</cp:lastPrinted>
  <dcterms:created xsi:type="dcterms:W3CDTF">2021-06-24T23:40:00Z</dcterms:created>
  <dcterms:modified xsi:type="dcterms:W3CDTF">2021-07-28T20:46:00Z</dcterms:modified>
</cp:coreProperties>
</file>