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/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0 days. </w:t>
      </w:r>
      <w:r w:rsidR="00653882">
        <w:rPr>
          <w:rFonts w:ascii="Palatino Linotype" w:hAnsi="Palatino Linotype"/>
        </w:rPr>
        <w:t xml:space="preserve">All pretrial jail days served by defendant not credited to jail sentence shall be applied to fines at $50/day. </w:t>
      </w:r>
      <w:r w:rsidR="00F27563">
        <w:rPr>
          <w:rFonts w:ascii="Palatino Linotype" w:hAnsi="Palatino Linotype"/>
        </w:rPr>
        <w:t xml:space="preserve">Community service in lieu of fines and costs is approved. </w:t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FF39B1A" w14:textId="62D22EBD" w:rsidR="00E26A83" w:rsidRPr="009810F9" w:rsidRDefault="00E26A83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bookmarkStart w:id="0" w:name="_GoBack"/>
      <w:bookmarkEnd w:id="0"/>
      <w:r>
        <w:rPr>
          <w:rFonts w:ascii="Palatino Linotype" w:hAnsi="Palatino Linotype"/>
        </w:rPr>
        <w:t xml:space="preserve"> </w:t>
      </w: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/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402E6" w14:textId="77777777" w:rsidR="007F19D0" w:rsidRDefault="007F19D0" w:rsidP="008F0DC3">
      <w:r>
        <w:separator/>
      </w:r>
    </w:p>
  </w:endnote>
  <w:endnote w:type="continuationSeparator" w:id="0">
    <w:p w14:paraId="72F9D207" w14:textId="77777777" w:rsidR="007F19D0" w:rsidRDefault="007F19D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99584" w14:textId="77777777" w:rsidR="007F19D0" w:rsidRDefault="007F19D0" w:rsidP="008F0DC3">
      <w:r>
        <w:separator/>
      </w:r>
    </w:p>
  </w:footnote>
  <w:footnote w:type="continuationSeparator" w:id="0">
    <w:p w14:paraId="3EB67958" w14:textId="77777777" w:rsidR="007F19D0" w:rsidRDefault="007F19D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F11BF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C0A61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2021-06-24T23:40:00Z</dcterms:created>
  <dcterms:modified xsi:type="dcterms:W3CDTF">2021-07-10T13:37:00Z</dcterms:modified>
</cp:coreProperties>
</file>