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>
        <w:tab/>
      </w:r>
      <w:r w:rsidRPr="00FD1C9A">
        <w:rPr>
          <w:rFonts w:asciiTheme="majorHAnsi" w:hAnsiTheme="majorHAnsi"/>
          <w:b/>
          <w:bCs/>
          <w:sz w:val="26"/>
          <w:szCs w:val="26"/>
        </w:rPr>
        <w:t>IN THE MUNICIPAL COURT OF DELAWARE COUNTY, OHIO</w:t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C202A2">
        <w:rPr>
          <w:rFonts w:asciiTheme="majorHAnsi" w:hAnsiTheme="majorHAnsi"/>
          <w:sz w:val="26"/>
          <w:szCs w:val="26"/>
        </w:rPr>
        <w:t>1</w:t>
      </w:r>
      <w:r w:rsidR="001842F0">
        <w:rPr>
          <w:rFonts w:asciiTheme="majorHAnsi" w:hAnsiTheme="majorHAnsi"/>
          <w:sz w:val="26"/>
          <w:szCs w:val="26"/>
        </w:rPr>
        <w:t>8CRB01959</w:t>
      </w:r>
    </w:p>
    <w:p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:rsidR="00E26CC7" w:rsidRPr="00FD1C9A" w:rsidRDefault="001842F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DAVID M. BANDURSKI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C202A2">
        <w:rPr>
          <w:rFonts w:asciiTheme="majorHAnsi" w:hAnsiTheme="majorHAnsi"/>
          <w:sz w:val="26"/>
          <w:szCs w:val="26"/>
        </w:rPr>
        <w:t>Marianne T. Hemmeter</w:t>
      </w:r>
      <w:r w:rsidRPr="00FD1C9A">
        <w:rPr>
          <w:rFonts w:asciiTheme="majorHAnsi" w:hAnsiTheme="majorHAnsi"/>
          <w:sz w:val="26"/>
          <w:szCs w:val="26"/>
        </w:rPr>
        <w:t xml:space="preserve">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1842F0">
        <w:rPr>
          <w:rFonts w:asciiTheme="majorHAnsi" w:hAnsiTheme="majorHAnsi"/>
          <w:sz w:val="26"/>
          <w:szCs w:val="26"/>
        </w:rPr>
        <w:t>July 23, 2018</w:t>
      </w:r>
      <w:r w:rsidRPr="00FD1C9A">
        <w:rPr>
          <w:rFonts w:asciiTheme="majorHAnsi" w:hAnsiTheme="majorHAnsi"/>
          <w:sz w:val="26"/>
          <w:szCs w:val="26"/>
        </w:rPr>
        <w:t xml:space="preserve">.  At the request of Judge </w:t>
      </w:r>
      <w:r w:rsidR="00650051">
        <w:rPr>
          <w:rFonts w:asciiTheme="majorHAnsi" w:hAnsiTheme="majorHAnsi"/>
          <w:sz w:val="26"/>
          <w:szCs w:val="26"/>
        </w:rPr>
        <w:t>Marianne T. Hemmeter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650051">
        <w:rPr>
          <w:rFonts w:asciiTheme="majorHAnsi" w:hAnsiTheme="majorHAnsi"/>
          <w:sz w:val="26"/>
          <w:szCs w:val="26"/>
        </w:rPr>
        <w:t>David P. Sunderman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David </w:t>
      </w:r>
      <w:r w:rsidR="00C202A2">
        <w:rPr>
          <w:rFonts w:asciiTheme="majorHAnsi" w:hAnsiTheme="majorHAnsi"/>
          <w:sz w:val="26"/>
          <w:szCs w:val="26"/>
        </w:rPr>
        <w:t>P. Sunderman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1842F0">
        <w:rPr>
          <w:rFonts w:asciiTheme="majorHAnsi" w:hAnsiTheme="majorHAnsi"/>
          <w:sz w:val="26"/>
          <w:szCs w:val="26"/>
        </w:rPr>
        <w:t xml:space="preserve">David M. </w:t>
      </w:r>
      <w:proofErr w:type="spellStart"/>
      <w:r w:rsidR="001842F0">
        <w:rPr>
          <w:rFonts w:asciiTheme="majorHAnsi" w:hAnsiTheme="majorHAnsi"/>
          <w:sz w:val="26"/>
          <w:szCs w:val="26"/>
        </w:rPr>
        <w:t>Bandurski</w:t>
      </w:r>
      <w:proofErr w:type="spellEnd"/>
      <w:r w:rsidR="001842F0">
        <w:rPr>
          <w:rFonts w:asciiTheme="majorHAnsi" w:hAnsiTheme="majorHAnsi"/>
          <w:sz w:val="26"/>
          <w:szCs w:val="26"/>
        </w:rPr>
        <w:t xml:space="preserve">, Defendant 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r w:rsidR="00650051">
        <w:rPr>
          <w:rFonts w:asciiTheme="majorHAnsi" w:hAnsiTheme="majorHAnsi"/>
          <w:sz w:val="26"/>
          <w:szCs w:val="26"/>
        </w:rPr>
        <w:t>)</w:t>
      </w:r>
    </w:p>
    <w:p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p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:rsidR="00650051" w:rsidRDefault="001842F0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David M. </w:t>
      </w:r>
      <w:proofErr w:type="spellStart"/>
      <w:r>
        <w:rPr>
          <w:rFonts w:asciiTheme="majorHAnsi" w:hAnsiTheme="majorHAnsi"/>
          <w:sz w:val="26"/>
          <w:szCs w:val="26"/>
        </w:rPr>
        <w:t>Bandurski</w:t>
      </w:r>
      <w:proofErr w:type="spellEnd"/>
    </w:p>
    <w:p w:rsidR="001842F0" w:rsidRDefault="001842F0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695 Bay Dr.</w:t>
      </w:r>
    </w:p>
    <w:p w:rsidR="001842F0" w:rsidRPr="00FD1C9A" w:rsidRDefault="001842F0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Westerville, OH  43082</w:t>
      </w:r>
    </w:p>
    <w:sectPr w:rsidR="001842F0" w:rsidRPr="00FD1C9A" w:rsidSect="00045554">
      <w:pgSz w:w="12240" w:h="15840"/>
      <w:pgMar w:top="1296" w:right="1440" w:bottom="1152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45554"/>
    <w:rsid w:val="0010108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947EA8"/>
    <w:rsid w:val="00C202A2"/>
    <w:rsid w:val="00E26CC7"/>
    <w:rsid w:val="00E541E7"/>
    <w:rsid w:val="00F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Pat Dattilo</cp:lastModifiedBy>
  <cp:revision>4</cp:revision>
  <cp:lastPrinted>2018-07-24T14:18:00Z</cp:lastPrinted>
  <dcterms:created xsi:type="dcterms:W3CDTF">2015-07-10T15:38:00Z</dcterms:created>
  <dcterms:modified xsi:type="dcterms:W3CDTF">2018-07-24T14:19:00Z</dcterms:modified>
</cp:coreProperties>
</file>