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06,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5B0F5045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06, 2022 for a term of 6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