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6BCFFDB5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Vehicle Impoundment/Immobilization.</w:t>
      </w:r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234 ACURA MDX, license plate EAF 1234</w:t>
      </w:r>
      <w:r w:rsidR="007D6901">
        <w:rPr>
          <w:rFonts w:ascii="Palatino Linotype" w:hAnsi="Palatino Linotype"/>
          <w:bCs/>
          <w:sz w:val="20"/>
          <w:szCs w:val="20"/>
        </w:rPr>
        <w:t xml:space="preserve">  shall vehicle ID tags seized and sent to BMV for a period of 30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25ED2" w14:textId="77777777" w:rsidR="0068525F" w:rsidRDefault="0068525F" w:rsidP="008F0DC3">
      <w:r>
        <w:separator/>
      </w:r>
    </w:p>
  </w:endnote>
  <w:endnote w:type="continuationSeparator" w:id="0">
    <w:p w14:paraId="79A7CBDD" w14:textId="77777777" w:rsidR="0068525F" w:rsidRDefault="0068525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5F144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5F144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D8958" w14:textId="77777777" w:rsidR="0068525F" w:rsidRDefault="0068525F" w:rsidP="008F0DC3">
      <w:r>
        <w:separator/>
      </w:r>
    </w:p>
  </w:footnote>
  <w:footnote w:type="continuationSeparator" w:id="0">
    <w:p w14:paraId="0C67C088" w14:textId="77777777" w:rsidR="0068525F" w:rsidRDefault="0068525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525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6901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107</cp:revision>
  <cp:lastPrinted>2018-07-24T14:18:00Z</cp:lastPrinted>
  <dcterms:created xsi:type="dcterms:W3CDTF">2021-12-26T12:44:00Z</dcterms:created>
  <dcterms:modified xsi:type="dcterms:W3CDTF">2022-02-12T12:28:00Z</dcterms:modified>
</cp:coreProperties>
</file>