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Permission Req'd To Use Licensed Dock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 - AMENDED to 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 FTA, Fines or Child Support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