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21CRB01597</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Jacob</w:t>
      </w:r>
      <w:r w:rsidR="006E4EEB">
        <w:rPr>
          <w:rFonts w:ascii="Palatino Linotype" w:hAnsi="Palatino Linotype"/>
          <w:sz w:val="20"/>
          <w:szCs w:val="20"/>
        </w:rPr>
        <w:t xml:space="preserve"> </w:t>
      </w:r>
      <w:r>
        <w:rPr>
          <w:rFonts w:ascii="Palatino Linotype" w:hAnsi="Palatino Linotype"/>
          <w:sz w:val="20"/>
          <w:szCs w:val="20"/>
        </w:rPr>
        <w:t xml:space="preserve">Ansley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March 20,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arraignment</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4092"/>
        <w:gridCol w:w="409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Possession Of Marihuana</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2925.11C3</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MM</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Not Guilty</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A55811" w:rsidRPr="00CE3EF6">
        <w:rPr>
          <w:rFonts w:ascii="Palatino Linotype" w:hAnsi="Palatino Linotype"/>
          <w:bCs/>
          <w:color w:val="FF0000"/>
          <w:sz w:val="20"/>
          <w:szCs w:val="20"/>
        </w:rPr>
        <w:t xml:space="preserve"/>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test</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Marianne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Hemmeter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Jacob Ansley: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Not Guilty Bond Judgment Entry 21CRB01597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