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34ECBC0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appeared in </w:t>
      </w:r>
      <w:r w:rsidR="00F275A2">
        <w:rPr>
          <w:rFonts w:ascii="Palatino Linotype" w:hAnsi="Palatino Linotype"/>
          <w:sz w:val="20"/>
          <w:szCs w:val="20"/>
        </w:rPr>
        <w:t xml:space="preserve">C</w:t>
      </w:r>
      <w:r>
        <w:rPr>
          <w:rFonts w:ascii="Palatino Linotype" w:hAnsi="Palatino Linotype"/>
          <w:sz w:val="20"/>
          <w:szCs w:val="20"/>
        </w:rPr>
        <w:t xml:space="preserve">ourt on March 20, 2022 for a jury trial.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6F2B1C">
        <w:rPr>
          <w:rFonts w:ascii="Palatino Linotype" w:hAnsi="Palatino Linotype"/>
          <w:sz w:val="20"/>
          <w:szCs w:val="20"/>
        </w:rPr>
        <w:t xml:space="preserve">The jury found and the Court sentenced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0A2C" w14:textId="77777777" w:rsidR="005971FF" w:rsidRDefault="005971FF" w:rsidP="008F0DC3">
      <w:r>
        <w:separator/>
      </w:r>
    </w:p>
  </w:endnote>
  <w:endnote w:type="continuationSeparator" w:id="0">
    <w:p w14:paraId="30EF09CE" w14:textId="77777777" w:rsidR="005971FF" w:rsidRDefault="005971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C125" w14:textId="77777777" w:rsidR="005971FF" w:rsidRDefault="005971FF" w:rsidP="008F0DC3">
      <w:r>
        <w:separator/>
      </w:r>
    </w:p>
  </w:footnote>
  <w:footnote w:type="continuationSeparator" w:id="0">
    <w:p w14:paraId="65487CA0" w14:textId="77777777" w:rsidR="005971FF" w:rsidRDefault="005971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971FF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2620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209</cp:revision>
  <cp:lastPrinted>2018-07-24T14:18:00Z</cp:lastPrinted>
  <dcterms:created xsi:type="dcterms:W3CDTF">2021-12-26T12:44:00Z</dcterms:created>
  <dcterms:modified xsi:type="dcterms:W3CDTF">2022-03-20T21:38:00Z</dcterms:modified>
</cp:coreProperties>
</file>