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22CRB00098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JESSICA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COLVIN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48159E22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February 06,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was represented by Garrett Smith, Public Defender.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bookmarkStart w:id="0" w:name="_GoBack"/>
      <w:bookmarkEnd w:id="0"/>
      <w:r w:rsidR="00B3151D" w:rsidRPr="00281912">
        <w:rPr>
          <w:rFonts w:ascii="Palatino Linotype" w:hAnsi="Palatino Linotype"/>
          <w:sz w:val="20"/>
          <w:szCs w:val="20"/>
        </w:rPr>
        <w:t xml:space="preserve">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DOMESTIC VIOLENCE  M1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ASSAULT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Under Suspension FTA, Fines or Child Support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2919.25A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2903.13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 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Unclassified Misdemeanor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228AA897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10% Deposit, Cash or Surety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Pr="00CE3EF6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CE3EF6">
        <w:rPr>
          <w:rFonts w:ascii="Palatino Linotype" w:hAnsi="Palatino Linotype"/>
          <w:b/>
          <w:bCs/>
          <w:sz w:val="20"/>
          <w:szCs w:val="20"/>
        </w:rPr>
        <w:t>Financial Conditions of Release:</w:t>
      </w:r>
    </w:p>
    <w:p w14:paraId="03093A76" w14:textId="0A809431" w:rsidR="00997ABB" w:rsidRPr="00CE3EF6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/>
          <w:bCs/>
          <w:sz w:val="20"/>
          <w:szCs w:val="20"/>
        </w:rPr>
        <w:t xml:space="preserve">     </w:t>
      </w:r>
      <w:r w:rsidRPr="00CE3EF6">
        <w:rPr>
          <w:rFonts w:ascii="Palatino Linotype" w:hAnsi="Palatino Linotype"/>
          <w:bCs/>
          <w:sz w:val="20"/>
          <w:szCs w:val="20"/>
        </w:rPr>
        <w:t xml:space="preserve">The Court finds that the following financial condition(s) are related to Defendant’s risk of non-appearance, the seriousness of the offense, and/or the previous criminal record of the Defendant.</w:t>
      </w:r>
    </w:p>
    <w:p w14:paraId="494D65B4" w14:textId="4D3F6F3B" w:rsidR="00107607" w:rsidRPr="00CE3EF6" w:rsidRDefault="00997ABB" w:rsidP="00396A5D">
      <w:pPr>
        <w:pStyle w:val="ListParagraph"/>
        <w:numPr>
          <w:ilvl w:val="0"/>
          <w:numId w:val="7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Defendant shall post a $2,500</w:t>
      </w:r>
      <w:r w:rsidR="006954CB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bond secured by</w:t>
      </w:r>
      <w:r w:rsidR="000366DA"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r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/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>10% deposit,</w:t>
      </w:r>
      <w:r w:rsidRPr="00CE3EF6">
        <w:rPr>
          <w:rFonts w:ascii="Palatino Linotype" w:hAnsi="Palatino Linotype"/>
          <w:bCs/>
          <w:color w:val="FF0000"/>
          <w:sz w:val="20"/>
          <w:szCs w:val="20"/>
          <w:u w:val="single"/>
        </w:rPr>
        <w:t xml:space="preserve"/>
      </w: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 cash, or surety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="00BB1BCE" w:rsidRPr="00CE3EF6">
        <w:rPr>
          <w:rFonts w:ascii="Palatino Linotype" w:hAnsi="Palatino Linotype"/>
          <w:bCs/>
          <w:sz w:val="20"/>
          <w:szCs w:val="20"/>
        </w:rPr>
        <w:t xml:space="preserve"/>
        <w:br/>
        <w:t xml:space="preserve"/>
        <w:br/>
        <w:t xml:space="preserve"/>
      </w:r>
      <w:r w:rsidR="001B7F3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CE3EF6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behave lawfully, comply with any protection orders and/or other orders of this Court, and </w:t>
      </w:r>
      <w:r w:rsidRPr="00CE3EF6">
        <w:rPr>
          <w:rFonts w:ascii="Palatino Linotype" w:hAnsi="Palatino Linotype"/>
          <w:bCs/>
          <w:sz w:val="20"/>
          <w:szCs w:val="20"/>
        </w:rPr>
        <w:lastRenderedPageBreak/>
        <w:t>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CE3EF6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address.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7BAB3BE" w14:textId="649CDF5F" w:rsidR="00082210" w:rsidRPr="00CE3EF6" w:rsidRDefault="00BD06DD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report to the Specialized Docket Coordinator to complete screening for admission to </w:t>
      </w:r>
      <w:r w:rsidR="003D5F88" w:rsidRPr="00CE3EF6">
        <w:rPr>
          <w:rFonts w:ascii="Palatino Linotype" w:hAnsi="Palatino Linotype"/>
          <w:bCs/>
          <w:sz w:val="20"/>
          <w:szCs w:val="20"/>
        </w:rPr>
        <w:t xml:space="preserve">OVI Docket.</w:t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0AC13D5E" w14:textId="09C3B0C3" w:rsidR="0038516D" w:rsidRPr="00CE3EF6" w:rsidRDefault="00082210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report to the Office of Community Control</w:t>
      </w:r>
      <w:r w:rsidR="00E15FD4" w:rsidRPr="00CE3EF6">
        <w:rPr>
          <w:rFonts w:ascii="Palatino Linotype" w:hAnsi="Palatino Linotype"/>
          <w:bCs/>
          <w:sz w:val="20"/>
          <w:szCs w:val="20"/>
        </w:rPr>
        <w:t xml:space="preserve"> forthwith</w:t>
      </w:r>
      <w:r w:rsidRPr="00CE3EF6">
        <w:rPr>
          <w:rFonts w:ascii="Palatino Linotype" w:hAnsi="Palatino Linotype"/>
          <w:bCs/>
          <w:sz w:val="20"/>
          <w:szCs w:val="20"/>
        </w:rPr>
        <w:t xml:space="preserve"> for</w:t>
      </w:r>
      <w:r w:rsidR="001D37D1" w:rsidRPr="00CE3EF6">
        <w:rPr>
          <w:rFonts w:ascii="Palatino Linotype" w:hAnsi="Palatino Linotype"/>
          <w:bCs/>
          <w:sz w:val="20"/>
          <w:szCs w:val="20"/>
        </w:rPr>
        <w:t xml:space="preserve"> the following monitoring:</w:t>
      </w:r>
      <w:r w:rsidRPr="00CE3EF6">
        <w:rPr>
          <w:rFonts w:ascii="Palatino Linotype" w:hAnsi="Palatino Linotype"/>
          <w:bCs/>
          <w:sz w:val="20"/>
          <w:szCs w:val="20"/>
        </w:rPr>
        <w:t xml:space="preserve"> GPS Only.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4FC99436" w:rsidR="00C45D82" w:rsidRPr="00CE3EF6" w:rsidRDefault="00554697" w:rsidP="00D9540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B3DB4BF" w14:textId="77777777" w:rsidR="00AB735B" w:rsidRPr="00CE3EF6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JESSICA COLVIN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EF8F49" w14:textId="77777777" w:rsidR="0036236F" w:rsidRDefault="0036236F" w:rsidP="008F0DC3">
      <w:r>
        <w:separator/>
      </w:r>
    </w:p>
  </w:endnote>
  <w:endnote w:type="continuationSeparator" w:id="0">
    <w:p w14:paraId="59706CA1" w14:textId="77777777" w:rsidR="0036236F" w:rsidRDefault="0036236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DF7DD9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DF7DD9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22CRB00098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22B369" w14:textId="77777777" w:rsidR="0036236F" w:rsidRDefault="0036236F" w:rsidP="008F0DC3">
      <w:r>
        <w:separator/>
      </w:r>
    </w:p>
  </w:footnote>
  <w:footnote w:type="continuationSeparator" w:id="0">
    <w:p w14:paraId="61B42846" w14:textId="77777777" w:rsidR="0036236F" w:rsidRDefault="0036236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B4767"/>
    <w:rsid w:val="005C0C53"/>
    <w:rsid w:val="005D0042"/>
    <w:rsid w:val="005D39F6"/>
    <w:rsid w:val="005D4D4F"/>
    <w:rsid w:val="005E0418"/>
    <w:rsid w:val="005E1A94"/>
    <w:rsid w:val="005E6D4B"/>
    <w:rsid w:val="005F7CF2"/>
    <w:rsid w:val="006043B0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1961"/>
    <w:rsid w:val="008D3B3A"/>
    <w:rsid w:val="008E33EE"/>
    <w:rsid w:val="008E408B"/>
    <w:rsid w:val="008E586A"/>
    <w:rsid w:val="008F0DC3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70FC6-990C-406E-B7B8-8B4234F4D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1290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113</cp:revision>
  <cp:lastPrinted>2018-07-24T14:18:00Z</cp:lastPrinted>
  <dcterms:created xsi:type="dcterms:W3CDTF">2021-11-15T10:11:00Z</dcterms:created>
  <dcterms:modified xsi:type="dcterms:W3CDTF">2022-02-06T11:24:00Z</dcterms:modified>
</cp:coreProperties>
</file>