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6FA1BD90"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sidR="00800B45">
        <w:rPr>
          <w:rFonts w:ascii="Palatino Linotype" w:hAnsi="Palatino Linotype"/>
          <w:bCs/>
          <w:sz w:val="20"/>
          <w:szCs w:val="20"/>
        </w:rPr>
        <w:t xml:space="preserve">is consistent with Crim. R. 7 and consistent with the facts of this case. Therefore, the motion is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w:t>
      </w:r>
      <w:proofErr w:type="spellStart"/>
      <w:r w:rsidR="00101754">
        <w:rPr>
          <w:rFonts w:ascii="Palatino Linotype" w:hAnsi="Palatino Linotype"/>
          <w:bCs/>
          <w:sz w:val="20"/>
          <w:szCs w:val="20"/>
        </w:rPr>
        <w:t>diversion.program_name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7F528" w14:textId="77777777" w:rsidR="00670BD6" w:rsidRDefault="00670BD6" w:rsidP="008F0DC3">
      <w:r>
        <w:separator/>
      </w:r>
    </w:p>
  </w:endnote>
  <w:endnote w:type="continuationSeparator" w:id="0">
    <w:p w14:paraId="0F6BDF3D" w14:textId="77777777" w:rsidR="00670BD6" w:rsidRDefault="00670BD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FCA4" w14:textId="77777777" w:rsidR="00670BD6" w:rsidRDefault="00670BD6" w:rsidP="008F0DC3">
      <w:r>
        <w:separator/>
      </w:r>
    </w:p>
  </w:footnote>
  <w:footnote w:type="continuationSeparator" w:id="0">
    <w:p w14:paraId="63F1F98E" w14:textId="77777777" w:rsidR="00670BD6" w:rsidRDefault="00670BD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0BD6"/>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B45"/>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2022-03-05T11:03:00Z</dcterms:created>
  <dcterms:modified xsi:type="dcterms:W3CDTF">2022-03-23T18:31:00Z</dcterms:modified>
</cp:coreProperties>
</file>