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1E9A602B"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AD3F55">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587DBD9" w14:textId="77777777" w:rsidR="00D07A7C" w:rsidRDefault="00B42A61" w:rsidP="00E52632">
      <w:pPr>
        <w:tabs>
          <w:tab w:val="center" w:pos="4680"/>
        </w:tabs>
        <w:rPr>
          <w:rFonts w:ascii="Palatino Linotype" w:hAnsi="Palatino Linotype"/>
          <w:sz w:val="20"/>
          <w:szCs w:val="20"/>
        </w:rPr>
      </w:pPr>
      <w:r>
        <w:rPr>
          <w:rFonts w:ascii="Palatino Linotype" w:hAnsi="Palatino Linotype"/>
          <w:sz w:val="20"/>
          <w:szCs w:val="20"/>
        </w:rPr>
        <w:tab/>
      </w:r>
      <w:r w:rsidR="003D2A8A">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for {{ appearance_reason }}</w:t>
      </w:r>
      <w:r w:rsidR="00DA57A9">
        <w:rPr>
          <w:rFonts w:ascii="Palatino Linotype" w:hAnsi="Palatino Linotype"/>
          <w:sz w:val="20"/>
          <w:szCs w:val="20"/>
        </w:rPr>
        <w:t xml:space="preserve"> </w:t>
      </w:r>
      <w:r w:rsidR="003F5959" w:rsidRPr="00281912">
        <w:rPr>
          <w:rFonts w:ascii="Palatino Linotype" w:hAnsi="Palatino Linotype"/>
          <w:sz w:val="20"/>
          <w:szCs w:val="20"/>
        </w:rPr>
        <w:t>on {{ plea_trial_date }}</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E52632">
      <w:pPr>
        <w:tabs>
          <w:tab w:val="center" w:pos="4680"/>
        </w:tabs>
        <w:rPr>
          <w:rFonts w:ascii="Palatino Linotype" w:hAnsi="Palatino Linotype"/>
          <w:sz w:val="20"/>
          <w:szCs w:val="20"/>
        </w:rPr>
      </w:pPr>
      <w:r w:rsidRPr="004D201D">
        <w:rPr>
          <w:rFonts w:ascii="Palatino Linotype" w:hAnsi="Palatino Linotype"/>
          <w:sz w:val="20"/>
          <w:szCs w:val="20"/>
        </w:rPr>
        <w:t>{% if fta_conditions.arrest_warrant is true %}</w:t>
      </w:r>
    </w:p>
    <w:p w14:paraId="2F8D83E8" w14:textId="004361BC" w:rsidR="003D2A8A" w:rsidRPr="004D201D" w:rsidRDefault="003D2A8A" w:rsidP="00307740">
      <w:pPr>
        <w:pStyle w:val="ListParagraph"/>
        <w:numPr>
          <w:ilvl w:val="0"/>
          <w:numId w:val="8"/>
        </w:numPr>
        <w:tabs>
          <w:tab w:val="center" w:pos="4680"/>
        </w:tabs>
        <w:spacing w:after="120"/>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 </w:t>
      </w:r>
      <w:r w:rsidR="00D57473">
        <w:rPr>
          <w:rFonts w:ascii="Palatino Linotype" w:hAnsi="Palatino Linotype"/>
          <w:sz w:val="20"/>
          <w:szCs w:val="20"/>
        </w:rPr>
        <w:t>fta_conditions.</w:t>
      </w:r>
      <w:r w:rsidRPr="004D201D">
        <w:rPr>
          <w:rFonts w:ascii="Palatino Linotype" w:hAnsi="Palatino Linotype"/>
          <w:sz w:val="20"/>
          <w:szCs w:val="20"/>
        </w:rPr>
        <w:t>arrest_warrant_radius }}. {% endif %}</w:t>
      </w:r>
      <w:r w:rsidR="004D201D">
        <w:rPr>
          <w:rFonts w:ascii="Palatino Linotype" w:hAnsi="Palatino Linotype"/>
          <w:sz w:val="20"/>
          <w:szCs w:val="20"/>
        </w:rPr>
        <w:t>{% if fta_conditions.bond_forfeited %}</w:t>
      </w:r>
    </w:p>
    <w:p w14:paraId="3DEE89B1" w14:textId="5961D7F9" w:rsidR="004D201D" w:rsidRPr="00892CB2" w:rsidRDefault="004D201D"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Bond is forfeited pursuant to R.C. § 2937.35. The Clerk shall apply and deposit and dispose of security as provided in R.C. § 2937.36. {% endif %}</w:t>
      </w:r>
      <w:r w:rsidR="00892CB2">
        <w:rPr>
          <w:rFonts w:ascii="Palatino Linotype" w:hAnsi="Palatino Linotype"/>
          <w:sz w:val="20"/>
          <w:szCs w:val="20"/>
        </w:rPr>
        <w:t>{% if fta_conditions.set_no_trial is true %}</w:t>
      </w:r>
    </w:p>
    <w:p w14:paraId="19A763F2" w14:textId="006F51A9" w:rsidR="00892CB2" w:rsidRPr="000B44A8" w:rsidRDefault="00892CB2"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the case. The motion is granted without further notice or order from the Court.</w:t>
      </w:r>
      <w:r w:rsidR="000B44A8">
        <w:rPr>
          <w:rFonts w:ascii="Palatino Linotype" w:hAnsi="Palatino Linotype"/>
          <w:sz w:val="20"/>
          <w:szCs w:val="20"/>
        </w:rPr>
        <w:t xml:space="preserve"> {% endif %}{% if fta_conditions.forfeit_license is true %}</w:t>
      </w:r>
    </w:p>
    <w:p w14:paraId="499C6363" w14:textId="413AB5BB" w:rsidR="000B44A8" w:rsidRPr="00036B9C" w:rsidRDefault="000B44A8"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 endif %}</w:t>
      </w:r>
      <w:r w:rsidR="00036B9C">
        <w:rPr>
          <w:rFonts w:ascii="Palatino Linotype" w:hAnsi="Palatino Linotype"/>
          <w:sz w:val="20"/>
          <w:szCs w:val="20"/>
        </w:rPr>
        <w:t>{% if fta_conditions.non_resident_license is true %}</w:t>
      </w:r>
    </w:p>
    <w:p w14:paraId="045A9EFA" w14:textId="24127762" w:rsidR="00036B9C" w:rsidRPr="00AA1F14" w:rsidRDefault="00036B9C"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w:t>
      </w:r>
      <w:r w:rsidR="00410B36">
        <w:rPr>
          <w:rFonts w:ascii="Palatino Linotype" w:hAnsi="Palatino Linotype"/>
          <w:sz w:val="20"/>
          <w:szCs w:val="20"/>
        </w:rPr>
        <w:t xml:space="preserve"> {% endif %}</w:t>
      </w:r>
      <w:r w:rsidR="00AA1F14">
        <w:rPr>
          <w:rFonts w:ascii="Palatino Linotype" w:hAnsi="Palatino Linotype"/>
          <w:sz w:val="20"/>
          <w:szCs w:val="20"/>
        </w:rPr>
        <w:t>{% if fta_conditions.supplemental_summons is true %}</w:t>
      </w:r>
    </w:p>
    <w:p w14:paraId="48FE46B9" w14:textId="6458900C" w:rsidR="00AA1F14" w:rsidRPr="00AA1F14" w:rsidRDefault="00AA1F14"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The Clerk shall issue a supplemental summons to the Defendant by regular mail. {% endif %}{% if fta_conditions.proof_of_service %}</w:t>
      </w:r>
    </w:p>
    <w:p w14:paraId="349B136C" w14:textId="25EDEFCA" w:rsidR="00AA1F14" w:rsidRPr="005D0E0B" w:rsidRDefault="005D0E0B"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 endif %}{% if fta_conditions.registration_block is true %}</w:t>
      </w:r>
    </w:p>
    <w:p w14:paraId="3414EA48" w14:textId="4BB3E6FE" w:rsidR="005D0E0B" w:rsidRPr="004D201D" w:rsidRDefault="005D0E0B"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The Defendant shall contact the Clerk’s Office within 30 days for more information. {% endif %}</w:t>
      </w:r>
    </w:p>
    <w:p w14:paraId="7F94426D" w14:textId="543F94F5" w:rsidR="00E52632" w:rsidRDefault="00E52632" w:rsidP="00E52632">
      <w:pPr>
        <w:tabs>
          <w:tab w:val="center" w:pos="4680"/>
        </w:tabs>
        <w:rPr>
          <w:rFonts w:ascii="Palatino Linotype" w:hAnsi="Palatino Linotype"/>
          <w:bCs/>
          <w:sz w:val="20"/>
          <w:szCs w:val="20"/>
        </w:rPr>
      </w:pPr>
    </w:p>
    <w:p w14:paraId="2642530C" w14:textId="35EE56B0" w:rsidR="00F32DB7" w:rsidRDefault="00C706B8" w:rsidP="00F32DB7">
      <w:pPr>
        <w:tabs>
          <w:tab w:val="center" w:pos="4680"/>
        </w:tabs>
        <w:jc w:val="center"/>
        <w:rPr>
          <w:rFonts w:ascii="Palatino Linotype" w:hAnsi="Palatino Linotype"/>
          <w:b/>
          <w:sz w:val="20"/>
          <w:szCs w:val="20"/>
          <w:u w:val="single"/>
        </w:rPr>
      </w:pPr>
      <w:r>
        <w:rPr>
          <w:rFonts w:ascii="Palatino Linotype" w:hAnsi="Palatino Linotype"/>
          <w:bCs/>
          <w:sz w:val="20"/>
          <w:szCs w:val="20"/>
        </w:rPr>
        <w:t>{% if fta_conditions.set_bond is true %}</w:t>
      </w:r>
      <w:r w:rsidR="00F32DB7">
        <w:rPr>
          <w:rFonts w:ascii="Palatino Linotype" w:hAnsi="Palatino Linotype"/>
          <w:b/>
          <w:sz w:val="20"/>
          <w:szCs w:val="20"/>
          <w:u w:val="single"/>
        </w:rPr>
        <w:t>Bond</w:t>
      </w:r>
    </w:p>
    <w:p w14:paraId="190138A0" w14:textId="5EE61DF3" w:rsidR="00C706B8" w:rsidRDefault="00C706B8" w:rsidP="00C706B8">
      <w:pPr>
        <w:tabs>
          <w:tab w:val="center" w:pos="4680"/>
        </w:tabs>
        <w:rPr>
          <w:rFonts w:ascii="Palatino Linotype" w:hAnsi="Palatino Linotype"/>
          <w:b/>
          <w:sz w:val="20"/>
          <w:szCs w:val="20"/>
          <w:u w:val="single"/>
        </w:rPr>
      </w:pPr>
    </w:p>
    <w:p w14:paraId="3D17EC96" w14:textId="7E212175" w:rsidR="00C706B8" w:rsidRPr="00C706B8" w:rsidRDefault="00C706B8" w:rsidP="00C706B8">
      <w:pPr>
        <w:tabs>
          <w:tab w:val="center" w:pos="4680"/>
        </w:tabs>
        <w:rPr>
          <w:rFonts w:ascii="Palatino Linotype" w:hAnsi="Palatino Linotype"/>
          <w:bCs/>
          <w:sz w:val="20"/>
          <w:szCs w:val="20"/>
        </w:rPr>
      </w:pPr>
      <w:r>
        <w:rPr>
          <w:rFonts w:ascii="Palatino Linotype" w:hAnsi="Palatino Linotype"/>
          <w:bCs/>
          <w:sz w:val="20"/>
          <w:szCs w:val="20"/>
        </w:rPr>
        <w:t xml:space="preserve">    The initial bond set for the Defendant is a {{ fta_conditions.bond_type }} in the amount of {{ fta_conditions.bond_amount }}. {% endif %}</w:t>
      </w:r>
    </w:p>
    <w:p w14:paraId="3E76BE92" w14:textId="6C79BC28" w:rsidR="003D2A8A" w:rsidRDefault="003D2A8A" w:rsidP="00E52632">
      <w:pPr>
        <w:tabs>
          <w:tab w:val="center" w:pos="4680"/>
        </w:tabs>
        <w:rPr>
          <w:rFonts w:ascii="Palatino Linotype" w:hAnsi="Palatino Linotype"/>
          <w:bCs/>
          <w:sz w:val="20"/>
          <w:szCs w:val="20"/>
        </w:rPr>
      </w:pPr>
      <w:r>
        <w:rPr>
          <w:rFonts w:ascii="Palatino Linotype" w:hAnsi="Palatino Linotype"/>
          <w:bCs/>
          <w:sz w:val="20"/>
          <w:szCs w:val="20"/>
        </w:rPr>
        <w:tab/>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lastRenderedPageBreak/>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is true %}Community Control: PS    EM;{% endif %}{% if jail_terms.ordered is true or apply_jtc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B5D1B" w14:textId="77777777" w:rsidR="00223948" w:rsidRDefault="00223948" w:rsidP="008F0DC3">
      <w:r>
        <w:separator/>
      </w:r>
    </w:p>
  </w:endnote>
  <w:endnote w:type="continuationSeparator" w:id="0">
    <w:p w14:paraId="2797D530" w14:textId="77777777" w:rsidR="00223948" w:rsidRDefault="0022394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judicial_officer.officer_type  ==  ‘Magistrate’ %}Magistrate Decision – </w:t>
    </w:r>
    <w:r w:rsidR="00377F9D">
      <w:rPr>
        <w:rFonts w:ascii="Palatino Linotype" w:hAnsi="Palatino Linotype"/>
        <w:bCs/>
        <w:sz w:val="20"/>
        <w:szCs w:val="20"/>
      </w:rPr>
      <w:t>Failure To Appear</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elif judicial_officer.officer_type == ‘Judge’ %}</w:t>
    </w:r>
    <w:r w:rsidR="00377F9D">
      <w:rPr>
        <w:rFonts w:ascii="Palatino Linotype" w:hAnsi="Palatino Linotype"/>
        <w:sz w:val="20"/>
        <w:szCs w:val="20"/>
      </w:rPr>
      <w:t>Failure To Appear</w:t>
    </w:r>
    <w:r w:rsidR="00AF4DB1" w:rsidRPr="006755D6">
      <w:rPr>
        <w:rFonts w:ascii="Palatino Linotype" w:hAnsi="Palatino Linotype"/>
        <w:sz w:val="20"/>
        <w:szCs w:val="20"/>
      </w:rPr>
      <w:t xml:space="preserve">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FFE92" w14:textId="77777777" w:rsidR="00223948" w:rsidRDefault="00223948" w:rsidP="008F0DC3">
      <w:r>
        <w:separator/>
      </w:r>
    </w:p>
  </w:footnote>
  <w:footnote w:type="continuationSeparator" w:id="0">
    <w:p w14:paraId="146A91BF" w14:textId="77777777" w:rsidR="00223948" w:rsidRDefault="0022394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7"/>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44A8"/>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BE4"/>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674C6"/>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13C2F"/>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60E8"/>
    <w:rsid w:val="00F7346E"/>
    <w:rsid w:val="00F73E31"/>
    <w:rsid w:val="00F7787C"/>
    <w:rsid w:val="00F836C3"/>
    <w:rsid w:val="00F92D68"/>
    <w:rsid w:val="00F92F1C"/>
    <w:rsid w:val="00F946CD"/>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25</cp:revision>
  <cp:lastPrinted>2018-07-24T14:18:00Z</cp:lastPrinted>
  <dcterms:created xsi:type="dcterms:W3CDTF">2022-03-19T09:22:00Z</dcterms:created>
  <dcterms:modified xsi:type="dcterms:W3CDTF">2022-03-28T08:54:00Z</dcterms:modified>
</cp:coreProperties>
</file>