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440552">
        <w:rPr>
          <w:rFonts w:ascii="Palatino Linotype" w:hAnsi="Palatino Linotype"/>
          <w:bCs/>
          <w:sz w:val="20"/>
          <w:szCs w:val="20"/>
        </w:rPr>
        <w:t xml:space="preserve">{% if amend_offense_details is not none %}Counsel for the State of Ohio made a motion to amend the charge(s) in the case.{% if amend_offense_details.motion_disposition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amend_offense_details.motion_disposition }}. The charge(s) of {% for charge in amended_charges_list %}{% if loop.index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is amended to {{ charge[1] }}{% endfor %}.{% elif amend_offense_details.motion_disposition  ==  ‘Denied’ %} The Court found the amendment did alter the name or identify of the offense(s) and therefore the motion is {{ amend_offense_details.motion_disposition }}.{% endif %}{% endif %}</w:t>
      </w:r>
    </w:p>
    <w:p w14:paraId="3C262A2B" w14:textId="77777777" w:rsidR="001C7AC2" w:rsidRPr="00FC46AD" w:rsidRDefault="001C7AC2" w:rsidP="001C7AC2">
      <w:pPr>
        <w:jc w:val="both"/>
        <w:rPr>
          <w:rFonts w:ascii="Palatino Linotype" w:hAnsi="Palatino Linotype"/>
          <w:sz w:val="20"/>
          <w:szCs w:val="20"/>
        </w:rPr>
      </w:pPr>
    </w:p>
    <w:p w14:paraId="74576C38" w14:textId="43A240D9" w:rsidR="00933FA2" w:rsidRDefault="00F61F5E" w:rsidP="00933FA2">
      <w:pPr>
        <w:jc w:val="both"/>
        <w:rPr>
          <w:rFonts w:ascii="Palatino Linotype" w:hAnsi="Palatino Linotype"/>
          <w:sz w:val="20"/>
          <w:szCs w:val="20"/>
        </w:rPr>
      </w:pPr>
      <w:r>
        <w:rPr>
          <w:rFonts w:ascii="Palatino Linotype" w:hAnsi="Palatino Linotype"/>
          <w:sz w:val="20"/>
          <w:szCs w:val="20"/>
        </w:rPr>
        <w:t>{% if appearance_reason != ‘sentencing’ %}</w:t>
      </w:r>
      <w:r w:rsidR="001C7AC2" w:rsidRPr="00FC46AD">
        <w:rPr>
          <w:rFonts w:ascii="Palatino Linotype" w:hAnsi="Palatino Linotype"/>
          <w:sz w:val="20"/>
          <w:szCs w:val="20"/>
        </w:rPr>
        <w:t>The Court explained that Defendant was charged with the offense</w:t>
      </w:r>
      <w:r w:rsidR="001C7AC2">
        <w:rPr>
          <w:rFonts w:ascii="Palatino Linotype" w:hAnsi="Palatino Linotype"/>
          <w:sz w:val="20"/>
          <w:szCs w:val="20"/>
        </w:rPr>
        <w:t>(</w:t>
      </w:r>
      <w:r w:rsidR="001C7AC2" w:rsidRPr="00FC46AD">
        <w:rPr>
          <w:rFonts w:ascii="Palatino Linotype" w:hAnsi="Palatino Linotype"/>
          <w:sz w:val="20"/>
          <w:szCs w:val="20"/>
        </w:rPr>
        <w:t>s</w:t>
      </w:r>
      <w:r w:rsidR="001C7AC2">
        <w:rPr>
          <w:rFonts w:ascii="Palatino Linotype" w:hAnsi="Palatino Linotype"/>
          <w:sz w:val="20"/>
          <w:szCs w:val="20"/>
        </w:rPr>
        <w:t>)</w:t>
      </w:r>
      <w:r w:rsidR="001C7AC2" w:rsidRPr="00FC46AD">
        <w:rPr>
          <w:rFonts w:ascii="Palatino Linotype" w:hAnsi="Palatino Linotype"/>
          <w:sz w:val="20"/>
          <w:szCs w:val="20"/>
        </w:rPr>
        <w:t xml:space="preserve"> set fo</w:t>
      </w:r>
      <w:r w:rsidR="001C7AC2">
        <w:rPr>
          <w:rFonts w:ascii="Palatino Linotype" w:hAnsi="Palatino Linotype"/>
          <w:sz w:val="20"/>
          <w:szCs w:val="20"/>
        </w:rPr>
        <w:t xml:space="preserve">rth below. </w:t>
      </w:r>
      <w:r w:rsidR="00933FA2" w:rsidRPr="00D426C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D11423">
        <w:rPr>
          <w:rFonts w:ascii="Palatino Linotype" w:hAnsi="Palatino Linotype"/>
          <w:sz w:val="20"/>
          <w:szCs w:val="20"/>
        </w:rPr>
        <w:t xml:space="preserve"> </w:t>
      </w:r>
      <w:r w:rsidR="00D11423" w:rsidRPr="00D426CD">
        <w:rPr>
          <w:rFonts w:ascii="Palatino Linotype" w:hAnsi="Palatino Linotype"/>
          <w:vanish/>
          <w:sz w:val="20"/>
          <w:szCs w:val="20"/>
        </w:rPr>
        <w:t xml:space="preserve">R.C. 2943.031. </w:t>
      </w:r>
      <w:r>
        <w:rPr>
          <w:rFonts w:ascii="Palatino Linotype" w:hAnsi="Palatino Linotype"/>
          <w:sz w:val="20"/>
          <w:szCs w:val="20"/>
        </w:rPr>
        <w:t>{% endif %}</w:t>
      </w:r>
      <w:r w:rsidR="00933FA2">
        <w:rPr>
          <w:rFonts w:ascii="Palatino Linotype" w:hAnsi="Palatino Linotype"/>
          <w:sz w:val="20"/>
          <w:szCs w:val="20"/>
        </w:rPr>
        <w:t xml:space="preserve">{% if offense_of_violence is true %}The Court additionally informed the Defendant that a 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35FA9981" w:rsidR="00EB1290" w:rsidRPr="00D426CD" w:rsidRDefault="009069BE" w:rsidP="002875E7">
      <w:pPr>
        <w:jc w:val="both"/>
        <w:rPr>
          <w:rFonts w:ascii="Palatino Linotype" w:hAnsi="Palatino Linotype"/>
          <w:sz w:val="20"/>
          <w:szCs w:val="20"/>
        </w:rPr>
      </w:pPr>
      <w:r>
        <w:rPr>
          <w:rFonts w:ascii="Palatino Linotype" w:hAnsi="Palatino Linotype"/>
          <w:sz w:val="20"/>
          <w:szCs w:val="20"/>
        </w:rPr>
        <w:t>{% if appearance_reason != ‘sentencing’ %}</w:t>
      </w:r>
      <w:r w:rsidR="001C7AC2" w:rsidRPr="00D426CD">
        <w:rPr>
          <w:rFonts w:ascii="Palatino Linotype" w:hAnsi="Palatino Linotype"/>
          <w:sz w:val="20"/>
          <w:szCs w:val="20"/>
        </w:rPr>
        <w:t>The Defendant understood the nature of the charge(s), all constitutional rights, and the effects of a plea. Defendant entered a plea(s) to the charge(s) as set forth in the chart below. The Court</w:t>
      </w:r>
      <w:r w:rsidR="00FC3969" w:rsidRPr="00D426CD">
        <w:rPr>
          <w:rFonts w:ascii="Palatino Linotype" w:hAnsi="Palatino Linotype"/>
          <w:sz w:val="20"/>
          <w:szCs w:val="20"/>
        </w:rPr>
        <w:t xml:space="preserve"> found</w:t>
      </w:r>
      <w:r w:rsidR="001C7AC2" w:rsidRPr="00D426CD">
        <w:rPr>
          <w:rFonts w:ascii="Palatino Linotype" w:hAnsi="Palatino Linotype"/>
          <w:sz w:val="20"/>
          <w:szCs w:val="20"/>
        </w:rPr>
        <w:t xml:space="preserve"> that the Defendant entered the plea knowingly, intelligently, and voluntarily, </w:t>
      </w:r>
      <w:r w:rsidR="00FC3969" w:rsidRPr="00D426CD">
        <w:rPr>
          <w:rFonts w:ascii="Palatino Linotype" w:hAnsi="Palatino Linotype"/>
          <w:sz w:val="20"/>
          <w:szCs w:val="20"/>
        </w:rPr>
        <w:t xml:space="preserve">and </w:t>
      </w:r>
      <w:r w:rsidR="00D137BE">
        <w:rPr>
          <w:rFonts w:ascii="Palatino Linotype" w:hAnsi="Palatino Linotype"/>
          <w:sz w:val="20"/>
          <w:szCs w:val="20"/>
        </w:rPr>
        <w:t xml:space="preserve">the Court </w:t>
      </w:r>
      <w:r w:rsidR="001C7AC2" w:rsidRPr="00D426CD">
        <w:rPr>
          <w:rFonts w:ascii="Palatino Linotype" w:hAnsi="Palatino Linotype"/>
          <w:sz w:val="20"/>
          <w:szCs w:val="20"/>
        </w:rPr>
        <w:t>accepted the ple</w:t>
      </w:r>
      <w:r w:rsidR="00FC3969" w:rsidRPr="00D426CD">
        <w:rPr>
          <w:rFonts w:ascii="Palatino Linotype" w:hAnsi="Palatino Linotype"/>
          <w:sz w:val="20"/>
          <w:szCs w:val="20"/>
        </w:rPr>
        <w:t xml:space="preserve">a. </w:t>
      </w:r>
      <w:r>
        <w:rPr>
          <w:rFonts w:ascii="Palatino Linotype" w:hAnsi="Palatino Linotype"/>
          <w:sz w:val="20"/>
          <w:szCs w:val="20"/>
        </w:rPr>
        <w:t>{% endif %}</w:t>
      </w:r>
      <w:r w:rsidR="00FC3969" w:rsidRPr="00D426CD">
        <w:rPr>
          <w:rFonts w:ascii="Palatino Linotype" w:hAnsi="Palatino Linotype"/>
          <w:sz w:val="20"/>
          <w:szCs w:val="20"/>
        </w:rPr>
        <w:t>{% if victim_statements is true %}{{‘\n</w:t>
      </w:r>
      <w:r w:rsidR="00083D7E" w:rsidRPr="00D426CD">
        <w:rPr>
          <w:rFonts w:ascii="Palatino Linotype" w:hAnsi="Palatino Linotype"/>
          <w:sz w:val="20"/>
          <w:szCs w:val="20"/>
        </w:rPr>
        <w:t>\n</w:t>
      </w:r>
      <w:r w:rsidR="00FC3969" w:rsidRPr="00D426CD">
        <w:rPr>
          <w:rFonts w:ascii="Palatino Linotype" w:hAnsi="Palatino Linotype"/>
          <w:sz w:val="20"/>
          <w:szCs w:val="20"/>
        </w:rPr>
        <w:t>’}}Prior to sentencing, the Court heard statements from the Prosecutor, Victim Advocate on behalf of the victim, Defense Counsel and the Defendant. The Court considered the overriding purposes of misdemeanor sentencing when making its findings. {% endif %}F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144A6FB7"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sidR="00A006DF">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983957">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lastRenderedPageBreak/>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5C9BF690"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w:t>
      </w:r>
      <w:r w:rsidR="00EF75F3">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sidR="00EF75F3">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27D7C187" w14:textId="6ADB7F95"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BC1F3A">
        <w:rPr>
          <w:rFonts w:ascii="Palatino Linotype" w:hAnsi="Palatino Linotype"/>
          <w:sz w:val="20"/>
          <w:szCs w:val="20"/>
        </w:rPr>
        <w:t>{{‘\n’}}</w:t>
      </w:r>
      <w:r w:rsidRPr="00236E88">
        <w:rPr>
          <w:rFonts w:ascii="Palatino Linotype" w:hAnsi="Palatino Linotype"/>
          <w:sz w:val="20"/>
          <w:szCs w:val="20"/>
        </w:rPr>
        <w:t>{% endif %}</w:t>
      </w:r>
    </w:p>
    <w:p w14:paraId="513B79E9" w14:textId="4976D6D8"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sidR="006F4CA4">
        <w:rPr>
          <w:rFonts w:ascii="Palatino Linotype" w:hAnsi="Palatino Linotype"/>
          <w:bCs/>
          <w:sz w:val="20"/>
          <w:szCs w:val="20"/>
          <w:u w:val="single"/>
        </w:rPr>
        <w:t>The Court ordered costs for the highest degree charge</w:t>
      </w:r>
      <w:r w:rsidR="006F4CA4">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DD4460">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DD4460">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w:t>
      </w:r>
      <w:r w:rsidR="00654F98">
        <w:rPr>
          <w:rFonts w:ascii="Palatino Linotype" w:hAnsi="Palatino Linotype"/>
          <w:sz w:val="20"/>
          <w:szCs w:val="20"/>
        </w:rPr>
        <w:t xml:space="preserve">{% if </w:t>
      </w:r>
      <w:r w:rsidR="00E2670E">
        <w:rPr>
          <w:rFonts w:ascii="Palatino Linotype" w:hAnsi="Palatino Linotype"/>
          <w:sz w:val="20"/>
          <w:szCs w:val="20"/>
        </w:rPr>
        <w:t xml:space="preserve">‘while’ in </w:t>
      </w:r>
      <w:r w:rsidR="00654F98">
        <w:rPr>
          <w:rFonts w:ascii="Palatino Linotype" w:hAnsi="Palatino Linotype"/>
          <w:sz w:val="20"/>
          <w:szCs w:val="20"/>
        </w:rPr>
        <w:t>court_costs.balance_due_date</w:t>
      </w:r>
      <w:r w:rsidR="00E2670E">
        <w:rPr>
          <w:rFonts w:ascii="Palatino Linotype" w:hAnsi="Palatino Linotype"/>
          <w:sz w:val="20"/>
          <w:szCs w:val="20"/>
        </w:rPr>
        <w:t xml:space="preserve"> </w:t>
      </w:r>
      <w:r w:rsidR="00654F98">
        <w:rPr>
          <w:rFonts w:ascii="Palatino Linotype" w:hAnsi="Palatino Linotype"/>
          <w:sz w:val="20"/>
          <w:szCs w:val="20"/>
        </w:rPr>
        <w:t>%}</w:t>
      </w:r>
      <w:r w:rsidR="004F044E">
        <w:rPr>
          <w:rFonts w:ascii="Palatino Linotype" w:hAnsi="Palatino Linotype"/>
          <w:sz w:val="20"/>
          <w:szCs w:val="20"/>
        </w:rPr>
        <w:t>{% else %}</w:t>
      </w:r>
      <w:r w:rsidRPr="00FC46AD">
        <w:rPr>
          <w:rFonts w:ascii="Palatino Linotype" w:hAnsi="Palatino Linotype"/>
          <w:sz w:val="20"/>
          <w:szCs w:val="20"/>
        </w:rPr>
        <w:t xml:space="preserve">by </w:t>
      </w:r>
      <w:bookmarkEnd w:id="0"/>
      <w:r w:rsidR="00654F98">
        <w:rPr>
          <w:rFonts w:ascii="Palatino Linotype" w:hAnsi="Palatino Linotype"/>
          <w:sz w:val="20"/>
          <w:szCs w:val="20"/>
        </w:rPr>
        <w:t>{% endif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34C49E7D" w:rsidR="00405F21" w:rsidRPr="00685C08" w:rsidRDefault="009F4BEA" w:rsidP="00685C0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License Suspension.</w:t>
      </w:r>
      <w:r w:rsidR="00641A23" w:rsidRPr="00685C08">
        <w:rPr>
          <w:rFonts w:ascii="Palatino Linotype" w:hAnsi="Palatino Linotype"/>
          <w:b/>
          <w:sz w:val="20"/>
          <w:szCs w:val="20"/>
        </w:rPr>
        <w:t xml:space="preserve"> </w:t>
      </w:r>
      <w:r w:rsidR="00915F9C" w:rsidRPr="00685C08">
        <w:rPr>
          <w:rFonts w:ascii="Palatino Linotype" w:hAnsi="Palatino Linotype"/>
          <w:b/>
          <w:sz w:val="20"/>
          <w:szCs w:val="20"/>
        </w:rPr>
        <w:t xml:space="preserve"> </w:t>
      </w:r>
      <w:r w:rsidR="0035463D" w:rsidRPr="00685C08">
        <w:rPr>
          <w:rFonts w:ascii="Palatino Linotype" w:hAnsi="Palatino Linotype"/>
          <w:sz w:val="20"/>
          <w:szCs w:val="20"/>
        </w:rPr>
        <w:t xml:space="preserve">Defendant’s </w:t>
      </w:r>
      <w:r w:rsidR="00641A23" w:rsidRPr="00685C08">
        <w:rPr>
          <w:rFonts w:ascii="Palatino Linotype" w:hAnsi="Palatino Linotype"/>
          <w:sz w:val="20"/>
          <w:szCs w:val="20"/>
        </w:rPr>
        <w:t xml:space="preserve">{{ </w:t>
      </w:r>
      <w:r w:rsidR="00BB2D0B" w:rsidRPr="00685C08">
        <w:rPr>
          <w:rFonts w:ascii="Palatino Linotype" w:hAnsi="Palatino Linotype"/>
          <w:sz w:val="20"/>
          <w:szCs w:val="20"/>
        </w:rPr>
        <w:t>license_suspension</w:t>
      </w:r>
      <w:r w:rsidR="00641A23" w:rsidRPr="00685C08">
        <w:rPr>
          <w:rFonts w:ascii="Palatino Linotype" w:hAnsi="Palatino Linotype"/>
          <w:sz w:val="20"/>
          <w:szCs w:val="20"/>
        </w:rPr>
        <w:t>.license_type }}</w:t>
      </w:r>
      <w:r w:rsidR="0035463D" w:rsidRPr="00685C08">
        <w:rPr>
          <w:rFonts w:ascii="Palatino Linotype" w:hAnsi="Palatino Linotype"/>
          <w:sz w:val="20"/>
          <w:szCs w:val="20"/>
        </w:rPr>
        <w:t xml:space="preserve"> license is suspended from {{ </w:t>
      </w:r>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suspended_date }}</w:t>
      </w:r>
      <w:r w:rsidR="00B8416C" w:rsidRPr="00685C08">
        <w:rPr>
          <w:rFonts w:ascii="Palatino Linotype" w:hAnsi="Palatino Linotype"/>
          <w:sz w:val="20"/>
          <w:szCs w:val="20"/>
        </w:rPr>
        <w:t>,</w:t>
      </w:r>
      <w:r w:rsidR="0035463D" w:rsidRPr="00685C08">
        <w:rPr>
          <w:rFonts w:ascii="Palatino Linotype" w:hAnsi="Palatino Linotype"/>
          <w:sz w:val="20"/>
          <w:szCs w:val="20"/>
        </w:rPr>
        <w:t xml:space="preserve"> for a term of {{ </w:t>
      </w:r>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suspension_term</w:t>
      </w:r>
      <w:r w:rsidR="006D2B1C" w:rsidRPr="00685C08">
        <w:rPr>
          <w:rFonts w:ascii="Palatino Linotype" w:hAnsi="Palatino Linotype"/>
          <w:sz w:val="20"/>
          <w:szCs w:val="20"/>
        </w:rPr>
        <w:t xml:space="preserve"> </w:t>
      </w:r>
      <w:r w:rsidR="0035463D" w:rsidRPr="00685C08">
        <w:rPr>
          <w:rFonts w:ascii="Palatino Linotype" w:hAnsi="Palatino Linotype"/>
          <w:sz w:val="20"/>
          <w:szCs w:val="20"/>
        </w:rPr>
        <w:t>}}.</w:t>
      </w:r>
      <w:r w:rsidR="00AF5259" w:rsidRPr="00685C08">
        <w:rPr>
          <w:rFonts w:ascii="Palatino Linotype" w:hAnsi="Palatino Linotype"/>
          <w:sz w:val="20"/>
          <w:szCs w:val="20"/>
        </w:rPr>
        <w:t xml:space="preserve"> {% if license_suspension.als_terminated is true %}The Administrative License Suspension is terminated and the OBMV form 226</w:t>
      </w:r>
      <w:r w:rsidR="00FB7574" w:rsidRPr="00685C08">
        <w:rPr>
          <w:rFonts w:ascii="Palatino Linotype" w:hAnsi="Palatino Linotype"/>
          <w:sz w:val="20"/>
          <w:szCs w:val="20"/>
        </w:rPr>
        <w:t>1</w:t>
      </w:r>
      <w:r w:rsidR="00AF5259" w:rsidRPr="00685C08">
        <w:rPr>
          <w:rFonts w:ascii="Palatino Linotype" w:hAnsi="Palatino Linotype"/>
          <w:sz w:val="20"/>
          <w:szCs w:val="20"/>
        </w:rPr>
        <w:t xml:space="preserve"> shall issue. {% endif %}</w:t>
      </w:r>
      <w:r w:rsidR="00842C92" w:rsidRPr="00685C08">
        <w:rPr>
          <w:rFonts w:ascii="Palatino Linotype" w:hAnsi="Palatino Linotype"/>
          <w:sz w:val="20"/>
          <w:szCs w:val="20"/>
        </w:rPr>
        <w:t xml:space="preserve">{% if </w:t>
      </w:r>
      <w:r w:rsidR="00BB2D0B" w:rsidRPr="00685C08">
        <w:rPr>
          <w:rFonts w:ascii="Palatino Linotype" w:hAnsi="Palatino Linotype"/>
          <w:sz w:val="20"/>
          <w:szCs w:val="20"/>
        </w:rPr>
        <w:t>license_suspension</w:t>
      </w:r>
      <w:r w:rsidR="00842C92" w:rsidRPr="00685C08">
        <w:rPr>
          <w:rFonts w:ascii="Palatino Linotype" w:hAnsi="Palatino Linotype"/>
          <w:sz w:val="20"/>
          <w:szCs w:val="20"/>
        </w:rPr>
        <w:t xml:space="preserve">.remedial_driving_class_required is true %}The </w:t>
      </w:r>
      <w:r w:rsidR="00D425EA" w:rsidRPr="00685C08">
        <w:rPr>
          <w:rFonts w:ascii="Palatino Linotype" w:hAnsi="Palatino Linotype"/>
          <w:sz w:val="20"/>
          <w:szCs w:val="20"/>
        </w:rPr>
        <w:t>D</w:t>
      </w:r>
      <w:r w:rsidR="00842C92" w:rsidRPr="00685C08">
        <w:rPr>
          <w:rFonts w:ascii="Palatino Linotype" w:hAnsi="Palatino Linotype"/>
          <w:sz w:val="20"/>
          <w:szCs w:val="20"/>
        </w:rPr>
        <w:t xml:space="preserve">efendant is required to complete a remedial driving class before </w:t>
      </w:r>
      <w:r w:rsidR="00D425EA" w:rsidRPr="00685C08">
        <w:rPr>
          <w:rFonts w:ascii="Palatino Linotype" w:hAnsi="Palatino Linotype"/>
          <w:sz w:val="20"/>
          <w:szCs w:val="20"/>
        </w:rPr>
        <w:t xml:space="preserve">the Defendant’s </w:t>
      </w:r>
      <w:r w:rsidR="00842C92" w:rsidRPr="00685C08">
        <w:rPr>
          <w:rFonts w:ascii="Palatino Linotype" w:hAnsi="Palatino Linotype"/>
          <w:sz w:val="20"/>
          <w:szCs w:val="20"/>
        </w:rPr>
        <w:t>operator’s license may be reinstated.</w:t>
      </w:r>
      <w:r w:rsidR="00685C08" w:rsidRPr="00685C08">
        <w:rPr>
          <w:rFonts w:ascii="Palatino Linotype" w:hAnsi="Palatino Linotype"/>
          <w:sz w:val="20"/>
          <w:szCs w:val="20"/>
        </w:rPr>
        <w:t xml:space="preserve"> </w:t>
      </w:r>
      <w:r w:rsidR="00685C08">
        <w:rPr>
          <w:rFonts w:ascii="Palatino Linotype" w:hAnsi="Palatino Linotype"/>
          <w:sz w:val="20"/>
          <w:szCs w:val="20"/>
        </w:rPr>
        <w:t>{% endif %}</w:t>
      </w:r>
      <w:r w:rsidR="00685C08" w:rsidRPr="00685C08">
        <w:rPr>
          <w:rFonts w:ascii="Palatino Linotype" w:hAnsi="Palatino Linotype"/>
          <w:sz w:val="20"/>
          <w:szCs w:val="20"/>
        </w:rPr>
        <w:t xml:space="preserve">{% if </w:t>
      </w:r>
      <w:r w:rsidR="00685C08">
        <w:rPr>
          <w:rFonts w:ascii="Palatino Linotype" w:hAnsi="Palatino Linotype"/>
          <w:sz w:val="20"/>
          <w:szCs w:val="20"/>
        </w:rPr>
        <w:t>license_suspension</w:t>
      </w:r>
      <w:r w:rsidR="00685C08" w:rsidRPr="00685C08">
        <w:rPr>
          <w:rFonts w:ascii="Palatino Linotype" w:hAnsi="Palatino Linotype"/>
          <w:sz w:val="20"/>
          <w:szCs w:val="20"/>
        </w:rPr>
        <w:t>.interlock_</w:t>
      </w:r>
      <w:r w:rsidR="00685C08">
        <w:rPr>
          <w:rFonts w:ascii="Palatino Linotype" w:hAnsi="Palatino Linotype"/>
          <w:sz w:val="20"/>
          <w:szCs w:val="20"/>
        </w:rPr>
        <w:t>required</w:t>
      </w:r>
      <w:r w:rsidR="00685C08" w:rsidRPr="00685C08">
        <w:rPr>
          <w:rFonts w:ascii="Palatino Linotype" w:hAnsi="Palatino Linotype"/>
          <w:sz w:val="20"/>
          <w:szCs w:val="20"/>
        </w:rPr>
        <w:t xml:space="preserve"> is true %}</w:t>
      </w:r>
      <w:r w:rsidR="00685C08" w:rsidRPr="001D2453">
        <w:rPr>
          <w:rFonts w:ascii="Palatino Linotype" w:hAnsi="Palatino Linotype"/>
          <w:sz w:val="20"/>
          <w:szCs w:val="20"/>
        </w:rPr>
        <w:t xml:space="preserve">If the Court grants </w:t>
      </w:r>
      <w:r w:rsidR="00685C08">
        <w:rPr>
          <w:rFonts w:ascii="Palatino Linotype" w:hAnsi="Palatino Linotype"/>
          <w:sz w:val="20"/>
          <w:szCs w:val="20"/>
        </w:rPr>
        <w:t xml:space="preserve">limited </w:t>
      </w:r>
      <w:r w:rsidR="00685C08" w:rsidRPr="001D2453">
        <w:rPr>
          <w:rFonts w:ascii="Palatino Linotype" w:hAnsi="Palatino Linotype"/>
          <w:sz w:val="20"/>
          <w:szCs w:val="20"/>
        </w:rPr>
        <w:t xml:space="preserve">driving </w:t>
      </w:r>
      <w:r w:rsidR="00685C08" w:rsidRPr="001D2453">
        <w:rPr>
          <w:rFonts w:ascii="Palatino Linotype" w:hAnsi="Palatino Linotype"/>
          <w:sz w:val="20"/>
          <w:szCs w:val="20"/>
        </w:rPr>
        <w:lastRenderedPageBreak/>
        <w:t>privileges, Defendant shall only operate vehicles equipped with a certified ignition interlock device.</w:t>
      </w:r>
      <w:r w:rsidR="00685C08">
        <w:rPr>
          <w:rFonts w:ascii="Palatino Linotype" w:hAnsi="Palatino Linotype"/>
          <w:sz w:val="20"/>
          <w:szCs w:val="20"/>
        </w:rPr>
        <w:t>{% endif %}</w:t>
      </w:r>
      <w:r w:rsidR="00842C92" w:rsidRPr="00FC46AD">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79C00D81"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1E2D78">
        <w:rPr>
          <w:rFonts w:ascii="Palatino Linotype" w:hAnsi="Palatino Linotype"/>
          <w:sz w:val="20"/>
          <w:szCs w:val="20"/>
        </w:rPr>
        <w:t>{% if impoundment.release_vehicle is true %}The Defendant’s vehicle has been impounded for over 90 days and may be released upon payment of tow and storage fees.{% else %}</w:t>
      </w:r>
      <w:r w:rsidR="007D6901">
        <w:rPr>
          <w:rFonts w:ascii="Palatino Linotype" w:hAnsi="Palatino Linotype"/>
          <w:bCs/>
          <w:sz w:val="20"/>
          <w:szCs w:val="20"/>
        </w:rPr>
        <w:t xml:space="preserve">The </w:t>
      </w:r>
      <w:r w:rsidR="001E2D78">
        <w:rPr>
          <w:rFonts w:ascii="Palatino Linotype" w:hAnsi="Palatino Linotype"/>
          <w:bCs/>
          <w:sz w:val="20"/>
          <w:szCs w:val="20"/>
        </w:rPr>
        <w:t>D</w:t>
      </w:r>
      <w:r w:rsidR="007D6901">
        <w:rPr>
          <w:rFonts w:ascii="Palatino Linotype" w:hAnsi="Palatino Linotype"/>
          <w:bCs/>
          <w:sz w:val="20"/>
          <w:szCs w:val="20"/>
        </w:rPr>
        <w:t>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sidR="00EC491B">
        <w:rPr>
          <w:rFonts w:ascii="Palatino Linotype" w:hAnsi="Palatino Linotype"/>
          <w:sz w:val="20"/>
          <w:szCs w:val="20"/>
        </w:rPr>
        <w:t>{% endif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5AF9A4F1" w:rsidR="006428A3" w:rsidRPr="00027BF2"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bookmarkStart w:id="1" w:name="_Hlk116270476"/>
      <w:r w:rsidRPr="001D2453">
        <w:rPr>
          <w:rFonts w:ascii="Palatino Linotype" w:hAnsi="Palatino Linotype"/>
          <w:sz w:val="20"/>
          <w:szCs w:val="20"/>
        </w:rPr>
        <w:t>Not possess</w:t>
      </w:r>
      <w:r w:rsidR="00027BF2">
        <w:rPr>
          <w:rFonts w:ascii="Palatino Linotype" w:hAnsi="Palatino Linotype"/>
          <w:sz w:val="20"/>
          <w:szCs w:val="20"/>
        </w:rPr>
        <w:t xml:space="preserve">, </w:t>
      </w:r>
      <w:r w:rsidRPr="001D2453">
        <w:rPr>
          <w:rFonts w:ascii="Palatino Linotype" w:hAnsi="Palatino Linotype"/>
          <w:sz w:val="20"/>
          <w:szCs w:val="20"/>
        </w:rPr>
        <w:t>consume</w:t>
      </w:r>
      <w:r w:rsidR="00027BF2">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26314C63" w14:textId="22A9652E" w:rsidR="00027BF2" w:rsidRPr="006428A3" w:rsidRDefault="00027BF2" w:rsidP="006428A3">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bookmarkEnd w:id="1"/>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38E58738" w14:textId="6A64BEB7" w:rsidR="007A63FF"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17293B">
        <w:rPr>
          <w:rFonts w:ascii="Palatino Linotype" w:hAnsi="Palatino Linotype"/>
          <w:bCs/>
          <w:sz w:val="20"/>
          <w:szCs w:val="20"/>
        </w:rPr>
        <w:t xml:space="preserve"> </w:t>
      </w:r>
      <w:r w:rsidR="007A63FF">
        <w:rPr>
          <w:rFonts w:ascii="Palatino Linotype" w:hAnsi="Palatino Linotype"/>
          <w:bCs/>
          <w:sz w:val="20"/>
          <w:szCs w:val="20"/>
        </w:rPr>
        <w:t>{% endif %}{% if community_control.postconviction_no_contact_ordered is true %}</w:t>
      </w:r>
    </w:p>
    <w:p w14:paraId="2B0F5E08" w14:textId="1ECE55A1" w:rsidR="00582118" w:rsidRPr="00E872A3" w:rsidRDefault="007A63FF" w:rsidP="006127BC">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Defendant shall comply with all terms and conditions of the </w:t>
      </w:r>
      <w:r w:rsidR="0093380C">
        <w:rPr>
          <w:rFonts w:ascii="Palatino Linotype" w:hAnsi="Palatino Linotype"/>
          <w:bCs/>
          <w:sz w:val="20"/>
          <w:szCs w:val="20"/>
        </w:rPr>
        <w:t>Post-C</w:t>
      </w:r>
      <w:r>
        <w:rPr>
          <w:rFonts w:ascii="Palatino Linotype" w:hAnsi="Palatino Linotype"/>
          <w:bCs/>
          <w:sz w:val="20"/>
          <w:szCs w:val="20"/>
        </w:rPr>
        <w:t xml:space="preserve">onviction </w:t>
      </w:r>
      <w:r w:rsidR="0093380C">
        <w:rPr>
          <w:rFonts w:ascii="Palatino Linotype" w:hAnsi="Palatino Linotype"/>
          <w:bCs/>
          <w:sz w:val="20"/>
          <w:szCs w:val="20"/>
        </w:rPr>
        <w:t>N</w:t>
      </w:r>
      <w:r>
        <w:rPr>
          <w:rFonts w:ascii="Palatino Linotype" w:hAnsi="Palatino Linotype"/>
          <w:bCs/>
          <w:sz w:val="20"/>
          <w:szCs w:val="20"/>
        </w:rPr>
        <w:t xml:space="preserve">o </w:t>
      </w:r>
      <w:r w:rsidR="0093380C">
        <w:rPr>
          <w:rFonts w:ascii="Palatino Linotype" w:hAnsi="Palatino Linotype"/>
          <w:bCs/>
          <w:sz w:val="20"/>
          <w:szCs w:val="20"/>
        </w:rPr>
        <w:t>C</w:t>
      </w:r>
      <w:r>
        <w:rPr>
          <w:rFonts w:ascii="Palatino Linotype" w:hAnsi="Palatino Linotype"/>
          <w:bCs/>
          <w:sz w:val="20"/>
          <w:szCs w:val="20"/>
        </w:rPr>
        <w:t xml:space="preserve">ontact </w:t>
      </w:r>
      <w:r w:rsidR="0093380C">
        <w:rPr>
          <w:rFonts w:ascii="Palatino Linotype" w:hAnsi="Palatino Linotype"/>
          <w:bCs/>
          <w:sz w:val="20"/>
          <w:szCs w:val="20"/>
        </w:rPr>
        <w:t>O</w:t>
      </w:r>
      <w:r>
        <w:rPr>
          <w:rFonts w:ascii="Palatino Linotype" w:hAnsi="Palatino Linotype"/>
          <w:bCs/>
          <w:sz w:val="20"/>
          <w:szCs w:val="20"/>
        </w:rPr>
        <w:t>rder issued in this case.</w:t>
      </w:r>
      <w:r w:rsidR="00B56A70">
        <w:rPr>
          <w:rFonts w:ascii="Palatino Linotype" w:hAnsi="Palatino Linotype"/>
          <w:bCs/>
          <w:sz w:val="20"/>
          <w:szCs w:val="20"/>
        </w:rPr>
        <w:t xml:space="preserve"> </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29774B1E" w14:textId="77777777" w:rsidR="00F0289A" w:rsidRPr="00F0289A"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 }}</w:t>
      </w:r>
      <w:r w:rsidR="00B373F9" w:rsidRPr="001D2453">
        <w:rPr>
          <w:rFonts w:ascii="Palatino Linotype" w:hAnsi="Palatino Linotype"/>
          <w:sz w:val="20"/>
          <w:szCs w:val="20"/>
        </w:rPr>
        <w:t>.</w:t>
      </w:r>
      <w:r w:rsidR="000C107B">
        <w:rPr>
          <w:rFonts w:ascii="Palatino Linotype" w:hAnsi="Palatino Linotype"/>
          <w:sz w:val="20"/>
          <w:szCs w:val="20"/>
        </w:rPr>
        <w:t xml:space="preserve"> {% if community_control.alcohol_monitoring_court_pay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F0289A">
        <w:rPr>
          <w:rFonts w:ascii="Palatino Linotype" w:hAnsi="Palatino Linotype"/>
          <w:sz w:val="20"/>
          <w:szCs w:val="20"/>
        </w:rPr>
        <w:t>{% if community_control.alcohol_monitoring_remove is true %}</w:t>
      </w:r>
    </w:p>
    <w:p w14:paraId="5EE9B5EA" w14:textId="14D6D2A5" w:rsidR="00B373F9" w:rsidRPr="00F0289A" w:rsidRDefault="00F0289A" w:rsidP="00F0289A">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the Office of Community Control. {% endif %}</w:t>
      </w:r>
      <w:r w:rsidR="00544856" w:rsidRPr="00F0289A">
        <w:rPr>
          <w:rFonts w:ascii="Palatino Linotype" w:hAnsi="Palatino Linotype"/>
          <w:sz w:val="20"/>
          <w:szCs w:val="20"/>
        </w:rPr>
        <w:t xml:space="preserve">{% if community_control.interlock_vehicles_only is true %}  </w:t>
      </w:r>
      <w:r w:rsidR="00B373F9" w:rsidRPr="00F0289A">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7E4055B3"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if currently_in_jail == ‘Yes’</w:t>
      </w:r>
      <w:r w:rsidR="00E5551F">
        <w:rPr>
          <w:rFonts w:ascii="Palatino Linotype" w:hAnsi="Palatino Linotype"/>
          <w:sz w:val="20"/>
          <w:szCs w:val="20"/>
        </w:rPr>
        <w:t xml:space="preserve"> or community_control.gps_prior_to_release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if community_control.gps_court_pay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lastRenderedPageBreak/>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ECC7E2D"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2A6C78FE"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C371E" w14:textId="77777777" w:rsidR="00512378" w:rsidRDefault="00512378" w:rsidP="008F0DC3">
      <w:r>
        <w:separator/>
      </w:r>
    </w:p>
  </w:endnote>
  <w:endnote w:type="continuationSeparator" w:id="0">
    <w:p w14:paraId="6C42451F" w14:textId="77777777" w:rsidR="00512378" w:rsidRDefault="0051237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459ED" w14:textId="77777777" w:rsidR="00512378" w:rsidRDefault="00512378" w:rsidP="008F0DC3">
      <w:r>
        <w:separator/>
      </w:r>
    </w:p>
  </w:footnote>
  <w:footnote w:type="continuationSeparator" w:id="0">
    <w:p w14:paraId="197DCC10" w14:textId="77777777" w:rsidR="00512378" w:rsidRDefault="0051237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27BF2"/>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05FA"/>
    <w:rsid w:val="0017211E"/>
    <w:rsid w:val="00172686"/>
    <w:rsid w:val="0017293B"/>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3171"/>
    <w:rsid w:val="001B4CE6"/>
    <w:rsid w:val="001B78A3"/>
    <w:rsid w:val="001C67B7"/>
    <w:rsid w:val="001C7199"/>
    <w:rsid w:val="001C7508"/>
    <w:rsid w:val="001C7AC2"/>
    <w:rsid w:val="001D1822"/>
    <w:rsid w:val="001D2453"/>
    <w:rsid w:val="001E2D78"/>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293E"/>
    <w:rsid w:val="00234BD3"/>
    <w:rsid w:val="00236C23"/>
    <w:rsid w:val="00236E88"/>
    <w:rsid w:val="0024229A"/>
    <w:rsid w:val="00243D9D"/>
    <w:rsid w:val="00247127"/>
    <w:rsid w:val="002514C1"/>
    <w:rsid w:val="00252858"/>
    <w:rsid w:val="0025408A"/>
    <w:rsid w:val="00257648"/>
    <w:rsid w:val="00262A87"/>
    <w:rsid w:val="00262E51"/>
    <w:rsid w:val="00263621"/>
    <w:rsid w:val="002651E6"/>
    <w:rsid w:val="00266F25"/>
    <w:rsid w:val="00271E78"/>
    <w:rsid w:val="00275634"/>
    <w:rsid w:val="002875E7"/>
    <w:rsid w:val="00290A4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622A"/>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18CD"/>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044E"/>
    <w:rsid w:val="004F3323"/>
    <w:rsid w:val="00500F30"/>
    <w:rsid w:val="005016FA"/>
    <w:rsid w:val="0050230D"/>
    <w:rsid w:val="00505FC4"/>
    <w:rsid w:val="0050752D"/>
    <w:rsid w:val="00510093"/>
    <w:rsid w:val="00512378"/>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4CB4"/>
    <w:rsid w:val="005B7D0E"/>
    <w:rsid w:val="005C1503"/>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4F98"/>
    <w:rsid w:val="00660124"/>
    <w:rsid w:val="00663B8D"/>
    <w:rsid w:val="00664016"/>
    <w:rsid w:val="00664E04"/>
    <w:rsid w:val="006668B7"/>
    <w:rsid w:val="00670B9B"/>
    <w:rsid w:val="00673543"/>
    <w:rsid w:val="006763D0"/>
    <w:rsid w:val="00676673"/>
    <w:rsid w:val="00676709"/>
    <w:rsid w:val="0068523F"/>
    <w:rsid w:val="00685C08"/>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01E"/>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A63FF"/>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E749E"/>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80C"/>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957"/>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6DF"/>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6A70"/>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C1F3A"/>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3312"/>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615E"/>
    <w:rsid w:val="00E22497"/>
    <w:rsid w:val="00E2670E"/>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491B"/>
    <w:rsid w:val="00EC5DA5"/>
    <w:rsid w:val="00EC7E39"/>
    <w:rsid w:val="00ED1923"/>
    <w:rsid w:val="00ED228F"/>
    <w:rsid w:val="00ED38C5"/>
    <w:rsid w:val="00EE0422"/>
    <w:rsid w:val="00EE3032"/>
    <w:rsid w:val="00EE3D64"/>
    <w:rsid w:val="00EE4878"/>
    <w:rsid w:val="00EF1D71"/>
    <w:rsid w:val="00EF4D8E"/>
    <w:rsid w:val="00EF75F3"/>
    <w:rsid w:val="00F00249"/>
    <w:rsid w:val="00F0289A"/>
    <w:rsid w:val="00F117FD"/>
    <w:rsid w:val="00F13110"/>
    <w:rsid w:val="00F13C6F"/>
    <w:rsid w:val="00F1673A"/>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8626A"/>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834</TotalTime>
  <Pages>6</Pages>
  <Words>2909</Words>
  <Characters>16585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318</cp:revision>
  <cp:lastPrinted>2018-07-24T14:18:00Z</cp:lastPrinted>
  <dcterms:created xsi:type="dcterms:W3CDTF">2021-12-26T12:44:00Z</dcterms:created>
  <dcterms:modified xsi:type="dcterms:W3CDTF">2023-01-17T18:52:00Z</dcterms:modified>
</cp:coreProperties>
</file>