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.first_name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{{ </w:t>
      </w:r>
      <w:proofErr w:type="spellStart"/>
      <w:r w:rsidR="004714E3">
        <w:rPr>
          <w:rFonts w:ascii="Palatino Linotype" w:hAnsi="Palatino Linotype" w:cs="Times New Roman"/>
          <w:sz w:val="20"/>
          <w:szCs w:val="20"/>
        </w:rPr>
        <w:t>appearance</w:t>
      </w:r>
      <w:proofErr w:type="gramEnd"/>
      <w:r w:rsidR="004714E3">
        <w:rPr>
          <w:rFonts w:ascii="Palatino Linotype" w:hAnsi="Palatino Linotype" w:cs="Times New Roman"/>
          <w:sz w:val="20"/>
          <w:szCs w:val="20"/>
        </w:rPr>
        <w:t>_reason</w:t>
      </w:r>
      <w:proofErr w:type="spellEnd"/>
      <w:r w:rsidR="004714E3">
        <w:rPr>
          <w:rFonts w:ascii="Palatino Linotype" w:hAnsi="Palatino Linotype" w:cs="Times New Roman"/>
          <w:sz w:val="20"/>
          <w:szCs w:val="20"/>
        </w:rPr>
        <w:t xml:space="preserve"> }}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494796">
        <w:rPr>
          <w:rFonts w:ascii="Palatino Linotype" w:hAnsi="Palatino Linotype"/>
          <w:bCs/>
          <w:sz w:val="20"/>
          <w:szCs w:val="20"/>
        </w:rPr>
        <w:t>%}{</w:t>
      </w:r>
      <w:proofErr w:type="gramEnd"/>
      <w:r w:rsidR="00494796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}}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494796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494796">
        <w:rPr>
          <w:rFonts w:ascii="Palatino Linotype" w:hAnsi="Palatino Linotype"/>
          <w:bCs/>
          <w:sz w:val="20"/>
          <w:szCs w:val="20"/>
        </w:rPr>
        <w:t xml:space="preserve"> waived right </w:t>
      </w:r>
      <w:r w:rsidR="007A66E8">
        <w:rPr>
          <w:rFonts w:ascii="Palatino Linotype" w:hAnsi="Palatino Linotype"/>
          <w:bCs/>
          <w:sz w:val="20"/>
          <w:szCs w:val="20"/>
        </w:rPr>
        <w:t xml:space="preserve">to counsel. {% endif </w:t>
      </w:r>
      <w:proofErr w:type="gramStart"/>
      <w:r w:rsidR="007A66E8">
        <w:rPr>
          <w:rFonts w:ascii="Palatino Linotype" w:hAnsi="Palatino Linotype"/>
          <w:bCs/>
          <w:sz w:val="20"/>
          <w:szCs w:val="20"/>
        </w:rPr>
        <w:t>%}</w:t>
      </w:r>
      <w:r w:rsidR="00AE50A9"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 w:rsidR="00AE50A9">
        <w:rPr>
          <w:rFonts w:ascii="Palatino Linotype" w:hAnsi="Palatino Linotype"/>
          <w:bCs/>
          <w:sz w:val="20"/>
          <w:szCs w:val="20"/>
        </w:rPr>
        <w:t>rge(s) in the case.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 w:rsidR="00AE50A9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</w:t>
      </w:r>
      <w:proofErr w:type="gramEnd"/>
      <w:r w:rsidR="00AE50A9" w:rsidRPr="00FC46AD">
        <w:rPr>
          <w:rFonts w:ascii="Palatino Linotype" w:hAnsi="Palatino Linotype"/>
          <w:bCs/>
          <w:sz w:val="20"/>
          <w:szCs w:val="20"/>
        </w:rPr>
        <w:t>_offense_details.motion_disposition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AE50A9"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%}.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AE50A9">
        <w:rPr>
          <w:rFonts w:ascii="Palatino Linotype" w:hAnsi="Palatino Linotype"/>
          <w:bCs/>
          <w:sz w:val="20"/>
          <w:szCs w:val="20"/>
        </w:rPr>
        <w:t>(s)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AE50A9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}}.</w:t>
      </w:r>
      <w:r w:rsidR="00AE50A9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{{ </w:t>
      </w:r>
      <w:proofErr w:type="spellStart"/>
      <w:r w:rsidR="00FC4DC0">
        <w:rPr>
          <w:rFonts w:ascii="Palatino Linotype" w:hAnsi="Palatino Linotype" w:cs="Times New Roman"/>
          <w:b/>
          <w:bCs/>
          <w:sz w:val="20"/>
          <w:szCs w:val="20"/>
          <w:u w:val="single"/>
        </w:rPr>
        <w:t>leap</w:t>
      </w:r>
      <w:proofErr w:type="gramEnd"/>
      <w:r w:rsidR="00FC4DC0">
        <w:rPr>
          <w:rFonts w:ascii="Palatino Linotype" w:hAnsi="Palatino Linotype" w:cs="Times New Roman"/>
          <w:b/>
          <w:bCs/>
          <w:sz w:val="20"/>
          <w:szCs w:val="20"/>
          <w:u w:val="single"/>
        </w:rPr>
        <w:t>_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sentencing_date</w:t>
      </w:r>
      <w:proofErr w:type="spellEnd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 }}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A74FC6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A74FC6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.last_name</w:t>
      </w:r>
      <w:proofErr w:type="spellEnd"/>
      <w:r w:rsidR="00A74FC6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>of</w:t>
      </w:r>
      <w:r>
        <w:rPr>
          <w:rFonts w:ascii="Palatino Linotype" w:hAnsi="Palatino Linotype"/>
          <w:bCs/>
          <w:sz w:val="20"/>
          <w:szCs w:val="20"/>
        </w:rPr>
        <w:t>ficer.officer</w:t>
      </w:r>
      <w:proofErr w:type="gramEnd"/>
      <w:r>
        <w:rPr>
          <w:rFonts w:ascii="Palatino Linotype" w:hAnsi="Palatino Linotype"/>
          <w:bCs/>
          <w:sz w:val="20"/>
          <w:szCs w:val="20"/>
        </w:rPr>
        <w:t>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5E6BCD66" w14:textId="77777777" w:rsidR="00CD68C1" w:rsidRPr="00510093" w:rsidRDefault="00CD68C1" w:rsidP="00CD68C1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A party shall not assign as error on appeal the court’s adoption of this decision unless the party timely </w:t>
      </w:r>
      <w:r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8B3B5AB" w14:textId="77777777" w:rsidR="00CD68C1" w:rsidRPr="00100A62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{{ </w:t>
            </w:r>
            <w:proofErr w:type="spellStart"/>
            <w:r w:rsidRPr="00895089">
              <w:rPr>
                <w:rFonts w:ascii="Palatino Linotype" w:hAnsi="Palatino Linotype"/>
                <w:sz w:val="20"/>
                <w:szCs w:val="20"/>
              </w:rPr>
              <w:t>case</w:t>
            </w:r>
            <w:proofErr w:type="gramEnd"/>
            <w:r w:rsidRPr="00895089">
              <w:rPr>
                <w:rFonts w:ascii="Palatino Linotype" w:hAnsi="Palatino Linotype"/>
                <w:sz w:val="20"/>
                <w:szCs w:val="20"/>
              </w:rPr>
              <w:t>_number</w:t>
            </w:r>
            <w:proofErr w:type="spellEnd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